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81ABB"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81ABB" w14:paraId="6D6DD121" w14:textId="77777777" w:rsidTr="00881B5C">
        <w:trPr>
          <w:trHeight w:val="360"/>
        </w:trPr>
        <w:tc>
          <w:tcPr>
            <w:tcW w:w="2547" w:type="dxa"/>
            <w:vAlign w:val="center"/>
          </w:tcPr>
          <w:p w14:paraId="29D8E400" w14:textId="77777777" w:rsidR="007106C8" w:rsidRPr="00381ABB" w:rsidRDefault="007106C8" w:rsidP="00C90F0A">
            <w:pPr>
              <w:widowControl w:val="0"/>
              <w:pBdr>
                <w:top w:val="nil"/>
                <w:left w:val="nil"/>
                <w:bottom w:val="nil"/>
                <w:right w:val="nil"/>
                <w:between w:val="nil"/>
              </w:pBdr>
              <w:spacing w:line="276" w:lineRule="auto"/>
              <w:rPr>
                <w:rFonts w:eastAsia="Calibri"/>
              </w:rPr>
            </w:pPr>
            <w:r w:rsidRPr="00381ABB">
              <w:rPr>
                <w:b/>
                <w:sz w:val="24"/>
                <w:szCs w:val="24"/>
              </w:rPr>
              <w:t xml:space="preserve">Standart 2: </w:t>
            </w:r>
            <w:r w:rsidRPr="00381ABB">
              <w:rPr>
                <w:sz w:val="24"/>
                <w:szCs w:val="24"/>
              </w:rPr>
              <w:t>Misyon, Organizasyon Yapısı ve Görevler</w:t>
            </w:r>
            <w:r w:rsidRPr="00381ABB">
              <w:rPr>
                <w:b/>
                <w:sz w:val="24"/>
                <w:szCs w:val="24"/>
              </w:rPr>
              <w:t xml:space="preserve"> </w:t>
            </w:r>
          </w:p>
        </w:tc>
        <w:tc>
          <w:tcPr>
            <w:tcW w:w="7446" w:type="dxa"/>
            <w:vAlign w:val="center"/>
          </w:tcPr>
          <w:p w14:paraId="00AFA587" w14:textId="09D59981" w:rsidR="007106C8" w:rsidRPr="00381ABB" w:rsidRDefault="007106C8" w:rsidP="00C90F0A">
            <w:pPr>
              <w:rPr>
                <w:rFonts w:eastAsia="Calibri"/>
              </w:rPr>
            </w:pPr>
            <w:r w:rsidRPr="00381ABB">
              <w:rPr>
                <w:b/>
                <w:sz w:val="24"/>
                <w:szCs w:val="24"/>
              </w:rPr>
              <w:t xml:space="preserve">2.2. </w:t>
            </w:r>
            <w:r w:rsidRPr="00381ABB">
              <w:rPr>
                <w:sz w:val="24"/>
                <w:szCs w:val="24"/>
              </w:rPr>
              <w:t xml:space="preserve">Misyonun Gerçekleştirilmesini Sağlamak Üzere İdare Birimleri ve Alt Birimlerince Yürütülecek Görevler Yazılı Olarak Tanınmalı ve </w:t>
            </w:r>
            <w:r w:rsidR="00C90F0A" w:rsidRPr="00381ABB">
              <w:rPr>
                <w:sz w:val="24"/>
                <w:szCs w:val="24"/>
              </w:rPr>
              <w:t>D</w:t>
            </w:r>
            <w:r w:rsidRPr="00381ABB">
              <w:rPr>
                <w:sz w:val="24"/>
                <w:szCs w:val="24"/>
              </w:rPr>
              <w:t>uyurulmalıdır.</w:t>
            </w:r>
          </w:p>
        </w:tc>
      </w:tr>
      <w:tr w:rsidR="000A170A" w:rsidRPr="00381ABB" w14:paraId="4F10065A" w14:textId="77777777" w:rsidTr="00881B5C">
        <w:trPr>
          <w:trHeight w:val="360"/>
        </w:trPr>
        <w:tc>
          <w:tcPr>
            <w:tcW w:w="2547" w:type="dxa"/>
            <w:vAlign w:val="center"/>
          </w:tcPr>
          <w:p w14:paraId="28FCDBD2" w14:textId="658F1E6D" w:rsidR="000A170A" w:rsidRPr="00381ABB" w:rsidRDefault="000A170A" w:rsidP="000A170A">
            <w:pPr>
              <w:widowControl w:val="0"/>
              <w:pBdr>
                <w:top w:val="nil"/>
                <w:left w:val="nil"/>
                <w:bottom w:val="nil"/>
                <w:right w:val="nil"/>
                <w:between w:val="nil"/>
              </w:pBdr>
              <w:spacing w:line="276" w:lineRule="auto"/>
              <w:rPr>
                <w:rFonts w:eastAsia="Calibri"/>
              </w:rPr>
            </w:pPr>
            <w:r w:rsidRPr="00381ABB">
              <w:rPr>
                <w:b/>
                <w:sz w:val="24"/>
                <w:szCs w:val="24"/>
              </w:rPr>
              <w:t>Bağlı Bu</w:t>
            </w:r>
            <w:r w:rsidR="00367D19" w:rsidRPr="00381ABB">
              <w:rPr>
                <w:b/>
                <w:sz w:val="24"/>
                <w:szCs w:val="24"/>
              </w:rPr>
              <w:t>lunduğu Üst Yönetici</w:t>
            </w:r>
            <w:r w:rsidRPr="00381ABB">
              <w:rPr>
                <w:b/>
                <w:sz w:val="24"/>
                <w:szCs w:val="24"/>
              </w:rPr>
              <w:t>:</w:t>
            </w:r>
          </w:p>
        </w:tc>
        <w:tc>
          <w:tcPr>
            <w:tcW w:w="7446" w:type="dxa"/>
            <w:tcBorders>
              <w:bottom w:val="single" w:sz="4" w:space="0" w:color="auto"/>
            </w:tcBorders>
          </w:tcPr>
          <w:p w14:paraId="0789DDD6" w14:textId="3790C08C" w:rsidR="000A170A" w:rsidRPr="00381ABB" w:rsidRDefault="000A170A" w:rsidP="000A170A">
            <w:pPr>
              <w:rPr>
                <w:rFonts w:eastAsia="Calibri"/>
              </w:rPr>
            </w:pPr>
            <w:r w:rsidRPr="00381ABB">
              <w:rPr>
                <w:sz w:val="24"/>
                <w:szCs w:val="24"/>
              </w:rPr>
              <w:t>Strateji Geliştirme Daire Başkanı</w:t>
            </w:r>
            <w:r w:rsidR="00367D19" w:rsidRPr="00381ABB">
              <w:rPr>
                <w:sz w:val="24"/>
                <w:szCs w:val="24"/>
              </w:rPr>
              <w:t>/Muhasebe Yetkilisi</w:t>
            </w:r>
          </w:p>
        </w:tc>
      </w:tr>
      <w:tr w:rsidR="000A170A" w:rsidRPr="00381ABB" w14:paraId="1CD43734" w14:textId="77777777" w:rsidTr="003A7F20">
        <w:trPr>
          <w:trHeight w:val="360"/>
        </w:trPr>
        <w:tc>
          <w:tcPr>
            <w:tcW w:w="2547" w:type="dxa"/>
            <w:vAlign w:val="center"/>
          </w:tcPr>
          <w:p w14:paraId="3A1DC240" w14:textId="09ADFD6E" w:rsidR="000A170A" w:rsidRPr="00381ABB" w:rsidRDefault="000A170A" w:rsidP="000A170A">
            <w:pPr>
              <w:widowControl w:val="0"/>
              <w:pBdr>
                <w:top w:val="nil"/>
                <w:left w:val="nil"/>
                <w:bottom w:val="nil"/>
                <w:right w:val="nil"/>
                <w:between w:val="nil"/>
              </w:pBdr>
              <w:spacing w:line="276" w:lineRule="auto"/>
              <w:rPr>
                <w:b/>
                <w:sz w:val="24"/>
                <w:szCs w:val="24"/>
              </w:rPr>
            </w:pPr>
            <w:r w:rsidRPr="00381ABB">
              <w:rPr>
                <w:b/>
                <w:sz w:val="24"/>
                <w:szCs w:val="24"/>
              </w:rPr>
              <w:t>Astlar:</w:t>
            </w:r>
          </w:p>
        </w:tc>
        <w:tc>
          <w:tcPr>
            <w:tcW w:w="7446" w:type="dxa"/>
          </w:tcPr>
          <w:p w14:paraId="22B1DF67" w14:textId="1861C657" w:rsidR="000A170A" w:rsidRPr="00381ABB" w:rsidRDefault="000036D8" w:rsidP="000A170A">
            <w:pPr>
              <w:rPr>
                <w:sz w:val="24"/>
                <w:szCs w:val="24"/>
                <w:highlight w:val="yellow"/>
              </w:rPr>
            </w:pPr>
            <w:r>
              <w:rPr>
                <w:sz w:val="24"/>
                <w:szCs w:val="24"/>
              </w:rPr>
              <w:t>-</w:t>
            </w:r>
          </w:p>
        </w:tc>
      </w:tr>
      <w:tr w:rsidR="003A7F20" w:rsidRPr="00381ABB" w14:paraId="39149845" w14:textId="77777777" w:rsidTr="00ED5249">
        <w:trPr>
          <w:trHeight w:val="360"/>
        </w:trPr>
        <w:tc>
          <w:tcPr>
            <w:tcW w:w="2547" w:type="dxa"/>
            <w:tcBorders>
              <w:top w:val="single" w:sz="4" w:space="0" w:color="000000"/>
              <w:left w:val="single" w:sz="4" w:space="0" w:color="000000"/>
              <w:bottom w:val="single" w:sz="4" w:space="0" w:color="000000"/>
              <w:right w:val="single" w:sz="4" w:space="0" w:color="000000"/>
            </w:tcBorders>
          </w:tcPr>
          <w:p w14:paraId="205D5455" w14:textId="7016A136" w:rsidR="003A7F20" w:rsidRPr="00381ABB" w:rsidRDefault="003A7F20" w:rsidP="003A7F20">
            <w:pPr>
              <w:widowControl w:val="0"/>
              <w:pBdr>
                <w:top w:val="nil"/>
                <w:left w:val="nil"/>
                <w:bottom w:val="nil"/>
                <w:right w:val="nil"/>
                <w:between w:val="nil"/>
              </w:pBdr>
              <w:spacing w:line="276" w:lineRule="auto"/>
              <w:rPr>
                <w:b/>
                <w:sz w:val="24"/>
                <w:szCs w:val="24"/>
              </w:rPr>
            </w:pPr>
            <w:r w:rsidRPr="00381ABB">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779072A" w14:textId="2F337846" w:rsidR="003A7F20" w:rsidRPr="00381ABB" w:rsidRDefault="003A7F20" w:rsidP="003A7F20">
            <w:pPr>
              <w:rPr>
                <w:sz w:val="24"/>
                <w:szCs w:val="24"/>
              </w:rPr>
            </w:pPr>
            <w:r w:rsidRPr="00381ABB">
              <w:rPr>
                <w:sz w:val="24"/>
                <w:szCs w:val="24"/>
              </w:rPr>
              <w:t>Görev Tanımı Sahibinin Tayin Ettiği Personel ve/veya İmza Yetkisi Kullanılan Görevlerde Amir/Üst Yönetici Onayıyla Belirlenen Personel.</w:t>
            </w:r>
          </w:p>
        </w:tc>
      </w:tr>
    </w:tbl>
    <w:p w14:paraId="40C03C5F" w14:textId="1E13B2F4" w:rsidR="007106C8" w:rsidRPr="00381ABB"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381ABB" w14:paraId="4B7214EE" w14:textId="77777777" w:rsidTr="00381ABB">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381ABB" w:rsidRDefault="00FD35AF" w:rsidP="00FD35AF">
            <w:pPr>
              <w:pStyle w:val="Default"/>
              <w:jc w:val="center"/>
              <w:rPr>
                <w:rFonts w:ascii="Times New Roman" w:hAnsi="Times New Roman" w:cs="Times New Roman"/>
                <w:b/>
                <w:sz w:val="28"/>
                <w:szCs w:val="28"/>
                <w:u w:val="single"/>
              </w:rPr>
            </w:pPr>
            <w:r w:rsidRPr="00381ABB">
              <w:rPr>
                <w:rFonts w:ascii="Times New Roman" w:hAnsi="Times New Roman" w:cs="Times New Roman"/>
                <w:b/>
                <w:sz w:val="28"/>
                <w:szCs w:val="28"/>
                <w:u w:val="single"/>
              </w:rPr>
              <w:t>GÖREV, YETKİ VE SORUMLULUKLAR:</w:t>
            </w:r>
          </w:p>
          <w:p w14:paraId="46D193E2" w14:textId="11976A2C" w:rsidR="000A170A" w:rsidRPr="00381ABB" w:rsidRDefault="000A170A" w:rsidP="000A170A">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12329A7" w14:textId="77777777" w:rsidR="000A170A" w:rsidRPr="00381ABB" w:rsidRDefault="000A170A" w:rsidP="000A170A">
            <w:pPr>
              <w:pStyle w:val="ListeParagraf"/>
              <w:numPr>
                <w:ilvl w:val="0"/>
                <w:numId w:val="5"/>
              </w:numPr>
              <w:autoSpaceDE w:val="0"/>
              <w:autoSpaceDN w:val="0"/>
              <w:adjustRightInd w:val="0"/>
              <w:spacing w:after="0" w:line="240" w:lineRule="auto"/>
              <w:ind w:left="459" w:hanging="425"/>
              <w:jc w:val="both"/>
              <w:rPr>
                <w:rFonts w:ascii="Times New Roman" w:eastAsia="Times New Roman" w:hAnsi="Times New Roman" w:cs="Times New Roman"/>
                <w:sz w:val="24"/>
                <w:szCs w:val="24"/>
                <w:lang w:eastAsia="tr-TR"/>
              </w:rPr>
            </w:pPr>
            <w:r w:rsidRPr="00381ABB">
              <w:rPr>
                <w:rFonts w:ascii="Times New Roman" w:hAnsi="Times New Roman" w:cs="Times New Roman"/>
                <w:sz w:val="24"/>
                <w:szCs w:val="24"/>
              </w:rPr>
              <w:t xml:space="preserve">Kamu idaresinin taşınır hesaplarını kurumsal sınıflandırmanın II </w:t>
            </w:r>
            <w:proofErr w:type="spellStart"/>
            <w:r w:rsidRPr="00381ABB">
              <w:rPr>
                <w:rFonts w:ascii="Times New Roman" w:hAnsi="Times New Roman" w:cs="Times New Roman"/>
                <w:sz w:val="24"/>
                <w:szCs w:val="24"/>
              </w:rPr>
              <w:t>nci</w:t>
            </w:r>
            <w:proofErr w:type="spellEnd"/>
            <w:r w:rsidRPr="00381ABB">
              <w:rPr>
                <w:rFonts w:ascii="Times New Roman" w:hAnsi="Times New Roman" w:cs="Times New Roman"/>
                <w:sz w:val="24"/>
                <w:szCs w:val="24"/>
              </w:rPr>
              <w:t>, mahalli idarelerde ise kurumsal sınıflandırmanın III üncü düzeyi itibarıyla birleştirmek ve üst yönetici adına İdare Taşınır Mal Yönetimi Ayrıntılı Hesap Cetveli ile İdare Taşınır Mal Yönetim Hesabı İcmal Cetvelini hazırlamak üzere merkezde mali hizmetler birimi yöneticisine bağlı konsolide görevlisi belirlenir.</w:t>
            </w:r>
          </w:p>
          <w:p w14:paraId="6D01E2BA" w14:textId="002CF99A" w:rsidR="000A170A" w:rsidRPr="00381ABB" w:rsidRDefault="000A170A" w:rsidP="000A170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Yasal mevzuatı takip etmek ve işi ile ilgili bilgilerini güncel tutmak,</w:t>
            </w:r>
          </w:p>
          <w:p w14:paraId="38140CD2" w14:textId="5CCFD028" w:rsidR="000A170A" w:rsidRPr="00381ABB" w:rsidRDefault="000A170A"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Tekirdağ Namık Kemal Üniversitesi varlıklarını, kaynaklarını etkin ve verimli kullanmak, kullandırmak, korumak ve gizliliğe riayet etmek,</w:t>
            </w:r>
          </w:p>
          <w:p w14:paraId="2B716826" w14:textId="438E0F28" w:rsidR="00BD03F3" w:rsidRPr="00381ABB" w:rsidRDefault="00BD03F3"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5CBC6DA" w14:textId="77777777" w:rsidR="000A170A" w:rsidRPr="00381ABB" w:rsidRDefault="000A170A"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4317590" w14:textId="77777777" w:rsidR="000A170A" w:rsidRPr="00381ABB" w:rsidRDefault="000A170A"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33966B2" w14:textId="3E19DA0A" w:rsidR="000A170A" w:rsidRPr="00381ABB" w:rsidRDefault="000A170A"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04FCB40" w14:textId="0976DBAF" w:rsidR="000A170A" w:rsidRPr="00381ABB" w:rsidRDefault="000A170A" w:rsidP="000A170A">
            <w:pPr>
              <w:pStyle w:val="ListeParagraf"/>
              <w:numPr>
                <w:ilvl w:val="0"/>
                <w:numId w:val="5"/>
              </w:numPr>
              <w:spacing w:after="0" w:line="240" w:lineRule="auto"/>
              <w:ind w:left="459" w:hanging="425"/>
              <w:jc w:val="both"/>
              <w:rPr>
                <w:rFonts w:ascii="Times New Roman" w:hAnsi="Times New Roman" w:cs="Times New Roman"/>
                <w:sz w:val="24"/>
                <w:szCs w:val="24"/>
              </w:rPr>
            </w:pPr>
            <w:r w:rsidRPr="00381ABB">
              <w:rPr>
                <w:rFonts w:ascii="Times New Roman" w:hAnsi="Times New Roman" w:cs="Times New Roman"/>
                <w:sz w:val="24"/>
                <w:szCs w:val="24"/>
              </w:rPr>
              <w:t>İlgili mevzuatlar çerçevesinde Strateji Geliştirme Daire Başkanı tarafından kendisine verilen diğer görevleri yapmak,</w:t>
            </w:r>
          </w:p>
          <w:p w14:paraId="79D3BFCD" w14:textId="31AD4CA5" w:rsidR="007106C8" w:rsidRPr="00381ABB" w:rsidRDefault="000A170A" w:rsidP="00BD03F3">
            <w:pPr>
              <w:pStyle w:val="ListeParagraf"/>
              <w:numPr>
                <w:ilvl w:val="0"/>
                <w:numId w:val="5"/>
              </w:numPr>
              <w:ind w:left="459" w:hanging="425"/>
              <w:jc w:val="both"/>
              <w:rPr>
                <w:rFonts w:ascii="Times New Roman" w:hAnsi="Times New Roman" w:cs="Times New Roman"/>
                <w:sz w:val="24"/>
                <w:szCs w:val="24"/>
              </w:rPr>
            </w:pPr>
            <w:r w:rsidRPr="00381ABB">
              <w:rPr>
                <w:rFonts w:ascii="Times New Roman" w:eastAsia="Calibri" w:hAnsi="Times New Roman" w:cs="Times New Roman"/>
                <w:color w:val="000000"/>
                <w:sz w:val="24"/>
                <w:szCs w:val="24"/>
              </w:rPr>
              <w:lastRenderedPageBreak/>
              <w:t>Taşınır Konsolide Görevlisi yukarıda</w:t>
            </w:r>
            <w:r w:rsidRPr="00381ABB">
              <w:rPr>
                <w:rFonts w:ascii="Times New Roman" w:eastAsia="Calibri" w:hAnsi="Times New Roman" w:cs="Times New Roman"/>
                <w:sz w:val="24"/>
                <w:szCs w:val="24"/>
              </w:rPr>
              <w:t xml:space="preserve"> yazılı olan bütün bu görevleri kanunlara ve yönetmeliklere uygun olarak yerine getirirken </w:t>
            </w:r>
            <w:r w:rsidRPr="00381ABB">
              <w:rPr>
                <w:rFonts w:ascii="Times New Roman" w:hAnsi="Times New Roman" w:cs="Times New Roman"/>
                <w:sz w:val="24"/>
                <w:szCs w:val="24"/>
              </w:rPr>
              <w:t>Strateji Geliştirme Daire Başkanı</w:t>
            </w:r>
            <w:r w:rsidRPr="00381ABB">
              <w:rPr>
                <w:rFonts w:ascii="Times New Roman" w:eastAsia="Calibri" w:hAnsi="Times New Roman" w:cs="Times New Roman"/>
                <w:sz w:val="24"/>
                <w:szCs w:val="24"/>
              </w:rPr>
              <w:t>na karşı sorumludur.</w:t>
            </w:r>
          </w:p>
        </w:tc>
      </w:tr>
      <w:tr w:rsidR="004224E5" w:rsidRPr="00381ABB" w14:paraId="12A0F5C0"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hideMark/>
          </w:tcPr>
          <w:p w14:paraId="789ADE45" w14:textId="77777777" w:rsidR="004224E5" w:rsidRPr="00381ABB" w:rsidRDefault="004224E5" w:rsidP="004224E5">
            <w:pPr>
              <w:rPr>
                <w:b/>
                <w:color w:val="000000" w:themeColor="text1"/>
                <w:highlight w:val="yellow"/>
              </w:rPr>
            </w:pPr>
            <w:r w:rsidRPr="00381ABB">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84DFAF2" w14:textId="1C08509F" w:rsidR="004224E5" w:rsidRPr="00381ABB" w:rsidRDefault="004224E5" w:rsidP="004224E5">
            <w:pPr>
              <w:pStyle w:val="Default"/>
              <w:jc w:val="both"/>
              <w:rPr>
                <w:rFonts w:ascii="Times New Roman" w:hAnsi="Times New Roman" w:cs="Times New Roman"/>
                <w:highlight w:val="yellow"/>
              </w:rPr>
            </w:pPr>
            <w:r w:rsidRPr="00381ABB">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4224E5" w:rsidRPr="00381ABB" w14:paraId="1E8CC298"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hideMark/>
          </w:tcPr>
          <w:p w14:paraId="44008670" w14:textId="77777777" w:rsidR="004224E5" w:rsidRPr="00381ABB" w:rsidRDefault="004224E5" w:rsidP="004224E5">
            <w:pPr>
              <w:rPr>
                <w:b/>
                <w:color w:val="000000" w:themeColor="text1"/>
                <w:highlight w:val="yellow"/>
              </w:rPr>
            </w:pPr>
            <w:r w:rsidRPr="00381ABB">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1740EA20" w14:textId="77777777" w:rsidR="004224E5" w:rsidRPr="00381ABB" w:rsidRDefault="004224E5" w:rsidP="004224E5">
            <w:pPr>
              <w:pStyle w:val="Default"/>
              <w:tabs>
                <w:tab w:val="left" w:pos="555"/>
              </w:tabs>
              <w:jc w:val="both"/>
              <w:rPr>
                <w:rFonts w:ascii="Times New Roman" w:hAnsi="Times New Roman" w:cs="Times New Roman"/>
                <w:b/>
                <w:bCs/>
              </w:rPr>
            </w:pPr>
            <w:r w:rsidRPr="00381ABB">
              <w:rPr>
                <w:rFonts w:ascii="Times New Roman" w:hAnsi="Times New Roman" w:cs="Times New Roman"/>
                <w:b/>
                <w:bCs/>
              </w:rPr>
              <w:t xml:space="preserve">İşin gerçekleşmesi sırasında ihtiyaç duyulan bilgiler: </w:t>
            </w:r>
          </w:p>
          <w:p w14:paraId="30629987" w14:textId="77777777" w:rsidR="004224E5" w:rsidRPr="00381ABB" w:rsidRDefault="004224E5" w:rsidP="004224E5">
            <w:pPr>
              <w:pStyle w:val="Default"/>
              <w:tabs>
                <w:tab w:val="left" w:pos="555"/>
              </w:tabs>
              <w:jc w:val="both"/>
              <w:rPr>
                <w:rFonts w:ascii="Times New Roman" w:hAnsi="Times New Roman" w:cs="Times New Roman"/>
              </w:rPr>
            </w:pPr>
            <w:r w:rsidRPr="00381ABB">
              <w:rPr>
                <w:rFonts w:ascii="Times New Roman" w:hAnsi="Times New Roman" w:cs="Times New Roman"/>
              </w:rPr>
              <w:t>-Kanunlar, resmi yazılar, yönetmelik ve genelgeler.</w:t>
            </w:r>
          </w:p>
          <w:p w14:paraId="51A8A9F5" w14:textId="77777777" w:rsidR="004224E5" w:rsidRPr="00381ABB" w:rsidRDefault="004224E5" w:rsidP="004224E5">
            <w:pPr>
              <w:pStyle w:val="Default"/>
              <w:tabs>
                <w:tab w:val="left" w:pos="555"/>
              </w:tabs>
              <w:jc w:val="both"/>
              <w:rPr>
                <w:rFonts w:ascii="Times New Roman" w:hAnsi="Times New Roman" w:cs="Times New Roman"/>
              </w:rPr>
            </w:pPr>
            <w:r w:rsidRPr="00381ABB">
              <w:rPr>
                <w:rFonts w:ascii="Times New Roman" w:hAnsi="Times New Roman" w:cs="Times New Roman"/>
              </w:rPr>
              <w:t>-Yazılı ve sözlü emirler.</w:t>
            </w:r>
          </w:p>
          <w:p w14:paraId="4E8CF4A5" w14:textId="77777777" w:rsidR="004224E5" w:rsidRPr="00381ABB" w:rsidRDefault="004224E5" w:rsidP="004224E5">
            <w:pPr>
              <w:pStyle w:val="Default"/>
              <w:tabs>
                <w:tab w:val="left" w:pos="555"/>
              </w:tabs>
              <w:jc w:val="both"/>
              <w:rPr>
                <w:rFonts w:ascii="Times New Roman" w:hAnsi="Times New Roman" w:cs="Times New Roman"/>
              </w:rPr>
            </w:pPr>
            <w:r w:rsidRPr="00381ABB">
              <w:rPr>
                <w:rFonts w:ascii="Times New Roman" w:hAnsi="Times New Roman" w:cs="Times New Roman"/>
              </w:rPr>
              <w:t>-Havale edilen işlemler, hazırlanan çalışmalar.</w:t>
            </w:r>
          </w:p>
          <w:p w14:paraId="79851074" w14:textId="77777777" w:rsidR="00367D19" w:rsidRPr="00381ABB" w:rsidRDefault="004224E5" w:rsidP="004224E5">
            <w:pPr>
              <w:pStyle w:val="Default"/>
              <w:tabs>
                <w:tab w:val="left" w:pos="555"/>
              </w:tabs>
              <w:jc w:val="both"/>
              <w:rPr>
                <w:rFonts w:ascii="Times New Roman" w:hAnsi="Times New Roman" w:cs="Times New Roman"/>
                <w:b/>
                <w:bCs/>
              </w:rPr>
            </w:pPr>
            <w:r w:rsidRPr="00381ABB">
              <w:rPr>
                <w:rFonts w:ascii="Times New Roman" w:hAnsi="Times New Roman" w:cs="Times New Roman"/>
                <w:b/>
                <w:bCs/>
              </w:rPr>
              <w:t xml:space="preserve">Bilgilerin temin edileceği yerler: </w:t>
            </w:r>
          </w:p>
          <w:p w14:paraId="53C36D37" w14:textId="2D97AB18" w:rsidR="004224E5" w:rsidRPr="00381ABB" w:rsidRDefault="00381ABB" w:rsidP="004224E5">
            <w:pPr>
              <w:pStyle w:val="Default"/>
              <w:tabs>
                <w:tab w:val="left" w:pos="555"/>
              </w:tabs>
              <w:jc w:val="both"/>
              <w:rPr>
                <w:rFonts w:ascii="Times New Roman" w:hAnsi="Times New Roman" w:cs="Times New Roman"/>
                <w:bCs/>
              </w:rPr>
            </w:pPr>
            <w:r w:rsidRPr="00381ABB">
              <w:rPr>
                <w:rFonts w:ascii="Times New Roman" w:hAnsi="Times New Roman" w:cs="Times New Roman"/>
                <w:bCs/>
              </w:rPr>
              <w:t xml:space="preserve">Harcama </w:t>
            </w:r>
            <w:proofErr w:type="spellStart"/>
            <w:proofErr w:type="gramStart"/>
            <w:r w:rsidRPr="00381ABB">
              <w:rPr>
                <w:rFonts w:ascii="Times New Roman" w:hAnsi="Times New Roman" w:cs="Times New Roman"/>
                <w:bCs/>
              </w:rPr>
              <w:t>Yetkilisi,Tüm</w:t>
            </w:r>
            <w:proofErr w:type="spellEnd"/>
            <w:proofErr w:type="gramEnd"/>
            <w:r w:rsidRPr="00381ABB">
              <w:rPr>
                <w:rFonts w:ascii="Times New Roman" w:hAnsi="Times New Roman" w:cs="Times New Roman"/>
                <w:bCs/>
              </w:rPr>
              <w:t xml:space="preserve"> Harcama </w:t>
            </w:r>
            <w:proofErr w:type="spellStart"/>
            <w:r w:rsidRPr="00381ABB">
              <w:rPr>
                <w:rFonts w:ascii="Times New Roman" w:hAnsi="Times New Roman" w:cs="Times New Roman"/>
                <w:bCs/>
              </w:rPr>
              <w:t>Birimleri,Depoya</w:t>
            </w:r>
            <w:proofErr w:type="spellEnd"/>
            <w:r w:rsidRPr="00381ABB">
              <w:rPr>
                <w:rFonts w:ascii="Times New Roman" w:hAnsi="Times New Roman" w:cs="Times New Roman"/>
                <w:bCs/>
              </w:rPr>
              <w:t xml:space="preserve"> mal giriş-çıkışa sebep olan iç ve dış paydaşlar.</w:t>
            </w:r>
          </w:p>
          <w:p w14:paraId="0B41C594" w14:textId="77777777" w:rsidR="004224E5" w:rsidRPr="00381ABB" w:rsidRDefault="004224E5" w:rsidP="004224E5">
            <w:pPr>
              <w:pStyle w:val="Default"/>
              <w:tabs>
                <w:tab w:val="left" w:pos="555"/>
              </w:tabs>
              <w:jc w:val="both"/>
              <w:rPr>
                <w:rFonts w:ascii="Times New Roman" w:hAnsi="Times New Roman" w:cs="Times New Roman"/>
                <w:b/>
                <w:bCs/>
              </w:rPr>
            </w:pPr>
            <w:r w:rsidRPr="00381ABB">
              <w:rPr>
                <w:rFonts w:ascii="Times New Roman" w:hAnsi="Times New Roman" w:cs="Times New Roman"/>
                <w:b/>
                <w:bCs/>
              </w:rPr>
              <w:t>Bilginin şekli:</w:t>
            </w:r>
          </w:p>
          <w:p w14:paraId="63325FA9" w14:textId="04D1FF79" w:rsidR="004224E5" w:rsidRPr="00381ABB" w:rsidRDefault="004224E5" w:rsidP="004224E5">
            <w:pPr>
              <w:pStyle w:val="Default"/>
              <w:jc w:val="both"/>
              <w:rPr>
                <w:rFonts w:ascii="Times New Roman" w:hAnsi="Times New Roman" w:cs="Times New Roman"/>
                <w:highlight w:val="yellow"/>
              </w:rPr>
            </w:pPr>
            <w:r w:rsidRPr="00381ABB">
              <w:rPr>
                <w:rFonts w:ascii="Times New Roman" w:hAnsi="Times New Roman" w:cs="Times New Roman"/>
              </w:rPr>
              <w:t>Kanun, yönetmelik, yazı, telefon, e-posta, yüz yüze, yerinde tespit ve inceleme, görsel yayın organları.</w:t>
            </w:r>
          </w:p>
        </w:tc>
      </w:tr>
      <w:tr w:rsidR="004224E5" w:rsidRPr="00381ABB" w14:paraId="49867116"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911FFC9" w14:textId="77777777" w:rsidR="004224E5" w:rsidRPr="00381ABB" w:rsidRDefault="004224E5" w:rsidP="004224E5">
            <w:pPr>
              <w:pStyle w:val="Default"/>
              <w:rPr>
                <w:rFonts w:ascii="Times New Roman" w:hAnsi="Times New Roman" w:cs="Times New Roman"/>
                <w:b/>
                <w:bCs/>
                <w:sz w:val="20"/>
                <w:szCs w:val="20"/>
              </w:rPr>
            </w:pPr>
          </w:p>
          <w:p w14:paraId="628E8F32" w14:textId="77777777" w:rsidR="004224E5" w:rsidRPr="00381ABB" w:rsidRDefault="004224E5" w:rsidP="004224E5">
            <w:pPr>
              <w:pStyle w:val="Default"/>
              <w:rPr>
                <w:rFonts w:ascii="Times New Roman" w:hAnsi="Times New Roman" w:cs="Times New Roman"/>
                <w:b/>
                <w:color w:val="000000" w:themeColor="text1"/>
                <w:sz w:val="20"/>
                <w:szCs w:val="20"/>
                <w:highlight w:val="yellow"/>
              </w:rPr>
            </w:pPr>
            <w:r w:rsidRPr="00381ABB">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2184E74" w14:textId="65D226B8" w:rsidR="004224E5" w:rsidRPr="00381ABB" w:rsidRDefault="00381ABB" w:rsidP="004224E5">
            <w:pPr>
              <w:pStyle w:val="Default"/>
              <w:jc w:val="both"/>
              <w:rPr>
                <w:rFonts w:ascii="Times New Roman" w:hAnsi="Times New Roman" w:cs="Times New Roman"/>
                <w:highlight w:val="yellow"/>
              </w:rPr>
            </w:pPr>
            <w:r w:rsidRPr="00381ABB">
              <w:rPr>
                <w:rFonts w:ascii="Times New Roman" w:hAnsi="Times New Roman" w:cs="Times New Roman"/>
              </w:rPr>
              <w:t xml:space="preserve">Harcama </w:t>
            </w:r>
            <w:proofErr w:type="spellStart"/>
            <w:proofErr w:type="gramStart"/>
            <w:r w:rsidRPr="00381ABB">
              <w:rPr>
                <w:rFonts w:ascii="Times New Roman" w:hAnsi="Times New Roman" w:cs="Times New Roman"/>
              </w:rPr>
              <w:t>Yetkilisi,Tüm</w:t>
            </w:r>
            <w:proofErr w:type="spellEnd"/>
            <w:proofErr w:type="gramEnd"/>
            <w:r w:rsidRPr="00381ABB">
              <w:rPr>
                <w:rFonts w:ascii="Times New Roman" w:hAnsi="Times New Roman" w:cs="Times New Roman"/>
              </w:rPr>
              <w:t xml:space="preserve"> Harcama </w:t>
            </w:r>
            <w:proofErr w:type="spellStart"/>
            <w:r w:rsidRPr="00381ABB">
              <w:rPr>
                <w:rFonts w:ascii="Times New Roman" w:hAnsi="Times New Roman" w:cs="Times New Roman"/>
              </w:rPr>
              <w:t>Birimleri,Depoya</w:t>
            </w:r>
            <w:proofErr w:type="spellEnd"/>
            <w:r w:rsidRPr="00381ABB">
              <w:rPr>
                <w:rFonts w:ascii="Times New Roman" w:hAnsi="Times New Roman" w:cs="Times New Roman"/>
              </w:rPr>
              <w:t xml:space="preserve"> mal giriş-çıkışa sebep olan iç ve dış paydaşlar.</w:t>
            </w:r>
          </w:p>
        </w:tc>
      </w:tr>
      <w:tr w:rsidR="004224E5" w:rsidRPr="00381ABB" w14:paraId="32FC26A1"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hideMark/>
          </w:tcPr>
          <w:p w14:paraId="45AD34A1" w14:textId="77777777" w:rsidR="004224E5" w:rsidRPr="00381ABB" w:rsidRDefault="004224E5" w:rsidP="004224E5">
            <w:pPr>
              <w:pStyle w:val="Default"/>
              <w:rPr>
                <w:rFonts w:ascii="Times New Roman" w:hAnsi="Times New Roman" w:cs="Times New Roman"/>
                <w:b/>
                <w:bCs/>
                <w:sz w:val="20"/>
                <w:szCs w:val="20"/>
              </w:rPr>
            </w:pPr>
            <w:r w:rsidRPr="00381ABB">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hideMark/>
          </w:tcPr>
          <w:p w14:paraId="20C8E3F3" w14:textId="77777777" w:rsidR="004224E5" w:rsidRPr="00381ABB" w:rsidRDefault="004224E5" w:rsidP="004224E5">
            <w:pPr>
              <w:pStyle w:val="Default"/>
              <w:jc w:val="both"/>
              <w:rPr>
                <w:rFonts w:ascii="Times New Roman" w:hAnsi="Times New Roman" w:cs="Times New Roman"/>
              </w:rPr>
            </w:pPr>
            <w:r w:rsidRPr="00381ABB">
              <w:rPr>
                <w:rFonts w:ascii="Times New Roman" w:hAnsi="Times New Roman" w:cs="Times New Roman"/>
              </w:rPr>
              <w:t>Yazı, telefon, internet, yüz yüze, kurumsal elektronik posta adresi, EBYS,</w:t>
            </w:r>
          </w:p>
          <w:p w14:paraId="55DDA47D" w14:textId="655252A5" w:rsidR="004224E5" w:rsidRPr="00381ABB" w:rsidRDefault="004224E5" w:rsidP="004224E5">
            <w:pPr>
              <w:pStyle w:val="Default"/>
              <w:jc w:val="both"/>
              <w:rPr>
                <w:rFonts w:ascii="Times New Roman" w:hAnsi="Times New Roman" w:cs="Times New Roman"/>
              </w:rPr>
            </w:pPr>
            <w:proofErr w:type="gramStart"/>
            <w:r w:rsidRPr="00381ABB">
              <w:rPr>
                <w:rFonts w:ascii="Times New Roman" w:hAnsi="Times New Roman" w:cs="Times New Roman"/>
              </w:rPr>
              <w:t>toplantı(</w:t>
            </w:r>
            <w:proofErr w:type="gramEnd"/>
            <w:r w:rsidRPr="00381ABB">
              <w:rPr>
                <w:rFonts w:ascii="Times New Roman" w:hAnsi="Times New Roman" w:cs="Times New Roman"/>
              </w:rPr>
              <w:t xml:space="preserve">online/yüz yüze) </w:t>
            </w:r>
          </w:p>
        </w:tc>
      </w:tr>
      <w:tr w:rsidR="004224E5" w:rsidRPr="00381ABB" w14:paraId="61A512C0"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2405" w:type="dxa"/>
            <w:tcBorders>
              <w:top w:val="single" w:sz="4" w:space="0" w:color="auto"/>
              <w:left w:val="single" w:sz="4" w:space="0" w:color="auto"/>
              <w:bottom w:val="single" w:sz="4" w:space="0" w:color="auto"/>
              <w:right w:val="single" w:sz="4" w:space="0" w:color="auto"/>
            </w:tcBorders>
            <w:hideMark/>
          </w:tcPr>
          <w:p w14:paraId="0E62B274" w14:textId="77777777" w:rsidR="004224E5" w:rsidRPr="00381ABB" w:rsidRDefault="004224E5" w:rsidP="004224E5">
            <w:pPr>
              <w:pStyle w:val="Default"/>
              <w:rPr>
                <w:rFonts w:ascii="Times New Roman" w:hAnsi="Times New Roman" w:cs="Times New Roman"/>
                <w:b/>
                <w:sz w:val="20"/>
                <w:szCs w:val="20"/>
              </w:rPr>
            </w:pPr>
            <w:r w:rsidRPr="00381ABB">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B64B5F3" w14:textId="4F522555" w:rsidR="004224E5" w:rsidRPr="00381ABB" w:rsidRDefault="007F4D0A" w:rsidP="004224E5">
            <w:pPr>
              <w:pStyle w:val="Default"/>
              <w:jc w:val="both"/>
              <w:rPr>
                <w:rFonts w:ascii="Times New Roman" w:hAnsi="Times New Roman" w:cs="Times New Roman"/>
              </w:rPr>
            </w:pPr>
            <w:r w:rsidRPr="00381ABB">
              <w:rPr>
                <w:rFonts w:ascii="Times New Roman" w:hAnsi="Times New Roman" w:cs="Times New Roman"/>
              </w:rPr>
              <w:t>Çalışma Odası.</w:t>
            </w:r>
          </w:p>
        </w:tc>
      </w:tr>
      <w:tr w:rsidR="004224E5" w:rsidRPr="00381ABB" w14:paraId="10A733FC" w14:textId="77777777" w:rsidTr="0038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2405" w:type="dxa"/>
            <w:tcBorders>
              <w:top w:val="single" w:sz="4" w:space="0" w:color="auto"/>
              <w:left w:val="single" w:sz="4" w:space="0" w:color="auto"/>
              <w:bottom w:val="single" w:sz="4" w:space="0" w:color="auto"/>
              <w:right w:val="single" w:sz="4" w:space="0" w:color="auto"/>
            </w:tcBorders>
            <w:hideMark/>
          </w:tcPr>
          <w:p w14:paraId="14CD4A1C" w14:textId="77777777" w:rsidR="004224E5" w:rsidRPr="00381ABB" w:rsidRDefault="004224E5" w:rsidP="004224E5">
            <w:pPr>
              <w:pStyle w:val="Default"/>
              <w:rPr>
                <w:rFonts w:ascii="Times New Roman" w:hAnsi="Times New Roman" w:cs="Times New Roman"/>
                <w:b/>
                <w:sz w:val="20"/>
                <w:szCs w:val="20"/>
              </w:rPr>
            </w:pPr>
            <w:r w:rsidRPr="00381ABB">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hideMark/>
          </w:tcPr>
          <w:p w14:paraId="22A0DF67" w14:textId="77777777" w:rsidR="004224E5" w:rsidRPr="00381ABB" w:rsidRDefault="004224E5" w:rsidP="004224E5">
            <w:pPr>
              <w:pStyle w:val="Default"/>
              <w:jc w:val="both"/>
              <w:rPr>
                <w:rFonts w:ascii="Times New Roman" w:hAnsi="Times New Roman" w:cs="Times New Roman"/>
              </w:rPr>
            </w:pPr>
            <w:r w:rsidRPr="00381ABB">
              <w:rPr>
                <w:rFonts w:ascii="Times New Roman" w:hAnsi="Times New Roman" w:cs="Times New Roman"/>
              </w:rPr>
              <w:t>08.30-12.00, 13.00-17.30 ve sonrasında ihtiyaç duyulan zaman.</w:t>
            </w:r>
          </w:p>
        </w:tc>
      </w:tr>
    </w:tbl>
    <w:p w14:paraId="74C4ED5D" w14:textId="77777777" w:rsidR="007106C8" w:rsidRPr="00381ABB" w:rsidRDefault="007106C8" w:rsidP="00750611">
      <w:pPr>
        <w:spacing w:line="360" w:lineRule="auto"/>
        <w:rPr>
          <w:sz w:val="24"/>
          <w:szCs w:val="24"/>
        </w:rPr>
      </w:pPr>
    </w:p>
    <w:sectPr w:rsidR="007106C8" w:rsidRPr="00381ABB"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9789" w14:textId="77777777" w:rsidR="00725813" w:rsidRDefault="00725813">
      <w:r>
        <w:separator/>
      </w:r>
    </w:p>
  </w:endnote>
  <w:endnote w:type="continuationSeparator" w:id="0">
    <w:p w14:paraId="5194FE3B" w14:textId="77777777" w:rsidR="00725813" w:rsidRDefault="0072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09FD" w14:textId="77777777" w:rsidR="00706D45" w:rsidRDefault="00706D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06D45" w14:paraId="53D03BA2" w14:textId="77777777" w:rsidTr="008E2E8E">
      <w:trPr>
        <w:trHeight w:val="567"/>
      </w:trPr>
      <w:tc>
        <w:tcPr>
          <w:tcW w:w="5211" w:type="dxa"/>
        </w:tcPr>
        <w:p w14:paraId="760C142A" w14:textId="0CC5F93F" w:rsidR="00706D45" w:rsidRDefault="00706D45" w:rsidP="00706D4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2087EDD" w:rsidR="00706D45" w:rsidRDefault="00706D45" w:rsidP="00706D4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28E0" w14:textId="77777777" w:rsidR="00706D45" w:rsidRDefault="00706D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A948" w14:textId="77777777" w:rsidR="00725813" w:rsidRDefault="00725813">
      <w:r>
        <w:separator/>
      </w:r>
    </w:p>
  </w:footnote>
  <w:footnote w:type="continuationSeparator" w:id="0">
    <w:p w14:paraId="030CDD85" w14:textId="77777777" w:rsidR="00725813" w:rsidRDefault="0072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2263B2"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263B2" w14:paraId="1B86B56D" w14:textId="77777777" w:rsidTr="007106C8">
      <w:trPr>
        <w:trHeight w:val="360"/>
      </w:trPr>
      <w:tc>
        <w:tcPr>
          <w:tcW w:w="2764" w:type="dxa"/>
          <w:vMerge w:val="restart"/>
          <w:vAlign w:val="center"/>
        </w:tcPr>
        <w:p w14:paraId="3689FC24" w14:textId="77777777" w:rsidR="007106C8" w:rsidRPr="002263B2" w:rsidRDefault="007106C8" w:rsidP="007106C8">
          <w:pPr>
            <w:spacing w:line="276" w:lineRule="auto"/>
            <w:jc w:val="center"/>
            <w:rPr>
              <w:rFonts w:eastAsia="Arial"/>
              <w:color w:val="000000"/>
            </w:rPr>
          </w:pPr>
          <w:r w:rsidRPr="002263B2">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263B2" w:rsidRDefault="007106C8" w:rsidP="007106C8">
          <w:pPr>
            <w:jc w:val="center"/>
            <w:rPr>
              <w:b/>
              <w:sz w:val="32"/>
              <w:szCs w:val="32"/>
            </w:rPr>
          </w:pPr>
          <w:r w:rsidRPr="002263B2">
            <w:rPr>
              <w:b/>
              <w:sz w:val="32"/>
              <w:szCs w:val="32"/>
            </w:rPr>
            <w:t>T.C.</w:t>
          </w:r>
        </w:p>
        <w:p w14:paraId="59F77B98" w14:textId="4AD61994" w:rsidR="007106C8" w:rsidRPr="002263B2" w:rsidRDefault="00BD2A28" w:rsidP="007106C8">
          <w:pPr>
            <w:jc w:val="center"/>
            <w:rPr>
              <w:b/>
              <w:sz w:val="32"/>
              <w:szCs w:val="32"/>
            </w:rPr>
          </w:pPr>
          <w:r w:rsidRPr="002263B2">
            <w:rPr>
              <w:b/>
              <w:sz w:val="32"/>
              <w:szCs w:val="32"/>
            </w:rPr>
            <w:t xml:space="preserve">TEKİRDAĞ </w:t>
          </w:r>
          <w:r w:rsidR="007106C8" w:rsidRPr="002263B2">
            <w:rPr>
              <w:b/>
              <w:sz w:val="32"/>
              <w:szCs w:val="32"/>
            </w:rPr>
            <w:t>NAMIK KEMAL ÜNİVERSİTESİ</w:t>
          </w:r>
        </w:p>
        <w:p w14:paraId="064D6C62" w14:textId="77777777" w:rsidR="007106C8" w:rsidRPr="002263B2" w:rsidRDefault="007106C8" w:rsidP="007106C8">
          <w:pPr>
            <w:jc w:val="center"/>
            <w:rPr>
              <w:b/>
              <w:sz w:val="32"/>
              <w:szCs w:val="32"/>
            </w:rPr>
          </w:pPr>
          <w:r w:rsidRPr="002263B2">
            <w:rPr>
              <w:b/>
              <w:sz w:val="28"/>
              <w:szCs w:val="28"/>
            </w:rPr>
            <w:t>Görev Tanımı Çizelgesi</w:t>
          </w:r>
        </w:p>
        <w:p w14:paraId="6343B03C" w14:textId="77777777" w:rsidR="007106C8" w:rsidRPr="002263B2"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2263B2" w:rsidRDefault="007106C8" w:rsidP="007106C8">
          <w:pPr>
            <w:jc w:val="center"/>
            <w:rPr>
              <w:rFonts w:eastAsia="Calibri"/>
            </w:rPr>
          </w:pPr>
          <w:r w:rsidRPr="002263B2">
            <w:rPr>
              <w:rFonts w:eastAsia="Calibri"/>
              <w:b/>
              <w:sz w:val="16"/>
              <w:szCs w:val="16"/>
            </w:rPr>
            <w:t>Sayfa No</w:t>
          </w:r>
        </w:p>
      </w:tc>
      <w:tc>
        <w:tcPr>
          <w:tcW w:w="1276" w:type="dxa"/>
          <w:vAlign w:val="center"/>
        </w:tcPr>
        <w:p w14:paraId="6B46F089" w14:textId="4C02D2F9" w:rsidR="007106C8" w:rsidRPr="002263B2" w:rsidRDefault="007106C8" w:rsidP="007106C8">
          <w:pPr>
            <w:jc w:val="center"/>
            <w:rPr>
              <w:rFonts w:eastAsia="Calibri"/>
            </w:rPr>
          </w:pPr>
          <w:r w:rsidRPr="002263B2">
            <w:rPr>
              <w:rFonts w:eastAsia="Calibri"/>
            </w:rPr>
            <w:fldChar w:fldCharType="begin"/>
          </w:r>
          <w:r w:rsidRPr="002263B2">
            <w:rPr>
              <w:rFonts w:eastAsia="Calibri"/>
            </w:rPr>
            <w:instrText>PAGE</w:instrText>
          </w:r>
          <w:r w:rsidRPr="002263B2">
            <w:rPr>
              <w:rFonts w:eastAsia="Calibri"/>
            </w:rPr>
            <w:fldChar w:fldCharType="separate"/>
          </w:r>
          <w:r w:rsidR="00D23EE4">
            <w:rPr>
              <w:rFonts w:eastAsia="Calibri"/>
              <w:noProof/>
            </w:rPr>
            <w:t>2</w:t>
          </w:r>
          <w:r w:rsidRPr="002263B2">
            <w:rPr>
              <w:rFonts w:eastAsia="Calibri"/>
            </w:rPr>
            <w:fldChar w:fldCharType="end"/>
          </w:r>
          <w:r w:rsidRPr="002263B2">
            <w:rPr>
              <w:rFonts w:eastAsia="Calibri"/>
            </w:rPr>
            <w:t xml:space="preserve"> / </w:t>
          </w:r>
          <w:r w:rsidRPr="002263B2">
            <w:rPr>
              <w:rFonts w:eastAsia="Calibri"/>
            </w:rPr>
            <w:fldChar w:fldCharType="begin"/>
          </w:r>
          <w:r w:rsidRPr="002263B2">
            <w:rPr>
              <w:rFonts w:eastAsia="Calibri"/>
            </w:rPr>
            <w:instrText>NUMPAGES</w:instrText>
          </w:r>
          <w:r w:rsidRPr="002263B2">
            <w:rPr>
              <w:rFonts w:eastAsia="Calibri"/>
            </w:rPr>
            <w:fldChar w:fldCharType="separate"/>
          </w:r>
          <w:r w:rsidR="00D23EE4">
            <w:rPr>
              <w:rFonts w:eastAsia="Calibri"/>
              <w:noProof/>
            </w:rPr>
            <w:t>2</w:t>
          </w:r>
          <w:r w:rsidRPr="002263B2">
            <w:rPr>
              <w:rFonts w:eastAsia="Calibri"/>
            </w:rPr>
            <w:fldChar w:fldCharType="end"/>
          </w:r>
        </w:p>
      </w:tc>
    </w:tr>
    <w:tr w:rsidR="007106C8" w:rsidRPr="002263B2" w14:paraId="75791739" w14:textId="77777777" w:rsidTr="007106C8">
      <w:trPr>
        <w:trHeight w:val="360"/>
      </w:trPr>
      <w:tc>
        <w:tcPr>
          <w:tcW w:w="2764" w:type="dxa"/>
          <w:vMerge/>
          <w:vAlign w:val="center"/>
        </w:tcPr>
        <w:p w14:paraId="19EAE19B"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263B2" w:rsidRDefault="007106C8" w:rsidP="007106C8">
          <w:pPr>
            <w:jc w:val="center"/>
            <w:rPr>
              <w:rFonts w:eastAsia="Calibri"/>
            </w:rPr>
          </w:pPr>
          <w:r w:rsidRPr="002263B2">
            <w:rPr>
              <w:rFonts w:eastAsia="Calibri"/>
              <w:b/>
              <w:sz w:val="16"/>
              <w:szCs w:val="16"/>
            </w:rPr>
            <w:t>Doküman No</w:t>
          </w:r>
        </w:p>
      </w:tc>
      <w:tc>
        <w:tcPr>
          <w:tcW w:w="1276" w:type="dxa"/>
          <w:vAlign w:val="center"/>
        </w:tcPr>
        <w:p w14:paraId="42E565A4" w14:textId="5524AE74" w:rsidR="007106C8" w:rsidRPr="002263B2" w:rsidRDefault="00DD39A5" w:rsidP="007106C8">
          <w:pPr>
            <w:jc w:val="center"/>
            <w:rPr>
              <w:rFonts w:eastAsia="Calibri"/>
            </w:rPr>
          </w:pPr>
          <w:r>
            <w:rPr>
              <w:rFonts w:eastAsia="Calibri"/>
            </w:rPr>
            <w:t>EYS-GT-</w:t>
          </w:r>
          <w:r w:rsidR="008D2FC2">
            <w:rPr>
              <w:rFonts w:eastAsia="Calibri"/>
            </w:rPr>
            <w:t>173</w:t>
          </w:r>
        </w:p>
      </w:tc>
    </w:tr>
    <w:tr w:rsidR="007106C8" w:rsidRPr="002263B2" w14:paraId="48D2FB31" w14:textId="77777777" w:rsidTr="007106C8">
      <w:trPr>
        <w:trHeight w:val="360"/>
      </w:trPr>
      <w:tc>
        <w:tcPr>
          <w:tcW w:w="2764" w:type="dxa"/>
          <w:vMerge/>
          <w:vAlign w:val="center"/>
        </w:tcPr>
        <w:p w14:paraId="417CCCF5"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263B2" w:rsidRDefault="007106C8" w:rsidP="007106C8">
          <w:pPr>
            <w:jc w:val="center"/>
            <w:rPr>
              <w:rFonts w:eastAsia="Calibri"/>
            </w:rPr>
          </w:pPr>
          <w:r w:rsidRPr="002263B2">
            <w:rPr>
              <w:rFonts w:eastAsia="Calibri"/>
              <w:b/>
              <w:sz w:val="16"/>
              <w:szCs w:val="16"/>
            </w:rPr>
            <w:t>Yayın Tarihi</w:t>
          </w:r>
        </w:p>
      </w:tc>
      <w:tc>
        <w:tcPr>
          <w:tcW w:w="1276" w:type="dxa"/>
          <w:vAlign w:val="center"/>
        </w:tcPr>
        <w:p w14:paraId="2E8F4190" w14:textId="7937EA6C" w:rsidR="007106C8" w:rsidRPr="002263B2" w:rsidRDefault="008D2FC2" w:rsidP="00DD39A5">
          <w:pPr>
            <w:rPr>
              <w:rFonts w:eastAsia="Calibri"/>
            </w:rPr>
          </w:pPr>
          <w:r>
            <w:rPr>
              <w:rFonts w:eastAsia="Calibri"/>
            </w:rPr>
            <w:t>27.10.2021</w:t>
          </w:r>
        </w:p>
      </w:tc>
    </w:tr>
    <w:tr w:rsidR="007106C8" w:rsidRPr="002263B2" w14:paraId="035A410B" w14:textId="77777777" w:rsidTr="007106C8">
      <w:trPr>
        <w:trHeight w:val="360"/>
      </w:trPr>
      <w:tc>
        <w:tcPr>
          <w:tcW w:w="2764" w:type="dxa"/>
          <w:vMerge/>
          <w:vAlign w:val="center"/>
        </w:tcPr>
        <w:p w14:paraId="60FB6462"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263B2" w:rsidRDefault="007106C8" w:rsidP="007106C8">
          <w:pPr>
            <w:jc w:val="center"/>
            <w:rPr>
              <w:rFonts w:eastAsia="Calibri"/>
            </w:rPr>
          </w:pPr>
          <w:r w:rsidRPr="002263B2">
            <w:rPr>
              <w:rFonts w:eastAsia="Calibri"/>
              <w:b/>
              <w:sz w:val="16"/>
              <w:szCs w:val="16"/>
            </w:rPr>
            <w:t>Revizyon No</w:t>
          </w:r>
        </w:p>
      </w:tc>
      <w:tc>
        <w:tcPr>
          <w:tcW w:w="1276" w:type="dxa"/>
          <w:vAlign w:val="center"/>
        </w:tcPr>
        <w:p w14:paraId="1AA9E8F2" w14:textId="3F8FBC11" w:rsidR="007106C8" w:rsidRPr="002263B2" w:rsidRDefault="007106C8" w:rsidP="007106C8">
          <w:pPr>
            <w:jc w:val="center"/>
            <w:rPr>
              <w:rFonts w:eastAsia="Calibri"/>
            </w:rPr>
          </w:pPr>
          <w:r w:rsidRPr="002263B2">
            <w:rPr>
              <w:rFonts w:eastAsia="Calibri"/>
            </w:rPr>
            <w:t>0</w:t>
          </w:r>
          <w:r w:rsidR="00706D45">
            <w:rPr>
              <w:rFonts w:eastAsia="Calibri"/>
            </w:rPr>
            <w:t>1</w:t>
          </w:r>
        </w:p>
      </w:tc>
    </w:tr>
    <w:tr w:rsidR="007106C8" w:rsidRPr="002263B2" w14:paraId="7137D486" w14:textId="77777777" w:rsidTr="007106C8">
      <w:trPr>
        <w:trHeight w:val="360"/>
      </w:trPr>
      <w:tc>
        <w:tcPr>
          <w:tcW w:w="2764" w:type="dxa"/>
          <w:vMerge/>
          <w:vAlign w:val="center"/>
        </w:tcPr>
        <w:p w14:paraId="387DEE28"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263B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263B2" w:rsidRDefault="007106C8" w:rsidP="007106C8">
          <w:pPr>
            <w:jc w:val="center"/>
            <w:rPr>
              <w:rFonts w:eastAsia="Calibri"/>
              <w:sz w:val="16"/>
              <w:szCs w:val="16"/>
            </w:rPr>
          </w:pPr>
          <w:r w:rsidRPr="002263B2">
            <w:rPr>
              <w:rFonts w:eastAsia="Calibri"/>
              <w:b/>
              <w:sz w:val="16"/>
              <w:szCs w:val="16"/>
            </w:rPr>
            <w:t>Revizyon Tarihi</w:t>
          </w:r>
        </w:p>
      </w:tc>
      <w:tc>
        <w:tcPr>
          <w:tcW w:w="1276" w:type="dxa"/>
          <w:vAlign w:val="center"/>
        </w:tcPr>
        <w:p w14:paraId="3CD5CD75" w14:textId="35CF65FC" w:rsidR="007106C8" w:rsidRPr="002263B2" w:rsidRDefault="00706D45" w:rsidP="007106C8">
          <w:pPr>
            <w:jc w:val="center"/>
            <w:rPr>
              <w:rFonts w:eastAsia="Calibri"/>
            </w:rPr>
          </w:pPr>
          <w:r>
            <w:rPr>
              <w:rFonts w:eastAsia="Calibri"/>
            </w:rPr>
            <w:t>16.11.2022</w:t>
          </w:r>
        </w:p>
      </w:tc>
    </w:tr>
    <w:tr w:rsidR="000D6934" w:rsidRPr="002263B2" w14:paraId="7C93B94F" w14:textId="77777777" w:rsidTr="008660E8">
      <w:trPr>
        <w:trHeight w:val="360"/>
      </w:trPr>
      <w:tc>
        <w:tcPr>
          <w:tcW w:w="9993" w:type="dxa"/>
          <w:gridSpan w:val="4"/>
          <w:vAlign w:val="center"/>
        </w:tcPr>
        <w:p w14:paraId="0B117153" w14:textId="77777777" w:rsidR="00BD03F3" w:rsidRPr="002263B2" w:rsidRDefault="00BD03F3" w:rsidP="00B23AFE">
          <w:pPr>
            <w:pStyle w:val="Default"/>
            <w:jc w:val="center"/>
            <w:rPr>
              <w:rFonts w:ascii="Times New Roman" w:hAnsi="Times New Roman" w:cs="Times New Roman"/>
              <w:b/>
              <w:sz w:val="28"/>
              <w:szCs w:val="28"/>
            </w:rPr>
          </w:pPr>
          <w:r w:rsidRPr="002263B2">
            <w:rPr>
              <w:rFonts w:ascii="Times New Roman" w:hAnsi="Times New Roman" w:cs="Times New Roman"/>
              <w:b/>
              <w:sz w:val="28"/>
              <w:szCs w:val="28"/>
            </w:rPr>
            <w:t>STRATEJİ GELİŞTİRME DAİRE BAŞKANLIĞI</w:t>
          </w:r>
        </w:p>
        <w:p w14:paraId="0DC86B7A" w14:textId="77777777" w:rsidR="00BD03F3" w:rsidRPr="002263B2" w:rsidRDefault="000A170A" w:rsidP="00B23AFE">
          <w:pPr>
            <w:pStyle w:val="Default"/>
            <w:jc w:val="center"/>
            <w:rPr>
              <w:rFonts w:ascii="Times New Roman" w:hAnsi="Times New Roman" w:cs="Times New Roman"/>
              <w:b/>
              <w:sz w:val="28"/>
              <w:szCs w:val="28"/>
            </w:rPr>
          </w:pPr>
          <w:r w:rsidRPr="002263B2">
            <w:rPr>
              <w:rFonts w:ascii="Times New Roman" w:hAnsi="Times New Roman" w:cs="Times New Roman"/>
              <w:b/>
              <w:sz w:val="28"/>
              <w:szCs w:val="28"/>
            </w:rPr>
            <w:t xml:space="preserve">TAŞINIR KONSOLİDE GÖREVLİSİ </w:t>
          </w:r>
        </w:p>
        <w:p w14:paraId="52A77080" w14:textId="37352B3C" w:rsidR="000D6934" w:rsidRPr="002263B2" w:rsidRDefault="00B23AFE" w:rsidP="00B23AFE">
          <w:pPr>
            <w:pStyle w:val="Default"/>
            <w:jc w:val="center"/>
            <w:rPr>
              <w:rFonts w:ascii="Times New Roman" w:hAnsi="Times New Roman" w:cs="Times New Roman"/>
              <w:b/>
              <w:sz w:val="28"/>
              <w:szCs w:val="28"/>
            </w:rPr>
          </w:pPr>
          <w:r w:rsidRPr="002263B2">
            <w:rPr>
              <w:rFonts w:ascii="Times New Roman" w:hAnsi="Times New Roman" w:cs="Times New Roman"/>
              <w:b/>
              <w:sz w:val="28"/>
              <w:szCs w:val="28"/>
            </w:rPr>
            <w:t>GÖREV, YETKİ VE SORUMLULUKLAR</w:t>
          </w:r>
        </w:p>
      </w:tc>
    </w:tr>
  </w:tbl>
  <w:p w14:paraId="4C532037" w14:textId="2C07C66F" w:rsidR="007106C8" w:rsidRPr="002263B2"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1179" w14:textId="77777777" w:rsidR="00706D45" w:rsidRDefault="00706D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81D2A"/>
    <w:multiLevelType w:val="hybridMultilevel"/>
    <w:tmpl w:val="E46C8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214027">
    <w:abstractNumId w:val="1"/>
  </w:num>
  <w:num w:numId="2" w16cid:durableId="1212574616">
    <w:abstractNumId w:val="0"/>
  </w:num>
  <w:num w:numId="3" w16cid:durableId="1460104381">
    <w:abstractNumId w:val="4"/>
  </w:num>
  <w:num w:numId="4" w16cid:durableId="1708798172">
    <w:abstractNumId w:val="2"/>
  </w:num>
  <w:num w:numId="5" w16cid:durableId="155308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36D8"/>
    <w:rsid w:val="000038A0"/>
    <w:rsid w:val="00033B60"/>
    <w:rsid w:val="00080410"/>
    <w:rsid w:val="000A170A"/>
    <w:rsid w:val="000D6934"/>
    <w:rsid w:val="000F58C4"/>
    <w:rsid w:val="0017102E"/>
    <w:rsid w:val="001C2CBC"/>
    <w:rsid w:val="001E004E"/>
    <w:rsid w:val="001E3FA4"/>
    <w:rsid w:val="00200085"/>
    <w:rsid w:val="00211E56"/>
    <w:rsid w:val="002263B2"/>
    <w:rsid w:val="00242A2F"/>
    <w:rsid w:val="00245F3B"/>
    <w:rsid w:val="00300CA2"/>
    <w:rsid w:val="00334636"/>
    <w:rsid w:val="00367D19"/>
    <w:rsid w:val="00373779"/>
    <w:rsid w:val="00381ABB"/>
    <w:rsid w:val="003A7F20"/>
    <w:rsid w:val="003E7E69"/>
    <w:rsid w:val="004224E5"/>
    <w:rsid w:val="0045201F"/>
    <w:rsid w:val="004911F7"/>
    <w:rsid w:val="0052777A"/>
    <w:rsid w:val="00596226"/>
    <w:rsid w:val="00610508"/>
    <w:rsid w:val="006570CC"/>
    <w:rsid w:val="00662A7A"/>
    <w:rsid w:val="0066469C"/>
    <w:rsid w:val="0067380D"/>
    <w:rsid w:val="0067436C"/>
    <w:rsid w:val="006759C4"/>
    <w:rsid w:val="006A06D8"/>
    <w:rsid w:val="006C0732"/>
    <w:rsid w:val="006D4AA1"/>
    <w:rsid w:val="006D72B4"/>
    <w:rsid w:val="00706D45"/>
    <w:rsid w:val="007106C8"/>
    <w:rsid w:val="00724176"/>
    <w:rsid w:val="00725813"/>
    <w:rsid w:val="00750611"/>
    <w:rsid w:val="00751FAE"/>
    <w:rsid w:val="007F4D0A"/>
    <w:rsid w:val="00805CAA"/>
    <w:rsid w:val="0081088C"/>
    <w:rsid w:val="00811CD8"/>
    <w:rsid w:val="008710D7"/>
    <w:rsid w:val="00876F40"/>
    <w:rsid w:val="00881B5C"/>
    <w:rsid w:val="008D2FC2"/>
    <w:rsid w:val="008E2B6F"/>
    <w:rsid w:val="00935978"/>
    <w:rsid w:val="00977941"/>
    <w:rsid w:val="00986997"/>
    <w:rsid w:val="009C0198"/>
    <w:rsid w:val="009E425E"/>
    <w:rsid w:val="009E44E6"/>
    <w:rsid w:val="009E754A"/>
    <w:rsid w:val="00A04F12"/>
    <w:rsid w:val="00A23185"/>
    <w:rsid w:val="00A40750"/>
    <w:rsid w:val="00A42701"/>
    <w:rsid w:val="00AA0D36"/>
    <w:rsid w:val="00AA30AA"/>
    <w:rsid w:val="00AC3AC3"/>
    <w:rsid w:val="00B23AFE"/>
    <w:rsid w:val="00B43027"/>
    <w:rsid w:val="00B842C3"/>
    <w:rsid w:val="00BC6A26"/>
    <w:rsid w:val="00BD03F3"/>
    <w:rsid w:val="00BD2A28"/>
    <w:rsid w:val="00BD63F5"/>
    <w:rsid w:val="00C04EFE"/>
    <w:rsid w:val="00C32E94"/>
    <w:rsid w:val="00C475AE"/>
    <w:rsid w:val="00C74E96"/>
    <w:rsid w:val="00C90F0A"/>
    <w:rsid w:val="00C92F42"/>
    <w:rsid w:val="00CA5385"/>
    <w:rsid w:val="00CC206D"/>
    <w:rsid w:val="00D145D1"/>
    <w:rsid w:val="00D174C4"/>
    <w:rsid w:val="00D23EE4"/>
    <w:rsid w:val="00D43B98"/>
    <w:rsid w:val="00D67B09"/>
    <w:rsid w:val="00DD39A5"/>
    <w:rsid w:val="00E02814"/>
    <w:rsid w:val="00E049E4"/>
    <w:rsid w:val="00E67ED2"/>
    <w:rsid w:val="00E73E0B"/>
    <w:rsid w:val="00E774CE"/>
    <w:rsid w:val="00E851A6"/>
    <w:rsid w:val="00EB58CB"/>
    <w:rsid w:val="00EE7066"/>
    <w:rsid w:val="00F10AA1"/>
    <w:rsid w:val="00F56176"/>
    <w:rsid w:val="00F6018C"/>
    <w:rsid w:val="00FB07FE"/>
    <w:rsid w:val="00FD35AF"/>
    <w:rsid w:val="00FE3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52616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2022-11-16T11:55:00Z</dcterms:created>
  <dcterms:modified xsi:type="dcterms:W3CDTF">2022-11-16T11:55:00Z</dcterms:modified>
</cp:coreProperties>
</file>