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pPr w:leftFromText="141" w:rightFromText="141" w:horzAnchor="margin" w:tblpY="-690"/>
        <w:tblW w:w="100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4"/>
        <w:gridCol w:w="3705"/>
        <w:gridCol w:w="2126"/>
        <w:gridCol w:w="2406"/>
      </w:tblGrid>
      <w:tr w:rsidR="00D47C18" w:rsidRPr="00C0531E" w14:paraId="3BB9F8AE" w14:textId="77777777" w:rsidTr="00D47C18">
        <w:trPr>
          <w:trHeight w:val="334"/>
        </w:trPr>
        <w:tc>
          <w:tcPr>
            <w:tcW w:w="1824" w:type="dxa"/>
            <w:vMerge w:val="restart"/>
            <w:tcBorders>
              <w:top w:val="single" w:sz="4" w:space="0" w:color="auto"/>
              <w:left w:val="single" w:sz="4" w:space="0" w:color="auto"/>
              <w:right w:val="single" w:sz="6" w:space="0" w:color="000000"/>
            </w:tcBorders>
          </w:tcPr>
          <w:p w14:paraId="0FFBBEAA" w14:textId="77777777" w:rsidR="00D47C18" w:rsidRPr="00BB6103" w:rsidRDefault="00D47C18" w:rsidP="00D47C18">
            <w:pPr>
              <w:pStyle w:val="TableParagraph"/>
              <w:spacing w:before="2"/>
              <w:rPr>
                <w:sz w:val="24"/>
                <w:szCs w:val="24"/>
              </w:rPr>
            </w:pPr>
            <w:r w:rsidRPr="00BB6103">
              <w:rPr>
                <w:noProof/>
                <w:sz w:val="24"/>
                <w:szCs w:val="24"/>
              </w:rPr>
              <w:drawing>
                <wp:anchor distT="0" distB="0" distL="114300" distR="114300" simplePos="0" relativeHeight="251660800" behindDoc="1" locked="0" layoutInCell="1" allowOverlap="1" wp14:anchorId="6A1C0FA4" wp14:editId="519104FB">
                  <wp:simplePos x="0" y="0"/>
                  <wp:positionH relativeFrom="column">
                    <wp:posOffset>116205</wp:posOffset>
                  </wp:positionH>
                  <wp:positionV relativeFrom="paragraph">
                    <wp:posOffset>144780</wp:posOffset>
                  </wp:positionV>
                  <wp:extent cx="913130" cy="818515"/>
                  <wp:effectExtent l="0" t="0" r="1270"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3130" cy="818515"/>
                          </a:xfrm>
                          <a:prstGeom prst="rect">
                            <a:avLst/>
                          </a:prstGeom>
                        </pic:spPr>
                      </pic:pic>
                    </a:graphicData>
                  </a:graphic>
                  <wp14:sizeRelH relativeFrom="margin">
                    <wp14:pctWidth>0</wp14:pctWidth>
                  </wp14:sizeRelH>
                  <wp14:sizeRelV relativeFrom="margin">
                    <wp14:pctHeight>0</wp14:pctHeight>
                  </wp14:sizeRelV>
                </wp:anchor>
              </w:drawing>
            </w:r>
          </w:p>
          <w:p w14:paraId="47CE4A50" w14:textId="77777777" w:rsidR="00D47C18" w:rsidRPr="00BB6103" w:rsidRDefault="00D47C18" w:rsidP="00D47C18">
            <w:pPr>
              <w:rPr>
                <w:sz w:val="24"/>
                <w:szCs w:val="24"/>
              </w:rPr>
            </w:pPr>
          </w:p>
          <w:p w14:paraId="5005AEA3" w14:textId="77777777" w:rsidR="00D47C18" w:rsidRPr="00BB6103" w:rsidRDefault="00D47C18" w:rsidP="00D47C18">
            <w:pPr>
              <w:rPr>
                <w:sz w:val="24"/>
                <w:szCs w:val="24"/>
              </w:rPr>
            </w:pPr>
          </w:p>
          <w:p w14:paraId="05097950" w14:textId="77777777" w:rsidR="00D47C18" w:rsidRPr="00BB6103" w:rsidRDefault="00D47C18" w:rsidP="00D47C18">
            <w:pPr>
              <w:rPr>
                <w:sz w:val="24"/>
                <w:szCs w:val="24"/>
              </w:rPr>
            </w:pPr>
          </w:p>
        </w:tc>
        <w:tc>
          <w:tcPr>
            <w:tcW w:w="3705" w:type="dxa"/>
            <w:vMerge w:val="restart"/>
            <w:tcBorders>
              <w:top w:val="single" w:sz="4" w:space="0" w:color="auto"/>
              <w:left w:val="single" w:sz="6" w:space="0" w:color="000000"/>
              <w:right w:val="single" w:sz="6" w:space="0" w:color="000000"/>
            </w:tcBorders>
            <w:vAlign w:val="center"/>
          </w:tcPr>
          <w:p w14:paraId="577F9A39" w14:textId="7C51BB5D" w:rsidR="00D47C18" w:rsidRPr="00BB6103" w:rsidRDefault="00D47C18" w:rsidP="00D47C18">
            <w:pPr>
              <w:pStyle w:val="TableParagraph"/>
              <w:ind w:left="134" w:right="104"/>
              <w:jc w:val="center"/>
              <w:rPr>
                <w:b/>
                <w:sz w:val="24"/>
                <w:szCs w:val="24"/>
              </w:rPr>
            </w:pPr>
            <w:r w:rsidRPr="00BB6103">
              <w:rPr>
                <w:b/>
                <w:sz w:val="24"/>
                <w:szCs w:val="24"/>
              </w:rPr>
              <w:t xml:space="preserve">TNKÜ </w:t>
            </w:r>
            <w:r>
              <w:rPr>
                <w:b/>
                <w:sz w:val="24"/>
                <w:szCs w:val="24"/>
              </w:rPr>
              <w:t xml:space="preserve">                                                </w:t>
            </w:r>
            <w:r>
              <w:rPr>
                <w:b/>
                <w:sz w:val="24"/>
              </w:rPr>
              <w:t>ZİRAAT FAKÜLTESİ BİTİRME TEZİ HAZIRLAMA USUL VE ESASLARI</w:t>
            </w:r>
          </w:p>
        </w:tc>
        <w:tc>
          <w:tcPr>
            <w:tcW w:w="2126" w:type="dxa"/>
            <w:tcBorders>
              <w:top w:val="single" w:sz="4" w:space="0" w:color="auto"/>
              <w:left w:val="single" w:sz="6" w:space="0" w:color="000000"/>
              <w:bottom w:val="single" w:sz="6" w:space="0" w:color="000000"/>
              <w:right w:val="single" w:sz="6" w:space="0" w:color="000000"/>
            </w:tcBorders>
            <w:vAlign w:val="center"/>
          </w:tcPr>
          <w:p w14:paraId="554C6455" w14:textId="77777777" w:rsidR="00D47C18" w:rsidRPr="00D47C18" w:rsidRDefault="00D47C18" w:rsidP="00D47C18">
            <w:pPr>
              <w:pStyle w:val="TableParagraph"/>
              <w:spacing w:before="1" w:line="174" w:lineRule="exact"/>
              <w:ind w:left="34"/>
              <w:rPr>
                <w:sz w:val="20"/>
                <w:szCs w:val="20"/>
              </w:rPr>
            </w:pPr>
            <w:r w:rsidRPr="00D47C18">
              <w:rPr>
                <w:w w:val="105"/>
                <w:sz w:val="20"/>
                <w:szCs w:val="20"/>
              </w:rPr>
              <w:t>Doküman No:</w:t>
            </w:r>
          </w:p>
        </w:tc>
        <w:tc>
          <w:tcPr>
            <w:tcW w:w="2406" w:type="dxa"/>
            <w:tcBorders>
              <w:top w:val="single" w:sz="4" w:space="0" w:color="auto"/>
              <w:left w:val="single" w:sz="6" w:space="0" w:color="000000"/>
              <w:bottom w:val="single" w:sz="6" w:space="0" w:color="000000"/>
              <w:right w:val="single" w:sz="4" w:space="0" w:color="auto"/>
            </w:tcBorders>
            <w:vAlign w:val="center"/>
          </w:tcPr>
          <w:p w14:paraId="6EB1F2BC" w14:textId="668DE2F5" w:rsidR="00D47C18" w:rsidRPr="00D47C18" w:rsidRDefault="00D47C18" w:rsidP="00D47C18">
            <w:pPr>
              <w:pStyle w:val="TableParagraph"/>
              <w:spacing w:line="176" w:lineRule="exact"/>
              <w:ind w:right="446"/>
              <w:rPr>
                <w:sz w:val="20"/>
                <w:szCs w:val="20"/>
              </w:rPr>
            </w:pPr>
            <w:r>
              <w:rPr>
                <w:sz w:val="20"/>
                <w:szCs w:val="20"/>
              </w:rPr>
              <w:t xml:space="preserve"> </w:t>
            </w:r>
            <w:r w:rsidRPr="00D47C18">
              <w:rPr>
                <w:sz w:val="20"/>
                <w:szCs w:val="20"/>
              </w:rPr>
              <w:t>EYS-EVU-00</w:t>
            </w:r>
            <w:r w:rsidRPr="00D47C18">
              <w:rPr>
                <w:sz w:val="20"/>
                <w:szCs w:val="20"/>
              </w:rPr>
              <w:t>8</w:t>
            </w:r>
          </w:p>
        </w:tc>
      </w:tr>
      <w:tr w:rsidR="00D47C18" w:rsidRPr="00C0531E" w14:paraId="13D07BFC" w14:textId="77777777" w:rsidTr="00D47C18">
        <w:trPr>
          <w:trHeight w:val="334"/>
        </w:trPr>
        <w:tc>
          <w:tcPr>
            <w:tcW w:w="1824" w:type="dxa"/>
            <w:vMerge/>
            <w:tcBorders>
              <w:top w:val="nil"/>
              <w:left w:val="single" w:sz="4" w:space="0" w:color="auto"/>
              <w:right w:val="single" w:sz="6" w:space="0" w:color="000000"/>
            </w:tcBorders>
          </w:tcPr>
          <w:p w14:paraId="6885F1B7" w14:textId="77777777" w:rsidR="00D47C18" w:rsidRPr="00BB6103" w:rsidRDefault="00D47C18" w:rsidP="00D47C18">
            <w:pPr>
              <w:rPr>
                <w:sz w:val="24"/>
                <w:szCs w:val="24"/>
              </w:rPr>
            </w:pPr>
          </w:p>
        </w:tc>
        <w:tc>
          <w:tcPr>
            <w:tcW w:w="3705" w:type="dxa"/>
            <w:vMerge/>
            <w:tcBorders>
              <w:top w:val="nil"/>
              <w:left w:val="single" w:sz="6" w:space="0" w:color="000000"/>
              <w:right w:val="single" w:sz="6" w:space="0" w:color="000000"/>
            </w:tcBorders>
          </w:tcPr>
          <w:p w14:paraId="7596F6C2" w14:textId="77777777" w:rsidR="00D47C18" w:rsidRPr="00BB6103" w:rsidRDefault="00D47C18" w:rsidP="00D47C18">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3B85654A" w14:textId="77777777" w:rsidR="00D47C18" w:rsidRPr="00D47C18" w:rsidRDefault="00D47C18" w:rsidP="00D47C18">
            <w:pPr>
              <w:pStyle w:val="TableParagraph"/>
              <w:spacing w:line="176" w:lineRule="exact"/>
              <w:ind w:left="34"/>
              <w:rPr>
                <w:sz w:val="20"/>
                <w:szCs w:val="20"/>
              </w:rPr>
            </w:pPr>
            <w:r w:rsidRPr="00D47C18">
              <w:rPr>
                <w:w w:val="105"/>
                <w:sz w:val="20"/>
                <w:szCs w:val="20"/>
              </w:rPr>
              <w:t>Hazırlama Tarihi:</w:t>
            </w:r>
          </w:p>
        </w:tc>
        <w:tc>
          <w:tcPr>
            <w:tcW w:w="2406" w:type="dxa"/>
            <w:tcBorders>
              <w:top w:val="single" w:sz="6" w:space="0" w:color="000000"/>
              <w:left w:val="single" w:sz="6" w:space="0" w:color="000000"/>
              <w:bottom w:val="single" w:sz="6" w:space="0" w:color="000000"/>
              <w:right w:val="single" w:sz="4" w:space="0" w:color="auto"/>
            </w:tcBorders>
            <w:vAlign w:val="center"/>
          </w:tcPr>
          <w:p w14:paraId="078BA89E" w14:textId="0CEFE515" w:rsidR="00D47C18" w:rsidRPr="00D47C18" w:rsidRDefault="00D47C18" w:rsidP="00D47C18">
            <w:pPr>
              <w:pStyle w:val="TableParagraph"/>
              <w:spacing w:line="176" w:lineRule="exact"/>
              <w:ind w:right="446"/>
              <w:rPr>
                <w:sz w:val="20"/>
                <w:szCs w:val="20"/>
              </w:rPr>
            </w:pPr>
            <w:r w:rsidRPr="00D47C18">
              <w:rPr>
                <w:sz w:val="20"/>
                <w:szCs w:val="20"/>
              </w:rPr>
              <w:t xml:space="preserve"> </w:t>
            </w:r>
            <w:r w:rsidRPr="00D47C18">
              <w:rPr>
                <w:sz w:val="20"/>
                <w:szCs w:val="20"/>
              </w:rPr>
              <w:t>09.11.2022</w:t>
            </w:r>
          </w:p>
        </w:tc>
      </w:tr>
      <w:tr w:rsidR="00D47C18" w:rsidRPr="00C0531E" w14:paraId="086E3187" w14:textId="77777777" w:rsidTr="00D47C18">
        <w:trPr>
          <w:trHeight w:val="334"/>
        </w:trPr>
        <w:tc>
          <w:tcPr>
            <w:tcW w:w="1824" w:type="dxa"/>
            <w:vMerge/>
            <w:tcBorders>
              <w:top w:val="nil"/>
              <w:left w:val="single" w:sz="4" w:space="0" w:color="auto"/>
              <w:right w:val="single" w:sz="6" w:space="0" w:color="000000"/>
            </w:tcBorders>
          </w:tcPr>
          <w:p w14:paraId="40312A12" w14:textId="77777777" w:rsidR="00D47C18" w:rsidRPr="00BB6103" w:rsidRDefault="00D47C18" w:rsidP="00D47C18">
            <w:pPr>
              <w:rPr>
                <w:sz w:val="24"/>
                <w:szCs w:val="24"/>
              </w:rPr>
            </w:pPr>
          </w:p>
        </w:tc>
        <w:tc>
          <w:tcPr>
            <w:tcW w:w="3705" w:type="dxa"/>
            <w:vMerge/>
            <w:tcBorders>
              <w:top w:val="nil"/>
              <w:left w:val="single" w:sz="6" w:space="0" w:color="000000"/>
              <w:right w:val="single" w:sz="6" w:space="0" w:color="000000"/>
            </w:tcBorders>
          </w:tcPr>
          <w:p w14:paraId="3927BEDE" w14:textId="77777777" w:rsidR="00D47C18" w:rsidRPr="00BB6103" w:rsidRDefault="00D47C18" w:rsidP="00D47C18">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4D22BAE" w14:textId="77777777" w:rsidR="00D47C18" w:rsidRPr="00D47C18" w:rsidRDefault="00D47C18" w:rsidP="00D47C18">
            <w:pPr>
              <w:pStyle w:val="TableParagraph"/>
              <w:spacing w:line="176" w:lineRule="exact"/>
              <w:ind w:left="34"/>
              <w:rPr>
                <w:sz w:val="20"/>
                <w:szCs w:val="20"/>
              </w:rPr>
            </w:pPr>
            <w:r w:rsidRPr="00D47C18">
              <w:rPr>
                <w:w w:val="105"/>
                <w:sz w:val="20"/>
                <w:szCs w:val="20"/>
              </w:rPr>
              <w:t>Revizyon Tarihi:</w:t>
            </w:r>
          </w:p>
        </w:tc>
        <w:tc>
          <w:tcPr>
            <w:tcW w:w="2406" w:type="dxa"/>
            <w:tcBorders>
              <w:top w:val="single" w:sz="6" w:space="0" w:color="000000"/>
              <w:left w:val="single" w:sz="6" w:space="0" w:color="000000"/>
              <w:bottom w:val="single" w:sz="6" w:space="0" w:color="000000"/>
              <w:right w:val="single" w:sz="4" w:space="0" w:color="auto"/>
            </w:tcBorders>
            <w:vAlign w:val="center"/>
          </w:tcPr>
          <w:p w14:paraId="4DE294AB" w14:textId="77777777" w:rsidR="00D47C18" w:rsidRPr="00D47C18" w:rsidRDefault="00D47C18" w:rsidP="00D47C18">
            <w:pPr>
              <w:pStyle w:val="TableParagraph"/>
              <w:spacing w:line="176" w:lineRule="exact"/>
              <w:ind w:right="444"/>
              <w:rPr>
                <w:sz w:val="20"/>
                <w:szCs w:val="20"/>
              </w:rPr>
            </w:pPr>
            <w:r w:rsidRPr="00D47C18">
              <w:rPr>
                <w:sz w:val="20"/>
                <w:szCs w:val="20"/>
              </w:rPr>
              <w:t xml:space="preserve"> --</w:t>
            </w:r>
          </w:p>
        </w:tc>
      </w:tr>
      <w:tr w:rsidR="00D47C18" w:rsidRPr="00C0531E" w14:paraId="41D09747" w14:textId="77777777" w:rsidTr="00D47C18">
        <w:trPr>
          <w:trHeight w:val="334"/>
        </w:trPr>
        <w:tc>
          <w:tcPr>
            <w:tcW w:w="1824" w:type="dxa"/>
            <w:vMerge/>
            <w:tcBorders>
              <w:top w:val="nil"/>
              <w:left w:val="single" w:sz="4" w:space="0" w:color="auto"/>
              <w:right w:val="single" w:sz="6" w:space="0" w:color="000000"/>
            </w:tcBorders>
          </w:tcPr>
          <w:p w14:paraId="066EAD83" w14:textId="77777777" w:rsidR="00D47C18" w:rsidRPr="00BB6103" w:rsidRDefault="00D47C18" w:rsidP="00D47C18">
            <w:pPr>
              <w:rPr>
                <w:sz w:val="24"/>
                <w:szCs w:val="24"/>
              </w:rPr>
            </w:pPr>
          </w:p>
        </w:tc>
        <w:tc>
          <w:tcPr>
            <w:tcW w:w="3705" w:type="dxa"/>
            <w:vMerge/>
            <w:tcBorders>
              <w:top w:val="nil"/>
              <w:left w:val="single" w:sz="6" w:space="0" w:color="000000"/>
              <w:right w:val="single" w:sz="6" w:space="0" w:color="000000"/>
            </w:tcBorders>
          </w:tcPr>
          <w:p w14:paraId="5F03272C" w14:textId="77777777" w:rsidR="00D47C18" w:rsidRPr="00BB6103" w:rsidRDefault="00D47C18" w:rsidP="00D47C18">
            <w:pPr>
              <w:rPr>
                <w:sz w:val="24"/>
                <w:szCs w:val="24"/>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7029FC0" w14:textId="77777777" w:rsidR="00D47C18" w:rsidRPr="00D47C18" w:rsidRDefault="00D47C18" w:rsidP="00D47C18">
            <w:pPr>
              <w:pStyle w:val="TableParagraph"/>
              <w:spacing w:line="176" w:lineRule="exact"/>
              <w:ind w:left="34"/>
              <w:rPr>
                <w:sz w:val="20"/>
                <w:szCs w:val="20"/>
              </w:rPr>
            </w:pPr>
            <w:r w:rsidRPr="00D47C18">
              <w:rPr>
                <w:w w:val="105"/>
                <w:sz w:val="20"/>
                <w:szCs w:val="20"/>
              </w:rPr>
              <w:t>Revizyon No:</w:t>
            </w:r>
          </w:p>
        </w:tc>
        <w:tc>
          <w:tcPr>
            <w:tcW w:w="2406" w:type="dxa"/>
            <w:tcBorders>
              <w:top w:val="single" w:sz="6" w:space="0" w:color="000000"/>
              <w:left w:val="single" w:sz="6" w:space="0" w:color="000000"/>
              <w:bottom w:val="single" w:sz="6" w:space="0" w:color="000000"/>
              <w:right w:val="single" w:sz="4" w:space="0" w:color="auto"/>
            </w:tcBorders>
            <w:vAlign w:val="center"/>
          </w:tcPr>
          <w:p w14:paraId="5AB73747" w14:textId="77777777" w:rsidR="00D47C18" w:rsidRPr="00D47C18" w:rsidRDefault="00D47C18" w:rsidP="00D47C18">
            <w:pPr>
              <w:pStyle w:val="TableParagraph"/>
              <w:spacing w:line="176" w:lineRule="exact"/>
              <w:ind w:right="444"/>
              <w:rPr>
                <w:sz w:val="20"/>
                <w:szCs w:val="20"/>
              </w:rPr>
            </w:pPr>
            <w:r w:rsidRPr="00D47C18">
              <w:rPr>
                <w:sz w:val="20"/>
                <w:szCs w:val="20"/>
              </w:rPr>
              <w:t xml:space="preserve"> 0</w:t>
            </w:r>
          </w:p>
        </w:tc>
      </w:tr>
      <w:tr w:rsidR="00D47C18" w:rsidRPr="00C0531E" w14:paraId="0BFC5380" w14:textId="77777777" w:rsidTr="00D47C18">
        <w:trPr>
          <w:trHeight w:val="334"/>
        </w:trPr>
        <w:tc>
          <w:tcPr>
            <w:tcW w:w="1824" w:type="dxa"/>
            <w:vMerge/>
            <w:tcBorders>
              <w:top w:val="nil"/>
              <w:left w:val="single" w:sz="4" w:space="0" w:color="auto"/>
              <w:bottom w:val="single" w:sz="4" w:space="0" w:color="auto"/>
              <w:right w:val="single" w:sz="6" w:space="0" w:color="000000"/>
            </w:tcBorders>
          </w:tcPr>
          <w:p w14:paraId="7A485BA0" w14:textId="77777777" w:rsidR="00D47C18" w:rsidRPr="00BB6103" w:rsidRDefault="00D47C18" w:rsidP="00D47C18">
            <w:pPr>
              <w:rPr>
                <w:sz w:val="24"/>
                <w:szCs w:val="24"/>
              </w:rPr>
            </w:pPr>
          </w:p>
        </w:tc>
        <w:tc>
          <w:tcPr>
            <w:tcW w:w="3705" w:type="dxa"/>
            <w:vMerge/>
            <w:tcBorders>
              <w:top w:val="nil"/>
              <w:left w:val="single" w:sz="6" w:space="0" w:color="000000"/>
              <w:bottom w:val="single" w:sz="4" w:space="0" w:color="auto"/>
              <w:right w:val="single" w:sz="6" w:space="0" w:color="000000"/>
            </w:tcBorders>
          </w:tcPr>
          <w:p w14:paraId="44F00B5A" w14:textId="77777777" w:rsidR="00D47C18" w:rsidRPr="00BB6103" w:rsidRDefault="00D47C18" w:rsidP="00D47C18">
            <w:pPr>
              <w:rPr>
                <w:sz w:val="24"/>
                <w:szCs w:val="24"/>
              </w:rPr>
            </w:pPr>
          </w:p>
        </w:tc>
        <w:tc>
          <w:tcPr>
            <w:tcW w:w="2126" w:type="dxa"/>
            <w:tcBorders>
              <w:top w:val="single" w:sz="6" w:space="0" w:color="000000"/>
              <w:left w:val="single" w:sz="6" w:space="0" w:color="000000"/>
              <w:bottom w:val="single" w:sz="4" w:space="0" w:color="auto"/>
              <w:right w:val="single" w:sz="6" w:space="0" w:color="000000"/>
            </w:tcBorders>
            <w:vAlign w:val="center"/>
          </w:tcPr>
          <w:p w14:paraId="47F049D8" w14:textId="77777777" w:rsidR="00D47C18" w:rsidRPr="00D47C18" w:rsidRDefault="00D47C18" w:rsidP="00D47C18">
            <w:pPr>
              <w:pStyle w:val="TableParagraph"/>
              <w:spacing w:before="22"/>
              <w:ind w:left="34"/>
              <w:rPr>
                <w:sz w:val="20"/>
                <w:szCs w:val="20"/>
              </w:rPr>
            </w:pPr>
            <w:r w:rsidRPr="00D47C18">
              <w:rPr>
                <w:w w:val="105"/>
                <w:sz w:val="20"/>
                <w:szCs w:val="20"/>
              </w:rPr>
              <w:t>Toplam Sayfa Sayısı</w:t>
            </w:r>
          </w:p>
        </w:tc>
        <w:tc>
          <w:tcPr>
            <w:tcW w:w="2406" w:type="dxa"/>
            <w:tcBorders>
              <w:top w:val="single" w:sz="6" w:space="0" w:color="000000"/>
              <w:left w:val="single" w:sz="6" w:space="0" w:color="000000"/>
              <w:bottom w:val="single" w:sz="4" w:space="0" w:color="auto"/>
              <w:right w:val="single" w:sz="4" w:space="0" w:color="auto"/>
            </w:tcBorders>
            <w:vAlign w:val="center"/>
          </w:tcPr>
          <w:p w14:paraId="684DCE9D" w14:textId="7B4AD4B0" w:rsidR="00D47C18" w:rsidRPr="00D47C18" w:rsidRDefault="00D47C18" w:rsidP="00D47C18">
            <w:pPr>
              <w:pStyle w:val="TableParagraph"/>
              <w:spacing w:line="192" w:lineRule="exact"/>
              <w:ind w:right="444"/>
              <w:rPr>
                <w:sz w:val="20"/>
                <w:szCs w:val="20"/>
              </w:rPr>
            </w:pPr>
            <w:r w:rsidRPr="00D47C18">
              <w:rPr>
                <w:sz w:val="20"/>
                <w:szCs w:val="20"/>
              </w:rPr>
              <w:t xml:space="preserve"> 6</w:t>
            </w:r>
          </w:p>
        </w:tc>
      </w:tr>
    </w:tbl>
    <w:p w14:paraId="7DD6B92B" w14:textId="6BF70E12" w:rsidR="00D47C18" w:rsidRDefault="00D47C18" w:rsidP="00D47C18">
      <w:pPr>
        <w:pStyle w:val="Balk1"/>
        <w:spacing w:before="80"/>
        <w:ind w:left="0" w:right="947"/>
      </w:pPr>
    </w:p>
    <w:p w14:paraId="2CBEFA8A" w14:textId="77777777" w:rsidR="00D47C18" w:rsidRDefault="00D47C18">
      <w:pPr>
        <w:pStyle w:val="Balk1"/>
        <w:spacing w:before="80"/>
        <w:ind w:left="947" w:right="947"/>
        <w:jc w:val="center"/>
      </w:pPr>
    </w:p>
    <w:p w14:paraId="2ECC5628" w14:textId="77777777" w:rsidR="00C67964" w:rsidRDefault="00FC354C">
      <w:pPr>
        <w:spacing w:before="2"/>
        <w:ind w:left="116"/>
        <w:rPr>
          <w:b/>
          <w:sz w:val="24"/>
        </w:rPr>
      </w:pPr>
      <w:r>
        <w:rPr>
          <w:b/>
          <w:sz w:val="24"/>
        </w:rPr>
        <w:t>Amaç ve kapsam</w:t>
      </w:r>
    </w:p>
    <w:p w14:paraId="701217CB" w14:textId="77777777" w:rsidR="00C67964" w:rsidRDefault="00FC354C">
      <w:pPr>
        <w:pStyle w:val="GvdeMetni"/>
        <w:spacing w:before="185" w:line="259" w:lineRule="auto"/>
        <w:ind w:right="107"/>
      </w:pPr>
      <w:r>
        <w:rPr>
          <w:b/>
        </w:rPr>
        <w:t>Madde</w:t>
      </w:r>
      <w:r>
        <w:rPr>
          <w:b/>
          <w:spacing w:val="-12"/>
        </w:rPr>
        <w:t xml:space="preserve"> </w:t>
      </w:r>
      <w:r>
        <w:rPr>
          <w:b/>
        </w:rPr>
        <w:t>1</w:t>
      </w:r>
      <w:r>
        <w:rPr>
          <w:b/>
          <w:spacing w:val="-14"/>
        </w:rPr>
        <w:t xml:space="preserve"> </w:t>
      </w:r>
      <w:r>
        <w:rPr>
          <w:b/>
        </w:rPr>
        <w:t>–</w:t>
      </w:r>
      <w:r>
        <w:rPr>
          <w:b/>
          <w:spacing w:val="-15"/>
        </w:rPr>
        <w:t xml:space="preserve"> </w:t>
      </w:r>
      <w:r>
        <w:t>(1)</w:t>
      </w:r>
      <w:r>
        <w:rPr>
          <w:spacing w:val="-14"/>
        </w:rPr>
        <w:t xml:space="preserve"> </w:t>
      </w:r>
      <w:r>
        <w:t>Bu</w:t>
      </w:r>
      <w:r>
        <w:rPr>
          <w:spacing w:val="-15"/>
        </w:rPr>
        <w:t xml:space="preserve"> </w:t>
      </w:r>
      <w:r>
        <w:t>usul</w:t>
      </w:r>
      <w:r>
        <w:rPr>
          <w:spacing w:val="-10"/>
        </w:rPr>
        <w:t xml:space="preserve"> </w:t>
      </w:r>
      <w:r>
        <w:t>ve</w:t>
      </w:r>
      <w:r>
        <w:rPr>
          <w:spacing w:val="-15"/>
        </w:rPr>
        <w:t xml:space="preserve"> </w:t>
      </w:r>
      <w:r>
        <w:t>esasların</w:t>
      </w:r>
      <w:r>
        <w:rPr>
          <w:spacing w:val="-11"/>
        </w:rPr>
        <w:t xml:space="preserve"> </w:t>
      </w:r>
      <w:r>
        <w:t>amacı,</w:t>
      </w:r>
      <w:r>
        <w:rPr>
          <w:spacing w:val="-13"/>
        </w:rPr>
        <w:t xml:space="preserve"> </w:t>
      </w:r>
      <w:r>
        <w:t>Tekirdağ</w:t>
      </w:r>
      <w:r>
        <w:rPr>
          <w:spacing w:val="-11"/>
        </w:rPr>
        <w:t xml:space="preserve"> </w:t>
      </w:r>
      <w:r>
        <w:t>Namık</w:t>
      </w:r>
      <w:r>
        <w:rPr>
          <w:spacing w:val="-15"/>
        </w:rPr>
        <w:t xml:space="preserve"> </w:t>
      </w:r>
      <w:r>
        <w:t>Kemal</w:t>
      </w:r>
      <w:r>
        <w:rPr>
          <w:spacing w:val="-11"/>
        </w:rPr>
        <w:t xml:space="preserve"> </w:t>
      </w:r>
      <w:r>
        <w:t>Üniversitesi</w:t>
      </w:r>
      <w:r>
        <w:rPr>
          <w:spacing w:val="-15"/>
        </w:rPr>
        <w:t xml:space="preserve"> </w:t>
      </w:r>
      <w:r>
        <w:t>Ziraat</w:t>
      </w:r>
      <w:r>
        <w:rPr>
          <w:spacing w:val="-14"/>
        </w:rPr>
        <w:t xml:space="preserve"> </w:t>
      </w:r>
      <w:r>
        <w:t>Fakültesi lisans programlarında yer alan, belirli bir AKTS ve ders kredisi olan Bitirme Tezi I, Bitirme Tezi II ve Bitirme Tezi çalışmasının yürütülmesi, düzenlenmesi, hazırlanması, değerlendirilmesi ve teslimi ile ilişkin usul ve esasları</w:t>
      </w:r>
      <w:r>
        <w:rPr>
          <w:spacing w:val="3"/>
        </w:rPr>
        <w:t xml:space="preserve"> </w:t>
      </w:r>
      <w:r>
        <w:t>düzenlemektir.</w:t>
      </w:r>
    </w:p>
    <w:p w14:paraId="0127A9BB" w14:textId="77777777" w:rsidR="00C67964" w:rsidRDefault="00FC354C">
      <w:pPr>
        <w:pStyle w:val="Balk1"/>
        <w:spacing w:before="157"/>
      </w:pPr>
      <w:r>
        <w:t>Dayanak</w:t>
      </w:r>
    </w:p>
    <w:p w14:paraId="69A71C75" w14:textId="77777777" w:rsidR="00C67964" w:rsidRDefault="00FC354C">
      <w:pPr>
        <w:pStyle w:val="GvdeMetni"/>
        <w:spacing w:before="185" w:line="259" w:lineRule="auto"/>
        <w:ind w:right="113"/>
      </w:pPr>
      <w:r>
        <w:rPr>
          <w:b/>
        </w:rPr>
        <w:t xml:space="preserve">Madde 2 – </w:t>
      </w:r>
      <w:r>
        <w:t xml:space="preserve">(1) Bu usul ve esaslar, Tekirdağ Namık Kemal Üniversitesi </w:t>
      </w:r>
      <w:proofErr w:type="spellStart"/>
      <w:r>
        <w:t>Önlisans</w:t>
      </w:r>
      <w:proofErr w:type="spellEnd"/>
      <w:r>
        <w:t xml:space="preserve"> ve Lisans Eğitim ve Öğretim Yönetmeliğinin 11. ve 27. maddelerine dayanılarak hazırlanmıştır.</w:t>
      </w:r>
    </w:p>
    <w:p w14:paraId="4AFBB72E" w14:textId="77777777" w:rsidR="00C67964" w:rsidRDefault="00FC354C">
      <w:pPr>
        <w:pStyle w:val="Balk1"/>
        <w:spacing w:before="158"/>
      </w:pPr>
      <w:r>
        <w:t>Tanımlar</w:t>
      </w:r>
    </w:p>
    <w:p w14:paraId="35AF3C9F" w14:textId="77777777" w:rsidR="00C67964" w:rsidRDefault="00FC354C">
      <w:pPr>
        <w:pStyle w:val="GvdeMetni"/>
        <w:spacing w:before="180"/>
        <w:jc w:val="left"/>
      </w:pPr>
      <w:r>
        <w:rPr>
          <w:b/>
        </w:rPr>
        <w:t xml:space="preserve">Madde 3 </w:t>
      </w:r>
      <w:r>
        <w:t>– (1) Bu usul ve esaslarda geçen</w:t>
      </w:r>
    </w:p>
    <w:p w14:paraId="1EB58298" w14:textId="77777777" w:rsidR="00C67964" w:rsidRDefault="00FC354C">
      <w:pPr>
        <w:pStyle w:val="ListeParagraf"/>
        <w:numPr>
          <w:ilvl w:val="0"/>
          <w:numId w:val="6"/>
        </w:numPr>
        <w:tabs>
          <w:tab w:val="left" w:pos="837"/>
        </w:tabs>
        <w:spacing w:before="185"/>
        <w:rPr>
          <w:sz w:val="24"/>
        </w:rPr>
      </w:pPr>
      <w:r>
        <w:rPr>
          <w:sz w:val="24"/>
        </w:rPr>
        <w:t>Üniversite: Tekirdağ Namık Kemal</w:t>
      </w:r>
      <w:r>
        <w:rPr>
          <w:spacing w:val="3"/>
          <w:sz w:val="24"/>
        </w:rPr>
        <w:t xml:space="preserve"> </w:t>
      </w:r>
      <w:r>
        <w:rPr>
          <w:sz w:val="24"/>
        </w:rPr>
        <w:t>Üniversitesini</w:t>
      </w:r>
    </w:p>
    <w:p w14:paraId="345FCB19" w14:textId="77777777" w:rsidR="00C67964" w:rsidRDefault="00FC354C">
      <w:pPr>
        <w:pStyle w:val="ListeParagraf"/>
        <w:numPr>
          <w:ilvl w:val="0"/>
          <w:numId w:val="6"/>
        </w:numPr>
        <w:tabs>
          <w:tab w:val="left" w:pos="837"/>
        </w:tabs>
        <w:spacing w:before="21"/>
        <w:rPr>
          <w:sz w:val="24"/>
        </w:rPr>
      </w:pPr>
      <w:r>
        <w:rPr>
          <w:sz w:val="24"/>
        </w:rPr>
        <w:t>Fakülte: Ziraat</w:t>
      </w:r>
      <w:r>
        <w:rPr>
          <w:spacing w:val="3"/>
          <w:sz w:val="24"/>
        </w:rPr>
        <w:t xml:space="preserve"> </w:t>
      </w:r>
      <w:r>
        <w:rPr>
          <w:sz w:val="24"/>
        </w:rPr>
        <w:t>Fakültesini</w:t>
      </w:r>
    </w:p>
    <w:p w14:paraId="59FF5BAB" w14:textId="77777777" w:rsidR="00C67964" w:rsidRDefault="00FC354C">
      <w:pPr>
        <w:pStyle w:val="ListeParagraf"/>
        <w:numPr>
          <w:ilvl w:val="0"/>
          <w:numId w:val="6"/>
        </w:numPr>
        <w:tabs>
          <w:tab w:val="left" w:pos="837"/>
        </w:tabs>
        <w:spacing w:before="22"/>
        <w:rPr>
          <w:sz w:val="24"/>
        </w:rPr>
      </w:pPr>
      <w:r>
        <w:rPr>
          <w:sz w:val="24"/>
        </w:rPr>
        <w:t>Fakülte Kurulu: Ziraat Fakültesi Kurulunu ifade</w:t>
      </w:r>
      <w:r>
        <w:rPr>
          <w:spacing w:val="-6"/>
          <w:sz w:val="24"/>
        </w:rPr>
        <w:t xml:space="preserve"> </w:t>
      </w:r>
      <w:r>
        <w:rPr>
          <w:sz w:val="24"/>
        </w:rPr>
        <w:t>eder.</w:t>
      </w:r>
    </w:p>
    <w:p w14:paraId="346C83F1" w14:textId="77777777" w:rsidR="00C67964" w:rsidRDefault="00FC354C">
      <w:pPr>
        <w:pStyle w:val="Balk1"/>
        <w:spacing w:before="180" w:line="259" w:lineRule="auto"/>
        <w:ind w:right="114"/>
        <w:jc w:val="both"/>
      </w:pPr>
      <w:r>
        <w:t>Bitirme</w:t>
      </w:r>
      <w:r>
        <w:rPr>
          <w:spacing w:val="-14"/>
        </w:rPr>
        <w:t xml:space="preserve"> </w:t>
      </w:r>
      <w:r>
        <w:t>Tezi</w:t>
      </w:r>
      <w:r>
        <w:rPr>
          <w:spacing w:val="-16"/>
        </w:rPr>
        <w:t xml:space="preserve"> </w:t>
      </w:r>
      <w:r>
        <w:t>I,</w:t>
      </w:r>
      <w:r>
        <w:rPr>
          <w:spacing w:val="-14"/>
        </w:rPr>
        <w:t xml:space="preserve"> </w:t>
      </w:r>
      <w:r>
        <w:t>Bitirme</w:t>
      </w:r>
      <w:r>
        <w:rPr>
          <w:spacing w:val="-16"/>
        </w:rPr>
        <w:t xml:space="preserve"> </w:t>
      </w:r>
      <w:r>
        <w:t>Tezi</w:t>
      </w:r>
      <w:r>
        <w:rPr>
          <w:spacing w:val="-12"/>
        </w:rPr>
        <w:t xml:space="preserve"> </w:t>
      </w:r>
      <w:r>
        <w:t>II</w:t>
      </w:r>
      <w:r>
        <w:rPr>
          <w:spacing w:val="-14"/>
        </w:rPr>
        <w:t xml:space="preserve"> </w:t>
      </w:r>
      <w:r>
        <w:t>ve</w:t>
      </w:r>
      <w:r>
        <w:rPr>
          <w:spacing w:val="-17"/>
        </w:rPr>
        <w:t xml:space="preserve"> </w:t>
      </w:r>
      <w:r>
        <w:t>Bitirme</w:t>
      </w:r>
      <w:r>
        <w:rPr>
          <w:spacing w:val="-16"/>
        </w:rPr>
        <w:t xml:space="preserve"> </w:t>
      </w:r>
      <w:r>
        <w:t>Tezi</w:t>
      </w:r>
      <w:r>
        <w:rPr>
          <w:spacing w:val="-9"/>
        </w:rPr>
        <w:t xml:space="preserve"> </w:t>
      </w:r>
      <w:r>
        <w:t>çalışmasının</w:t>
      </w:r>
      <w:r>
        <w:rPr>
          <w:spacing w:val="-9"/>
        </w:rPr>
        <w:t xml:space="preserve"> </w:t>
      </w:r>
      <w:r>
        <w:t>amacı,</w:t>
      </w:r>
      <w:r>
        <w:rPr>
          <w:spacing w:val="-15"/>
        </w:rPr>
        <w:t xml:space="preserve"> </w:t>
      </w:r>
      <w:r>
        <w:t>konusu,</w:t>
      </w:r>
      <w:r>
        <w:rPr>
          <w:spacing w:val="-14"/>
        </w:rPr>
        <w:t xml:space="preserve"> </w:t>
      </w:r>
      <w:r>
        <w:t>yarıyılı,</w:t>
      </w:r>
      <w:r>
        <w:rPr>
          <w:spacing w:val="-14"/>
        </w:rPr>
        <w:t xml:space="preserve"> </w:t>
      </w:r>
      <w:r>
        <w:t>süresi, yürütülmesi, teslimi ve</w:t>
      </w:r>
      <w:r>
        <w:rPr>
          <w:spacing w:val="-3"/>
        </w:rPr>
        <w:t xml:space="preserve"> </w:t>
      </w:r>
      <w:r>
        <w:t>değerlendirilmesi</w:t>
      </w:r>
    </w:p>
    <w:p w14:paraId="420E7FB4" w14:textId="77777777" w:rsidR="00C67964" w:rsidRDefault="00FC354C">
      <w:pPr>
        <w:spacing w:before="163"/>
        <w:ind w:left="116"/>
        <w:rPr>
          <w:b/>
          <w:sz w:val="24"/>
        </w:rPr>
      </w:pPr>
      <w:r>
        <w:rPr>
          <w:b/>
          <w:sz w:val="24"/>
        </w:rPr>
        <w:t>Bitirme Tezi I, Bitirme Tezi II ve Bitirme Tezi derslerinin amacı</w:t>
      </w:r>
    </w:p>
    <w:p w14:paraId="4145FD59" w14:textId="77777777" w:rsidR="00C67964" w:rsidRDefault="00FC354C">
      <w:pPr>
        <w:pStyle w:val="GvdeMetni"/>
        <w:spacing w:before="180" w:line="259" w:lineRule="auto"/>
        <w:ind w:right="110"/>
      </w:pPr>
      <w:r>
        <w:rPr>
          <w:b/>
        </w:rPr>
        <w:t xml:space="preserve">Madde 4 </w:t>
      </w:r>
      <w:r>
        <w:t>– (1) Bitirme tezi, mezun olabilmek için Bitirme Tezi dersi alınması gereken lisans programlarına kayıtlı öğrencilerin başarmak zorunda oldukları Bitirme Tezi I, Bitirme Tezi II ve Bitirme Tezi olarak adlandırılan dersleri ifade eder ve bu dersleri alan öğrenciler bilimsel araştırma ve yayın etiği kurallarına uygun biçimde bitirme tezi hazırlamak zorundadır.</w:t>
      </w:r>
    </w:p>
    <w:p w14:paraId="35151AD2" w14:textId="77777777" w:rsidR="00C67964" w:rsidRDefault="00FC354C">
      <w:pPr>
        <w:pStyle w:val="GvdeMetni"/>
        <w:spacing w:before="162" w:line="259" w:lineRule="auto"/>
        <w:ind w:right="106"/>
      </w:pPr>
      <w:r>
        <w:t>(2) Bitirme tezi öğrencilerin, lisans eğitimleri boyunca aldıkları bilgileri ve/veya gerçekleştirecekleri literatür taraması sonucu ulaştıkları bilgileri kullanarak, bitirme dersi kapsamında belirlenen bir konuda proje, teorik veya deneysel bir çalışma gerçekleştirme, derleme yapma, gözleme dayalı bir çalışma gerçekleştirme, mevcut bir bilgiyi bir alana uygulama</w:t>
      </w:r>
      <w:r>
        <w:rPr>
          <w:spacing w:val="-11"/>
        </w:rPr>
        <w:t xml:space="preserve"> </w:t>
      </w:r>
      <w:r>
        <w:t>ve</w:t>
      </w:r>
      <w:r>
        <w:rPr>
          <w:spacing w:val="-11"/>
        </w:rPr>
        <w:t xml:space="preserve"> </w:t>
      </w:r>
      <w:r>
        <w:t>yapılan</w:t>
      </w:r>
      <w:r>
        <w:rPr>
          <w:spacing w:val="-10"/>
        </w:rPr>
        <w:t xml:space="preserve"> </w:t>
      </w:r>
      <w:r>
        <w:t>çalışmaları</w:t>
      </w:r>
      <w:r>
        <w:rPr>
          <w:spacing w:val="-9"/>
        </w:rPr>
        <w:t xml:space="preserve"> </w:t>
      </w:r>
      <w:r>
        <w:t>rapor</w:t>
      </w:r>
      <w:r>
        <w:rPr>
          <w:spacing w:val="-8"/>
        </w:rPr>
        <w:t xml:space="preserve"> </w:t>
      </w:r>
      <w:r>
        <w:t>haline</w:t>
      </w:r>
      <w:r>
        <w:rPr>
          <w:spacing w:val="-10"/>
        </w:rPr>
        <w:t xml:space="preserve"> </w:t>
      </w:r>
      <w:r>
        <w:t>getirme</w:t>
      </w:r>
      <w:r>
        <w:rPr>
          <w:spacing w:val="-10"/>
        </w:rPr>
        <w:t xml:space="preserve"> </w:t>
      </w:r>
      <w:r>
        <w:t>ve/veya</w:t>
      </w:r>
      <w:r>
        <w:rPr>
          <w:spacing w:val="-11"/>
        </w:rPr>
        <w:t xml:space="preserve"> </w:t>
      </w:r>
      <w:r>
        <w:t>sözlü</w:t>
      </w:r>
      <w:r>
        <w:rPr>
          <w:spacing w:val="-9"/>
        </w:rPr>
        <w:t xml:space="preserve"> </w:t>
      </w:r>
      <w:r>
        <w:t>ve/veya</w:t>
      </w:r>
      <w:r>
        <w:rPr>
          <w:spacing w:val="-11"/>
        </w:rPr>
        <w:t xml:space="preserve"> </w:t>
      </w:r>
      <w:r>
        <w:t>poster/proje</w:t>
      </w:r>
      <w:r>
        <w:rPr>
          <w:spacing w:val="-9"/>
        </w:rPr>
        <w:t xml:space="preserve"> </w:t>
      </w:r>
      <w:r>
        <w:t>olarak sunma yeteneğinin kazandırılması amacıyla</w:t>
      </w:r>
      <w:r>
        <w:rPr>
          <w:spacing w:val="6"/>
        </w:rPr>
        <w:t xml:space="preserve"> </w:t>
      </w:r>
      <w:r>
        <w:t>yaptırılır.</w:t>
      </w:r>
    </w:p>
    <w:p w14:paraId="05B2BBD1" w14:textId="77777777" w:rsidR="00C67964" w:rsidRDefault="00FC354C">
      <w:pPr>
        <w:pStyle w:val="Balk1"/>
        <w:spacing w:before="156"/>
      </w:pPr>
      <w:r>
        <w:t>Bitirme çalışmasının konusu ve ders sorumlusunun belirlenmesi</w:t>
      </w:r>
    </w:p>
    <w:p w14:paraId="34DBE604" w14:textId="77777777" w:rsidR="00C67964" w:rsidRDefault="00FC354C">
      <w:pPr>
        <w:pStyle w:val="GvdeMetni"/>
        <w:spacing w:before="185" w:line="259" w:lineRule="auto"/>
        <w:ind w:right="107"/>
      </w:pPr>
      <w:r>
        <w:rPr>
          <w:b/>
        </w:rPr>
        <w:t xml:space="preserve">Madde </w:t>
      </w:r>
      <w:proofErr w:type="gramStart"/>
      <w:r>
        <w:rPr>
          <w:b/>
        </w:rPr>
        <w:t xml:space="preserve">5 </w:t>
      </w:r>
      <w:r>
        <w:t>-</w:t>
      </w:r>
      <w:proofErr w:type="gramEnd"/>
      <w:r>
        <w:t xml:space="preserve"> (1) Bitirme Tezi I, Bitirme Tezi II ve Bitirme Tezi çalışmalarında ders sorumluları Ziraat Fakültesi öğretim elemanlarıdır. Ders sorumluları ilgili akademik yılı öncesinde Bölüm Kurulu tarafından önerilir ve Fakülte Kurulunda karara bağlanır.</w:t>
      </w:r>
    </w:p>
    <w:p w14:paraId="7313FDEB" w14:textId="77777777" w:rsidR="00C67964" w:rsidRDefault="00FC354C">
      <w:pPr>
        <w:pStyle w:val="ListeParagraf"/>
        <w:numPr>
          <w:ilvl w:val="0"/>
          <w:numId w:val="5"/>
        </w:numPr>
        <w:tabs>
          <w:tab w:val="left" w:pos="453"/>
        </w:tabs>
        <w:spacing w:before="157" w:line="259" w:lineRule="auto"/>
        <w:ind w:right="102" w:firstLine="0"/>
        <w:jc w:val="both"/>
        <w:rPr>
          <w:sz w:val="24"/>
        </w:rPr>
      </w:pPr>
      <w:r>
        <w:rPr>
          <w:sz w:val="24"/>
        </w:rPr>
        <w:t>Bitirme</w:t>
      </w:r>
      <w:r>
        <w:rPr>
          <w:spacing w:val="-9"/>
          <w:sz w:val="24"/>
        </w:rPr>
        <w:t xml:space="preserve"> </w:t>
      </w:r>
      <w:r>
        <w:rPr>
          <w:sz w:val="24"/>
        </w:rPr>
        <w:t>Tezi</w:t>
      </w:r>
      <w:r>
        <w:rPr>
          <w:spacing w:val="-8"/>
          <w:sz w:val="24"/>
        </w:rPr>
        <w:t xml:space="preserve"> </w:t>
      </w:r>
      <w:r>
        <w:rPr>
          <w:sz w:val="24"/>
        </w:rPr>
        <w:t>I,</w:t>
      </w:r>
      <w:r>
        <w:rPr>
          <w:spacing w:val="-3"/>
          <w:sz w:val="24"/>
        </w:rPr>
        <w:t xml:space="preserve"> </w:t>
      </w:r>
      <w:r>
        <w:rPr>
          <w:sz w:val="24"/>
        </w:rPr>
        <w:t>Bitirme</w:t>
      </w:r>
      <w:r>
        <w:rPr>
          <w:spacing w:val="-10"/>
          <w:sz w:val="24"/>
        </w:rPr>
        <w:t xml:space="preserve"> </w:t>
      </w:r>
      <w:r>
        <w:rPr>
          <w:sz w:val="24"/>
        </w:rPr>
        <w:t>Tezi</w:t>
      </w:r>
      <w:r>
        <w:rPr>
          <w:spacing w:val="-8"/>
          <w:sz w:val="24"/>
        </w:rPr>
        <w:t xml:space="preserve"> </w:t>
      </w:r>
      <w:r>
        <w:rPr>
          <w:sz w:val="24"/>
        </w:rPr>
        <w:t>II</w:t>
      </w:r>
      <w:r>
        <w:rPr>
          <w:spacing w:val="-8"/>
          <w:sz w:val="24"/>
        </w:rPr>
        <w:t xml:space="preserve"> </w:t>
      </w:r>
      <w:r>
        <w:rPr>
          <w:sz w:val="24"/>
        </w:rPr>
        <w:t>ve</w:t>
      </w:r>
      <w:r>
        <w:rPr>
          <w:spacing w:val="-10"/>
          <w:sz w:val="24"/>
        </w:rPr>
        <w:t xml:space="preserve"> </w:t>
      </w:r>
      <w:r>
        <w:rPr>
          <w:sz w:val="24"/>
        </w:rPr>
        <w:t>Bitirme</w:t>
      </w:r>
      <w:r>
        <w:rPr>
          <w:spacing w:val="-10"/>
          <w:sz w:val="24"/>
        </w:rPr>
        <w:t xml:space="preserve"> </w:t>
      </w:r>
      <w:r>
        <w:rPr>
          <w:sz w:val="24"/>
        </w:rPr>
        <w:t>Tezi</w:t>
      </w:r>
      <w:r>
        <w:rPr>
          <w:spacing w:val="-13"/>
          <w:sz w:val="24"/>
        </w:rPr>
        <w:t xml:space="preserve"> </w:t>
      </w:r>
      <w:r>
        <w:rPr>
          <w:sz w:val="24"/>
        </w:rPr>
        <w:t>derslerini</w:t>
      </w:r>
      <w:r>
        <w:rPr>
          <w:spacing w:val="-3"/>
          <w:sz w:val="24"/>
        </w:rPr>
        <w:t xml:space="preserve"> </w:t>
      </w:r>
      <w:r>
        <w:rPr>
          <w:sz w:val="24"/>
        </w:rPr>
        <w:t>alacak</w:t>
      </w:r>
      <w:r>
        <w:rPr>
          <w:spacing w:val="-4"/>
          <w:sz w:val="24"/>
        </w:rPr>
        <w:t xml:space="preserve"> </w:t>
      </w:r>
      <w:r>
        <w:rPr>
          <w:sz w:val="24"/>
        </w:rPr>
        <w:t>öğrenciler</w:t>
      </w:r>
      <w:r>
        <w:rPr>
          <w:spacing w:val="-7"/>
          <w:sz w:val="24"/>
        </w:rPr>
        <w:t xml:space="preserve"> </w:t>
      </w:r>
      <w:r>
        <w:rPr>
          <w:sz w:val="24"/>
        </w:rPr>
        <w:t>ilgili</w:t>
      </w:r>
      <w:r>
        <w:rPr>
          <w:spacing w:val="-8"/>
          <w:sz w:val="24"/>
        </w:rPr>
        <w:t xml:space="preserve"> </w:t>
      </w:r>
      <w:r>
        <w:rPr>
          <w:sz w:val="24"/>
        </w:rPr>
        <w:t>yarıyıl</w:t>
      </w:r>
      <w:r>
        <w:rPr>
          <w:spacing w:val="-12"/>
          <w:sz w:val="24"/>
        </w:rPr>
        <w:t xml:space="preserve"> </w:t>
      </w:r>
      <w:r>
        <w:rPr>
          <w:sz w:val="24"/>
        </w:rPr>
        <w:t>(</w:t>
      </w:r>
      <w:proofErr w:type="spellStart"/>
      <w:r>
        <w:rPr>
          <w:sz w:val="24"/>
        </w:rPr>
        <w:t>lar</w:t>
      </w:r>
      <w:proofErr w:type="spellEnd"/>
      <w:r>
        <w:rPr>
          <w:sz w:val="24"/>
        </w:rPr>
        <w:t>) için belirtilen Akademik Takvim içerisinde bu derslere kayıtlarını yaparlar. Öğrencilerin ders sorumlusu tercihleri sınıf akademik danışmanının koordinasyonunda hazırlanır, Bölüm Kurulu tarafından değerlendirilir, düzenlenir ve Bölüm Başkanlığı tarafından ilan</w:t>
      </w:r>
      <w:r>
        <w:rPr>
          <w:spacing w:val="-1"/>
          <w:sz w:val="24"/>
        </w:rPr>
        <w:t xml:space="preserve"> </w:t>
      </w:r>
      <w:r>
        <w:rPr>
          <w:sz w:val="24"/>
        </w:rPr>
        <w:t>edilir.</w:t>
      </w:r>
    </w:p>
    <w:p w14:paraId="610111BC" w14:textId="77777777" w:rsidR="00C67964" w:rsidRDefault="00C67964">
      <w:pPr>
        <w:spacing w:line="259" w:lineRule="auto"/>
        <w:jc w:val="both"/>
        <w:rPr>
          <w:sz w:val="24"/>
        </w:rPr>
        <w:sectPr w:rsidR="00C67964" w:rsidSect="00D47C18">
          <w:headerReference w:type="default" r:id="rId8"/>
          <w:type w:val="continuous"/>
          <w:pgSz w:w="11910" w:h="16840"/>
          <w:pgMar w:top="1320" w:right="1300" w:bottom="280" w:left="1300" w:header="1134" w:footer="708" w:gutter="0"/>
          <w:cols w:space="708"/>
          <w:docGrid w:linePitch="299"/>
        </w:sectPr>
      </w:pPr>
    </w:p>
    <w:p w14:paraId="011252C3" w14:textId="77777777" w:rsidR="00C67964" w:rsidRDefault="00FC354C">
      <w:pPr>
        <w:pStyle w:val="ListeParagraf"/>
        <w:numPr>
          <w:ilvl w:val="0"/>
          <w:numId w:val="5"/>
        </w:numPr>
        <w:tabs>
          <w:tab w:val="left" w:pos="501"/>
        </w:tabs>
        <w:spacing w:before="80" w:line="259" w:lineRule="auto"/>
        <w:ind w:right="110" w:firstLine="0"/>
        <w:jc w:val="both"/>
        <w:rPr>
          <w:sz w:val="24"/>
        </w:rPr>
      </w:pPr>
      <w:r>
        <w:rPr>
          <w:sz w:val="24"/>
        </w:rPr>
        <w:lastRenderedPageBreak/>
        <w:t>Bitirme çalışmasının konuları, lisans programında okutulmakta olan derslerin içerik ve kapsamına uygun olarak belirlenmelidir. Bitirme çalışması konuları belirlenirken öncelikle il, bölge</w:t>
      </w:r>
      <w:r>
        <w:rPr>
          <w:spacing w:val="-15"/>
          <w:sz w:val="24"/>
        </w:rPr>
        <w:t xml:space="preserve"> </w:t>
      </w:r>
      <w:r>
        <w:rPr>
          <w:sz w:val="24"/>
        </w:rPr>
        <w:t>ve</w:t>
      </w:r>
      <w:r>
        <w:rPr>
          <w:spacing w:val="-15"/>
          <w:sz w:val="24"/>
        </w:rPr>
        <w:t xml:space="preserve"> </w:t>
      </w:r>
      <w:r>
        <w:rPr>
          <w:sz w:val="24"/>
        </w:rPr>
        <w:t>ülke</w:t>
      </w:r>
      <w:r>
        <w:rPr>
          <w:spacing w:val="-14"/>
          <w:sz w:val="24"/>
        </w:rPr>
        <w:t xml:space="preserve"> </w:t>
      </w:r>
      <w:r>
        <w:rPr>
          <w:sz w:val="24"/>
        </w:rPr>
        <w:t>ihtiyaçları</w:t>
      </w:r>
      <w:r>
        <w:rPr>
          <w:spacing w:val="-19"/>
          <w:sz w:val="24"/>
        </w:rPr>
        <w:t xml:space="preserve"> </w:t>
      </w:r>
      <w:r>
        <w:rPr>
          <w:sz w:val="24"/>
        </w:rPr>
        <w:t>göz</w:t>
      </w:r>
      <w:r>
        <w:rPr>
          <w:spacing w:val="-14"/>
          <w:sz w:val="24"/>
        </w:rPr>
        <w:t xml:space="preserve"> </w:t>
      </w:r>
      <w:r>
        <w:rPr>
          <w:sz w:val="24"/>
        </w:rPr>
        <w:t>önüne</w:t>
      </w:r>
      <w:r>
        <w:rPr>
          <w:spacing w:val="-15"/>
          <w:sz w:val="24"/>
        </w:rPr>
        <w:t xml:space="preserve"> </w:t>
      </w:r>
      <w:r>
        <w:rPr>
          <w:sz w:val="24"/>
        </w:rPr>
        <w:t>alınmalı</w:t>
      </w:r>
      <w:r>
        <w:rPr>
          <w:spacing w:val="-14"/>
          <w:sz w:val="24"/>
        </w:rPr>
        <w:t xml:space="preserve"> </w:t>
      </w:r>
      <w:r>
        <w:rPr>
          <w:sz w:val="24"/>
        </w:rPr>
        <w:t>ve</w:t>
      </w:r>
      <w:r>
        <w:rPr>
          <w:spacing w:val="-19"/>
          <w:sz w:val="24"/>
        </w:rPr>
        <w:t xml:space="preserve"> </w:t>
      </w:r>
      <w:r>
        <w:rPr>
          <w:sz w:val="24"/>
        </w:rPr>
        <w:t>mümkün</w:t>
      </w:r>
      <w:r>
        <w:rPr>
          <w:spacing w:val="-14"/>
          <w:sz w:val="24"/>
        </w:rPr>
        <w:t xml:space="preserve"> </w:t>
      </w:r>
      <w:r>
        <w:rPr>
          <w:sz w:val="24"/>
        </w:rPr>
        <w:t>olduğunda</w:t>
      </w:r>
      <w:r>
        <w:rPr>
          <w:spacing w:val="-14"/>
          <w:sz w:val="24"/>
        </w:rPr>
        <w:t xml:space="preserve"> </w:t>
      </w:r>
      <w:r>
        <w:rPr>
          <w:sz w:val="24"/>
        </w:rPr>
        <w:t>bitirme</w:t>
      </w:r>
      <w:r>
        <w:rPr>
          <w:spacing w:val="-15"/>
          <w:sz w:val="24"/>
        </w:rPr>
        <w:t xml:space="preserve"> </w:t>
      </w:r>
      <w:r>
        <w:rPr>
          <w:sz w:val="24"/>
        </w:rPr>
        <w:t>çalışmalarının</w:t>
      </w:r>
      <w:r>
        <w:rPr>
          <w:spacing w:val="-14"/>
          <w:sz w:val="24"/>
        </w:rPr>
        <w:t xml:space="preserve"> </w:t>
      </w:r>
      <w:r>
        <w:rPr>
          <w:sz w:val="24"/>
        </w:rPr>
        <w:t>tarım ve</w:t>
      </w:r>
      <w:r>
        <w:rPr>
          <w:spacing w:val="-11"/>
          <w:sz w:val="24"/>
        </w:rPr>
        <w:t xml:space="preserve"> </w:t>
      </w:r>
      <w:r>
        <w:rPr>
          <w:sz w:val="24"/>
        </w:rPr>
        <w:t>gıda</w:t>
      </w:r>
      <w:r>
        <w:rPr>
          <w:spacing w:val="-9"/>
          <w:sz w:val="24"/>
        </w:rPr>
        <w:t xml:space="preserve"> </w:t>
      </w:r>
      <w:r>
        <w:rPr>
          <w:sz w:val="24"/>
        </w:rPr>
        <w:t>sektöründe</w:t>
      </w:r>
      <w:r>
        <w:rPr>
          <w:spacing w:val="-10"/>
          <w:sz w:val="24"/>
        </w:rPr>
        <w:t xml:space="preserve"> </w:t>
      </w:r>
      <w:r>
        <w:rPr>
          <w:sz w:val="24"/>
        </w:rPr>
        <w:t>faaliyet</w:t>
      </w:r>
      <w:r>
        <w:rPr>
          <w:spacing w:val="-8"/>
          <w:sz w:val="24"/>
        </w:rPr>
        <w:t xml:space="preserve"> </w:t>
      </w:r>
      <w:r>
        <w:rPr>
          <w:sz w:val="24"/>
        </w:rPr>
        <w:t>gösteren</w:t>
      </w:r>
      <w:r>
        <w:rPr>
          <w:spacing w:val="-10"/>
          <w:sz w:val="24"/>
        </w:rPr>
        <w:t xml:space="preserve"> </w:t>
      </w:r>
      <w:r>
        <w:rPr>
          <w:sz w:val="24"/>
        </w:rPr>
        <w:t>kurum,</w:t>
      </w:r>
      <w:r>
        <w:rPr>
          <w:spacing w:val="-6"/>
          <w:sz w:val="24"/>
        </w:rPr>
        <w:t xml:space="preserve"> </w:t>
      </w:r>
      <w:r>
        <w:rPr>
          <w:sz w:val="24"/>
        </w:rPr>
        <w:t>kuruluş</w:t>
      </w:r>
      <w:r>
        <w:rPr>
          <w:spacing w:val="-11"/>
          <w:sz w:val="24"/>
        </w:rPr>
        <w:t xml:space="preserve"> </w:t>
      </w:r>
      <w:r>
        <w:rPr>
          <w:sz w:val="24"/>
        </w:rPr>
        <w:t>ve</w:t>
      </w:r>
      <w:r>
        <w:rPr>
          <w:spacing w:val="-10"/>
          <w:sz w:val="24"/>
        </w:rPr>
        <w:t xml:space="preserve"> </w:t>
      </w:r>
      <w:r>
        <w:rPr>
          <w:sz w:val="24"/>
        </w:rPr>
        <w:t>özel</w:t>
      </w:r>
      <w:r>
        <w:rPr>
          <w:spacing w:val="-9"/>
          <w:sz w:val="24"/>
        </w:rPr>
        <w:t xml:space="preserve"> </w:t>
      </w:r>
      <w:r>
        <w:rPr>
          <w:sz w:val="24"/>
        </w:rPr>
        <w:t>sektörle</w:t>
      </w:r>
      <w:r>
        <w:rPr>
          <w:spacing w:val="-4"/>
          <w:sz w:val="24"/>
        </w:rPr>
        <w:t xml:space="preserve"> </w:t>
      </w:r>
      <w:r>
        <w:rPr>
          <w:sz w:val="24"/>
        </w:rPr>
        <w:t>iş</w:t>
      </w:r>
      <w:r>
        <w:rPr>
          <w:spacing w:val="-10"/>
          <w:sz w:val="24"/>
        </w:rPr>
        <w:t xml:space="preserve"> </w:t>
      </w:r>
      <w:r>
        <w:rPr>
          <w:sz w:val="24"/>
        </w:rPr>
        <w:t>birliği</w:t>
      </w:r>
      <w:r>
        <w:rPr>
          <w:spacing w:val="-7"/>
          <w:sz w:val="24"/>
        </w:rPr>
        <w:t xml:space="preserve"> </w:t>
      </w:r>
      <w:r>
        <w:rPr>
          <w:sz w:val="24"/>
        </w:rPr>
        <w:t>halinde</w:t>
      </w:r>
      <w:r>
        <w:rPr>
          <w:spacing w:val="-11"/>
          <w:sz w:val="24"/>
        </w:rPr>
        <w:t xml:space="preserve"> </w:t>
      </w:r>
      <w:r>
        <w:rPr>
          <w:sz w:val="24"/>
        </w:rPr>
        <w:t>ve</w:t>
      </w:r>
      <w:r>
        <w:rPr>
          <w:spacing w:val="-10"/>
          <w:sz w:val="24"/>
        </w:rPr>
        <w:t xml:space="preserve"> </w:t>
      </w:r>
      <w:r>
        <w:rPr>
          <w:sz w:val="24"/>
        </w:rPr>
        <w:t>güncel sorunları içerecek konularda yürütülmesine özen</w:t>
      </w:r>
      <w:r>
        <w:rPr>
          <w:spacing w:val="6"/>
          <w:sz w:val="24"/>
        </w:rPr>
        <w:t xml:space="preserve"> </w:t>
      </w:r>
      <w:r>
        <w:rPr>
          <w:sz w:val="24"/>
        </w:rPr>
        <w:t>gösterilmelidir.</w:t>
      </w:r>
    </w:p>
    <w:p w14:paraId="36FDA0D0" w14:textId="77777777" w:rsidR="00C67964" w:rsidRDefault="00FC354C">
      <w:pPr>
        <w:pStyle w:val="ListeParagraf"/>
        <w:numPr>
          <w:ilvl w:val="0"/>
          <w:numId w:val="5"/>
        </w:numPr>
        <w:tabs>
          <w:tab w:val="left" w:pos="463"/>
        </w:tabs>
        <w:spacing w:before="161"/>
        <w:ind w:left="462" w:hanging="347"/>
        <w:jc w:val="both"/>
        <w:rPr>
          <w:sz w:val="24"/>
        </w:rPr>
      </w:pPr>
      <w:r>
        <w:rPr>
          <w:sz w:val="24"/>
        </w:rPr>
        <w:t>Bitirme çalışması bireysel çalışma veya grup çalışmaları şeklinde</w:t>
      </w:r>
      <w:r>
        <w:rPr>
          <w:spacing w:val="-6"/>
          <w:sz w:val="24"/>
        </w:rPr>
        <w:t xml:space="preserve"> </w:t>
      </w:r>
      <w:r>
        <w:rPr>
          <w:sz w:val="24"/>
        </w:rPr>
        <w:t>gerçekleştirilebilir.</w:t>
      </w:r>
    </w:p>
    <w:p w14:paraId="3B0F1837" w14:textId="77777777" w:rsidR="00C67964" w:rsidRDefault="00FC354C">
      <w:pPr>
        <w:pStyle w:val="ListeParagraf"/>
        <w:numPr>
          <w:ilvl w:val="0"/>
          <w:numId w:val="5"/>
        </w:numPr>
        <w:tabs>
          <w:tab w:val="left" w:pos="471"/>
        </w:tabs>
        <w:spacing w:before="180" w:line="259" w:lineRule="auto"/>
        <w:ind w:right="107" w:firstLine="0"/>
        <w:jc w:val="both"/>
        <w:rPr>
          <w:sz w:val="24"/>
        </w:rPr>
      </w:pPr>
      <w:r>
        <w:rPr>
          <w:sz w:val="24"/>
        </w:rPr>
        <w:t>Öğrenciler akademik takvimin ilgili yarıyılının ilk üç haftası içinde ilgili ders sorumluları ile görüşerek bitirme çalışmaları konularını belirlerler. Ders sorumluları, öğrenci listesini ve çalışma konularını liste halinde Bölüm Başkanlıklarına teslim eder ve Bölüm Başkanlığı tarafından web sayfasından ilan</w:t>
      </w:r>
      <w:r>
        <w:rPr>
          <w:spacing w:val="8"/>
          <w:sz w:val="24"/>
        </w:rPr>
        <w:t xml:space="preserve"> </w:t>
      </w:r>
      <w:r>
        <w:rPr>
          <w:sz w:val="24"/>
        </w:rPr>
        <w:t>edilir.</w:t>
      </w:r>
    </w:p>
    <w:p w14:paraId="4D20D451" w14:textId="77777777" w:rsidR="00C67964" w:rsidRDefault="00FC354C">
      <w:pPr>
        <w:pStyle w:val="Balk1"/>
        <w:spacing w:before="162" w:line="259" w:lineRule="auto"/>
        <w:ind w:right="108"/>
        <w:jc w:val="both"/>
      </w:pPr>
      <w:r>
        <w:t>Bitirme Tezi I, Bitirme Tezi II ve Bitirme Tezi çalışmasının yarıyılı, süresi, yürütülmesi ve teslimi</w:t>
      </w:r>
    </w:p>
    <w:p w14:paraId="7F7DF533" w14:textId="77777777" w:rsidR="00C67964" w:rsidRDefault="00FC354C">
      <w:pPr>
        <w:pStyle w:val="GvdeMetni"/>
        <w:spacing w:before="157" w:line="259" w:lineRule="auto"/>
        <w:ind w:right="117"/>
      </w:pPr>
      <w:r>
        <w:rPr>
          <w:b/>
        </w:rPr>
        <w:t xml:space="preserve">Madde 6 </w:t>
      </w:r>
      <w:r>
        <w:t>– (1) Bitirme Tezi I, Bitirme Tezi II ve Bitirme Tezi dersleri ilgili lisans programlarının öğretim planlarında yer alan yarıyıl ve/veya yarıyıllarda açılır.</w:t>
      </w:r>
    </w:p>
    <w:p w14:paraId="1E349433" w14:textId="77777777" w:rsidR="00C67964" w:rsidRDefault="00FC354C">
      <w:pPr>
        <w:pStyle w:val="ListeParagraf"/>
        <w:numPr>
          <w:ilvl w:val="0"/>
          <w:numId w:val="4"/>
        </w:numPr>
        <w:tabs>
          <w:tab w:val="left" w:pos="462"/>
        </w:tabs>
        <w:spacing w:before="163"/>
        <w:ind w:hanging="346"/>
        <w:jc w:val="both"/>
        <w:rPr>
          <w:sz w:val="24"/>
        </w:rPr>
      </w:pPr>
      <w:r>
        <w:rPr>
          <w:sz w:val="24"/>
        </w:rPr>
        <w:t>Bitirme çalışmaları, ilgili ders sorumlusu gözetiminde öğrenci tarafından</w:t>
      </w:r>
      <w:r>
        <w:rPr>
          <w:spacing w:val="-6"/>
          <w:sz w:val="24"/>
        </w:rPr>
        <w:t xml:space="preserve"> </w:t>
      </w:r>
      <w:r>
        <w:rPr>
          <w:sz w:val="24"/>
        </w:rPr>
        <w:t>yürütülür.</w:t>
      </w:r>
    </w:p>
    <w:p w14:paraId="622626F1" w14:textId="77777777" w:rsidR="00C67964" w:rsidRDefault="00FC354C">
      <w:pPr>
        <w:pStyle w:val="ListeParagraf"/>
        <w:numPr>
          <w:ilvl w:val="0"/>
          <w:numId w:val="4"/>
        </w:numPr>
        <w:tabs>
          <w:tab w:val="left" w:pos="510"/>
        </w:tabs>
        <w:spacing w:before="180" w:line="259" w:lineRule="auto"/>
        <w:ind w:left="116" w:right="107" w:firstLine="0"/>
        <w:jc w:val="both"/>
        <w:rPr>
          <w:sz w:val="24"/>
        </w:rPr>
      </w:pPr>
      <w:r>
        <w:rPr>
          <w:sz w:val="24"/>
        </w:rPr>
        <w:t>Bitirme Tezi I, Bitirme Tezi II ve Bitirme Tezi derslerinin ara sınav notu öğrencinin hazırlayacağı bir ara rapor, sunum vb. etkinliklere istinaden ilgili ders sorumlusu tarafından verilir.</w:t>
      </w:r>
    </w:p>
    <w:p w14:paraId="6CB0D127" w14:textId="77777777" w:rsidR="00C67964" w:rsidRDefault="00FC354C">
      <w:pPr>
        <w:pStyle w:val="ListeParagraf"/>
        <w:numPr>
          <w:ilvl w:val="0"/>
          <w:numId w:val="4"/>
        </w:numPr>
        <w:tabs>
          <w:tab w:val="left" w:pos="462"/>
        </w:tabs>
        <w:spacing w:before="158" w:line="259" w:lineRule="auto"/>
        <w:ind w:left="116" w:right="108" w:firstLine="0"/>
        <w:jc w:val="both"/>
        <w:rPr>
          <w:sz w:val="24"/>
        </w:rPr>
      </w:pPr>
      <w:r>
        <w:rPr>
          <w:sz w:val="24"/>
        </w:rPr>
        <w:t>Bitirme tezi Fakülte Kurulu tarafından belirlenen “Lisans Bitirme Tezi Yazım</w:t>
      </w:r>
      <w:r>
        <w:rPr>
          <w:spacing w:val="-39"/>
          <w:sz w:val="24"/>
        </w:rPr>
        <w:t xml:space="preserve"> </w:t>
      </w:r>
      <w:r>
        <w:rPr>
          <w:sz w:val="24"/>
        </w:rPr>
        <w:t>Kurallarına” (Ek 1) uygun olarak hazırlanır ve en geç ilgili yarıyılın son ders günü ders sorumlusuna teslim edilir. Bu süre içerisinde teslim edilemeyen Bitirme Tezi çalışması ders sorumlusu öğretim elemanının da onayı alınmak suretiyle en geç ilgili yarıyılın bütünleme sınav haftasının son günü teslim edilir. Bu süre sonunda da teslim edilemeyen Bitirme Tezi çalışması yapılmamış sayılır ve öğrenci ilgili yarıyıl (</w:t>
      </w:r>
      <w:proofErr w:type="spellStart"/>
      <w:r>
        <w:rPr>
          <w:sz w:val="24"/>
        </w:rPr>
        <w:t>lar</w:t>
      </w:r>
      <w:proofErr w:type="spellEnd"/>
      <w:r>
        <w:rPr>
          <w:sz w:val="24"/>
        </w:rPr>
        <w:t>)da kaydını</w:t>
      </w:r>
      <w:r>
        <w:rPr>
          <w:spacing w:val="3"/>
          <w:sz w:val="24"/>
        </w:rPr>
        <w:t xml:space="preserve"> </w:t>
      </w:r>
      <w:r>
        <w:rPr>
          <w:sz w:val="24"/>
        </w:rPr>
        <w:t>yeniler.</w:t>
      </w:r>
    </w:p>
    <w:p w14:paraId="5654AAB2" w14:textId="77777777" w:rsidR="00C67964" w:rsidRDefault="00FC354C">
      <w:pPr>
        <w:pStyle w:val="Balk1"/>
        <w:spacing w:before="161"/>
        <w:jc w:val="both"/>
      </w:pPr>
      <w:r>
        <w:t>Bitirme çalışmasının değerlendirilmesi</w:t>
      </w:r>
    </w:p>
    <w:p w14:paraId="09254D4D" w14:textId="77777777" w:rsidR="00C67964" w:rsidRDefault="00FC354C">
      <w:pPr>
        <w:pStyle w:val="GvdeMetni"/>
        <w:spacing w:before="180" w:line="259" w:lineRule="auto"/>
        <w:ind w:right="105"/>
      </w:pPr>
      <w:r>
        <w:rPr>
          <w:b/>
        </w:rPr>
        <w:t xml:space="preserve">Madde 7 </w:t>
      </w:r>
      <w:r>
        <w:t>– (1) Öğrenci tarafından “Lisans Bitirme Tezi Yazım Kurallarına” uygun olarak hazırlanan Bitirme tezi çalışması belirtilen sürelerde ders sorumlusuna teslim edilir. Bitirme tezi çalışmaları ilgili ders sorumlusu tarafından değerlendirilir. Bitirme tezi çalışması Bölüm öğretim elemanlarının huzurunda sözlü veya poster bildiri olarak da sunulabilir.</w:t>
      </w:r>
    </w:p>
    <w:p w14:paraId="77134641" w14:textId="77777777" w:rsidR="00C67964" w:rsidRDefault="00FC354C">
      <w:pPr>
        <w:pStyle w:val="ListeParagraf"/>
        <w:numPr>
          <w:ilvl w:val="0"/>
          <w:numId w:val="3"/>
        </w:numPr>
        <w:tabs>
          <w:tab w:val="left" w:pos="492"/>
        </w:tabs>
        <w:spacing w:before="162" w:line="259" w:lineRule="auto"/>
        <w:ind w:right="108" w:firstLine="0"/>
        <w:jc w:val="both"/>
        <w:rPr>
          <w:sz w:val="24"/>
        </w:rPr>
      </w:pPr>
      <w:r>
        <w:rPr>
          <w:sz w:val="24"/>
        </w:rPr>
        <w:t xml:space="preserve">İlgili ders sorumlusu öğrencinin yazılı ve/veya sözlü sunumu, varsa poster bildirisi, tez çalışmasının yazım kurallarına uygunluğu, elde edilen bilgilerin bilimsel değeri, elde edilen </w:t>
      </w:r>
      <w:proofErr w:type="gramStart"/>
      <w:r>
        <w:rPr>
          <w:sz w:val="24"/>
        </w:rPr>
        <w:t>sonuçların</w:t>
      </w:r>
      <w:proofErr w:type="gramEnd"/>
      <w:r>
        <w:rPr>
          <w:sz w:val="24"/>
        </w:rPr>
        <w:t xml:space="preserve"> bilimsel düzeyi, çalışma konularına hakimiyeti ve bilgisi değerlendirerek başarı notunu</w:t>
      </w:r>
      <w:r>
        <w:rPr>
          <w:spacing w:val="1"/>
          <w:sz w:val="24"/>
        </w:rPr>
        <w:t xml:space="preserve"> </w:t>
      </w:r>
      <w:r>
        <w:rPr>
          <w:sz w:val="24"/>
        </w:rPr>
        <w:t>belirler.</w:t>
      </w:r>
    </w:p>
    <w:p w14:paraId="397B302A" w14:textId="77777777" w:rsidR="00C67964" w:rsidRDefault="00FC354C">
      <w:pPr>
        <w:pStyle w:val="ListeParagraf"/>
        <w:numPr>
          <w:ilvl w:val="0"/>
          <w:numId w:val="3"/>
        </w:numPr>
        <w:tabs>
          <w:tab w:val="left" w:pos="520"/>
        </w:tabs>
        <w:spacing w:before="157" w:line="259" w:lineRule="auto"/>
        <w:ind w:right="109" w:firstLine="0"/>
        <w:jc w:val="both"/>
        <w:rPr>
          <w:sz w:val="24"/>
        </w:rPr>
      </w:pPr>
      <w:r>
        <w:rPr>
          <w:sz w:val="24"/>
        </w:rPr>
        <w:t>Sunulan bitirme çalışmasıyla ilgili düzeltmeler varsa ilgili ders sorumlusu tarafından öğrenciye bildirilir. Öğrenciler ilgili düzeltmeleri en geç 5 iş günü içerisinde yaparak, bitirme çalışmasını teslim etmek zorundadır. Başarılı bulunan ve son şekli verilen bitirme tezi basılı veya elektronik ortamda ilgili ders sorumlusuna teslim</w:t>
      </w:r>
      <w:r>
        <w:rPr>
          <w:spacing w:val="-1"/>
          <w:sz w:val="24"/>
        </w:rPr>
        <w:t xml:space="preserve"> </w:t>
      </w:r>
      <w:r>
        <w:rPr>
          <w:sz w:val="24"/>
        </w:rPr>
        <w:t>edilir.</w:t>
      </w:r>
    </w:p>
    <w:p w14:paraId="45F37B2C" w14:textId="77777777" w:rsidR="00C67964" w:rsidRDefault="00FC354C">
      <w:pPr>
        <w:pStyle w:val="ListeParagraf"/>
        <w:numPr>
          <w:ilvl w:val="0"/>
          <w:numId w:val="3"/>
        </w:numPr>
        <w:tabs>
          <w:tab w:val="left" w:pos="462"/>
        </w:tabs>
        <w:spacing w:before="161" w:line="259" w:lineRule="auto"/>
        <w:ind w:right="116" w:firstLine="0"/>
        <w:jc w:val="both"/>
        <w:rPr>
          <w:sz w:val="24"/>
        </w:rPr>
      </w:pPr>
      <w:r>
        <w:rPr>
          <w:sz w:val="24"/>
        </w:rPr>
        <w:t>Bitirme Tezi I, Bitirme Tezi II ve Bitirme Tezi derslerinden başarısız olan öğrenciler, ilgili yarıyılda dersi tekrar alır. Tekrar alan öğrenciler için, konu seçimi ve ders sorumlusunun belirlenmesi bu usul ve esasların ilgili maddeleri uyarınca</w:t>
      </w:r>
      <w:r>
        <w:rPr>
          <w:spacing w:val="5"/>
          <w:sz w:val="24"/>
        </w:rPr>
        <w:t xml:space="preserve"> </w:t>
      </w:r>
      <w:r>
        <w:rPr>
          <w:sz w:val="24"/>
        </w:rPr>
        <w:t>gerçekleştirilir.</w:t>
      </w:r>
    </w:p>
    <w:p w14:paraId="28C91E81" w14:textId="77777777" w:rsidR="00C67964" w:rsidRDefault="00C67964">
      <w:pPr>
        <w:spacing w:line="259" w:lineRule="auto"/>
        <w:jc w:val="both"/>
        <w:rPr>
          <w:sz w:val="24"/>
        </w:rPr>
        <w:sectPr w:rsidR="00C67964">
          <w:pgSz w:w="11910" w:h="16840"/>
          <w:pgMar w:top="1320" w:right="1300" w:bottom="280" w:left="1300" w:header="752" w:footer="0" w:gutter="0"/>
          <w:cols w:space="708"/>
        </w:sectPr>
      </w:pPr>
    </w:p>
    <w:p w14:paraId="46A3F455" w14:textId="77777777" w:rsidR="00C67964" w:rsidRDefault="00FC354C">
      <w:pPr>
        <w:pStyle w:val="GvdeMetni"/>
        <w:spacing w:before="80" w:line="259" w:lineRule="auto"/>
        <w:ind w:right="104"/>
      </w:pPr>
      <w:r>
        <w:rPr>
          <w:b/>
        </w:rPr>
        <w:lastRenderedPageBreak/>
        <w:t xml:space="preserve">Madde 8 </w:t>
      </w:r>
      <w:r>
        <w:t>– Bitirme tezi ders (</w:t>
      </w:r>
      <w:proofErr w:type="spellStart"/>
      <w:r>
        <w:t>ler</w:t>
      </w:r>
      <w:proofErr w:type="spellEnd"/>
      <w:r>
        <w:t xml:space="preserve">)i için de Üniversitemizin </w:t>
      </w:r>
      <w:proofErr w:type="spellStart"/>
      <w:r>
        <w:t>Önlisans</w:t>
      </w:r>
      <w:proofErr w:type="spellEnd"/>
      <w:r>
        <w:t xml:space="preserve"> ve Lisans Eğitim-Öğretim Yönetmeliğinde yer alan “Bir öğrencinin tek ders sınavlarına girebilmesi için, ilgili dersi daha önce almış, devam şartını sağlamış ve derse son açıldığı dönemde kayıt yaptırmış olması gerekir” şartı geçerlidir. Bununla birlikte Bitirme tezinin dönem boyunca gerçekleştirilen bir çalışma olması ve yapılan çalışmaların rapor haline getirilerek ve/veya sözlü ve/veya poster/proje olarak sunulan bir çalışma olması nedeniyle Bitirme tezi için tek ders sınavı yapılamaz. İlgili derse son açıldığı dönemde kayıt yaptırmış ve devam şartını sağlamış ancak geçerli mazeretleri sebebiyle (sağlık vb.) Bitirme tezini teslim edememiş (mazeretlerini belgelendirmek şartıyla) veya başarısız olmuş öğrenciler bitirme tezi çalışmasının dönem içi yeterliliklerini ve gerekliliklerini tamamlamaları ve Bitirme Tezi yazım kurallarına uygun olarak hazırlamaları şartıyla Bitirme tezinin ekinde sundukları tek ders sınavı talep dilekçesi verebilirler. Tek ders sınavı başvuruları Fakülte Yönetim Kurulu kararı ile uygun görülen öğrenciler dönem içi yeterliliklerini ve gerekliliklerini tamamladıkları ve bitirme tezi yazım kurallarına uygun olarak hazırladıkları çalışmalarını akademik takvimde belirtilen tek ders sınavı tarihinde ilgili dersin sorumlusuna teslim ederler. Değerlendirme bu usul ve esaslarının Madde 7 uyarınca gerçekleştirilir.</w:t>
      </w:r>
    </w:p>
    <w:p w14:paraId="1AE146EF" w14:textId="77777777" w:rsidR="00C67964" w:rsidRDefault="00FC354C">
      <w:pPr>
        <w:pStyle w:val="Balk1"/>
        <w:spacing w:before="157"/>
      </w:pPr>
      <w:r>
        <w:t>Hüküm bulunmayan haller</w:t>
      </w:r>
    </w:p>
    <w:p w14:paraId="4F6B016F" w14:textId="77777777" w:rsidR="00C67964" w:rsidRDefault="00FC354C">
      <w:pPr>
        <w:pStyle w:val="GvdeMetni"/>
        <w:spacing w:before="185" w:line="259" w:lineRule="auto"/>
        <w:ind w:right="110"/>
      </w:pPr>
      <w:r>
        <w:rPr>
          <w:b/>
        </w:rPr>
        <w:t xml:space="preserve">Madde 9 </w:t>
      </w:r>
      <w:r>
        <w:t>– (1) Konu ile ilgili özel esaslar Bölüm Başkanlıkları, Bölüm Kurulu önerisi olarak Dekanlığa iletilebilir.</w:t>
      </w:r>
    </w:p>
    <w:p w14:paraId="5722EB85" w14:textId="77777777" w:rsidR="00C67964" w:rsidRDefault="00FC354C">
      <w:pPr>
        <w:pStyle w:val="GvdeMetni"/>
        <w:spacing w:before="158" w:line="259" w:lineRule="auto"/>
        <w:ind w:right="106"/>
      </w:pPr>
      <w:r>
        <w:t xml:space="preserve">(2) Bu usul ve esaslarda düzenlemelerde hüküm bulunmayan hallerde Tekirdağ Namık Kemal Üniversitesi </w:t>
      </w:r>
      <w:proofErr w:type="spellStart"/>
      <w:r>
        <w:t>Önlisans</w:t>
      </w:r>
      <w:proofErr w:type="spellEnd"/>
      <w:r>
        <w:t xml:space="preserve"> ve Lisans Eğitim ve Öğretim Yönetmeliği ve diğer ilgili mevzuat hükümleri, Senato ve Fakülte Kurulu kararları uygulanır.</w:t>
      </w:r>
    </w:p>
    <w:p w14:paraId="71B2323E" w14:textId="77777777" w:rsidR="00C67964" w:rsidRDefault="00FC354C">
      <w:pPr>
        <w:pStyle w:val="Balk1"/>
        <w:spacing w:before="162"/>
      </w:pPr>
      <w:r>
        <w:t>Yürürlük</w:t>
      </w:r>
    </w:p>
    <w:p w14:paraId="5C3E6810" w14:textId="77777777" w:rsidR="00C67964" w:rsidRDefault="00FC354C">
      <w:pPr>
        <w:pStyle w:val="GvdeMetni"/>
        <w:spacing w:before="180"/>
        <w:jc w:val="left"/>
      </w:pPr>
      <w:r>
        <w:rPr>
          <w:b/>
        </w:rPr>
        <w:t xml:space="preserve">Madde 9 </w:t>
      </w:r>
      <w:r>
        <w:t>– (1) Bu usul ve esaslar, Fakülte Kurulunda tarihinden itibaren yürürlüğe girer.</w:t>
      </w:r>
    </w:p>
    <w:p w14:paraId="612B0B3F" w14:textId="77777777" w:rsidR="00C67964" w:rsidRDefault="00FC354C">
      <w:pPr>
        <w:pStyle w:val="Balk1"/>
        <w:spacing w:before="180"/>
      </w:pPr>
      <w:r>
        <w:t>Yürütme</w:t>
      </w:r>
    </w:p>
    <w:p w14:paraId="4B5B5D22" w14:textId="77777777" w:rsidR="00C67964" w:rsidRDefault="00FC354C">
      <w:pPr>
        <w:pStyle w:val="GvdeMetni"/>
        <w:spacing w:before="185"/>
        <w:jc w:val="left"/>
      </w:pPr>
      <w:r>
        <w:rPr>
          <w:b/>
        </w:rPr>
        <w:t xml:space="preserve">Madde 10 </w:t>
      </w:r>
      <w:r>
        <w:t>– (1) Bu usul ve esaslar Fakülte Dekanı tarafından yürütülür.</w:t>
      </w:r>
    </w:p>
    <w:p w14:paraId="0B10B4C0" w14:textId="77777777" w:rsidR="00C67964" w:rsidRDefault="00C67964">
      <w:pPr>
        <w:pStyle w:val="GvdeMetni"/>
        <w:ind w:left="0"/>
        <w:jc w:val="left"/>
        <w:rPr>
          <w:sz w:val="26"/>
        </w:rPr>
      </w:pPr>
    </w:p>
    <w:p w14:paraId="1AF2E399" w14:textId="77777777" w:rsidR="00C67964" w:rsidRDefault="00C67964">
      <w:pPr>
        <w:pStyle w:val="GvdeMetni"/>
        <w:spacing w:before="3"/>
        <w:ind w:left="0"/>
        <w:jc w:val="left"/>
        <w:rPr>
          <w:sz w:val="29"/>
        </w:rPr>
      </w:pPr>
    </w:p>
    <w:p w14:paraId="731220BF" w14:textId="77777777" w:rsidR="00C67964" w:rsidRDefault="00FC354C">
      <w:pPr>
        <w:pStyle w:val="GvdeMetni"/>
        <w:jc w:val="left"/>
      </w:pPr>
      <w:r>
        <w:rPr>
          <w:b/>
        </w:rPr>
        <w:t xml:space="preserve">EK1. </w:t>
      </w:r>
      <w:r>
        <w:t>Lisans Bitirme Tezi Yazım Kuralları</w:t>
      </w:r>
    </w:p>
    <w:p w14:paraId="0291D018" w14:textId="77777777" w:rsidR="00C67964" w:rsidRDefault="00C67964"/>
    <w:p w14:paraId="2D1C5D57" w14:textId="77777777" w:rsidR="00D47C18" w:rsidRDefault="00D47C18"/>
    <w:p w14:paraId="0A05C483" w14:textId="77777777" w:rsidR="00D47C18" w:rsidRDefault="00D47C18"/>
    <w:p w14:paraId="1FA13799" w14:textId="28C77293" w:rsidR="00D47C18" w:rsidRDefault="00D47C18"/>
    <w:p w14:paraId="06833DAF" w14:textId="73E2129A" w:rsidR="00D47C18" w:rsidRDefault="00D47C18"/>
    <w:p w14:paraId="42F08858" w14:textId="20AB6F1D" w:rsidR="00D47C18" w:rsidRDefault="00D47C18"/>
    <w:p w14:paraId="6BD26886" w14:textId="0200D757" w:rsidR="00D47C18" w:rsidRDefault="00D47C18"/>
    <w:p w14:paraId="7551E56A" w14:textId="61DB1848" w:rsidR="00D47C18" w:rsidRDefault="00D47C18"/>
    <w:p w14:paraId="2D3ECB50" w14:textId="5D0A8784" w:rsidR="00D47C18" w:rsidRDefault="00D47C18"/>
    <w:p w14:paraId="77FDA96B" w14:textId="59595F3D" w:rsidR="00D47C18" w:rsidRDefault="00D47C18"/>
    <w:p w14:paraId="54A77A41" w14:textId="3809FA50" w:rsidR="00D47C18" w:rsidRDefault="00D47C18"/>
    <w:p w14:paraId="71D49BB6" w14:textId="04668E5B" w:rsidR="00D47C18" w:rsidRDefault="00D47C18"/>
    <w:p w14:paraId="6D6FE8A3" w14:textId="793C9C2A" w:rsidR="00D47C18" w:rsidRDefault="00D47C18"/>
    <w:p w14:paraId="253FE747" w14:textId="1F98578D" w:rsidR="00D47C18" w:rsidRDefault="00D47C18"/>
    <w:p w14:paraId="32637E03" w14:textId="77777777" w:rsidR="00D47C18" w:rsidRDefault="00D47C18"/>
    <w:p w14:paraId="06DEB4B7" w14:textId="77777777" w:rsidR="00D47C18" w:rsidRDefault="00D47C18" w:rsidP="00D47C18">
      <w:pPr>
        <w:pStyle w:val="GvdeMetni"/>
        <w:spacing w:before="147"/>
        <w:jc w:val="left"/>
      </w:pPr>
      <w:r>
        <w:rPr>
          <w:rFonts w:ascii="Calibri" w:hAnsi="Calibri"/>
        </w:rPr>
        <w:t>*</w:t>
      </w:r>
      <w:r w:rsidRPr="00D47C18">
        <w:rPr>
          <w:rFonts w:ascii="Calibri" w:hAnsi="Calibri"/>
          <w:b/>
          <w:bCs/>
        </w:rPr>
        <w:t>Üniversite Senatomuzun 25/11/2021 tarih ve 16 sayılı oturumun 19 sayılı kararıyla</w:t>
      </w:r>
    </w:p>
    <w:p w14:paraId="197F3A1F" w14:textId="1A508F96" w:rsidR="00D47C18" w:rsidRDefault="00D47C18">
      <w:pPr>
        <w:sectPr w:rsidR="00D47C18">
          <w:pgSz w:w="11910" w:h="16840"/>
          <w:pgMar w:top="1320" w:right="1300" w:bottom="280" w:left="1300" w:header="752" w:footer="0" w:gutter="0"/>
          <w:cols w:space="708"/>
        </w:sectPr>
      </w:pPr>
    </w:p>
    <w:p w14:paraId="40E57F1E" w14:textId="77777777" w:rsidR="00C67964" w:rsidRDefault="00C67964">
      <w:pPr>
        <w:pStyle w:val="GvdeMetni"/>
        <w:ind w:left="0"/>
        <w:jc w:val="left"/>
        <w:rPr>
          <w:sz w:val="26"/>
        </w:rPr>
      </w:pPr>
    </w:p>
    <w:p w14:paraId="3F4A8328" w14:textId="77777777" w:rsidR="00C67964" w:rsidRDefault="00C67964">
      <w:pPr>
        <w:pStyle w:val="GvdeMetni"/>
        <w:ind w:left="0"/>
        <w:jc w:val="left"/>
        <w:rPr>
          <w:sz w:val="26"/>
        </w:rPr>
      </w:pPr>
    </w:p>
    <w:p w14:paraId="28966688" w14:textId="77777777" w:rsidR="00C67964" w:rsidRDefault="00C67964">
      <w:pPr>
        <w:pStyle w:val="GvdeMetni"/>
        <w:ind w:left="0"/>
        <w:jc w:val="left"/>
        <w:rPr>
          <w:sz w:val="26"/>
        </w:rPr>
      </w:pPr>
    </w:p>
    <w:p w14:paraId="2CE83072" w14:textId="77777777" w:rsidR="00C67964" w:rsidRDefault="00C67964">
      <w:pPr>
        <w:pStyle w:val="GvdeMetni"/>
        <w:ind w:left="0"/>
        <w:jc w:val="left"/>
        <w:rPr>
          <w:sz w:val="26"/>
        </w:rPr>
      </w:pPr>
    </w:p>
    <w:p w14:paraId="6297525D" w14:textId="77777777" w:rsidR="00C67964" w:rsidRDefault="00C67964">
      <w:pPr>
        <w:pStyle w:val="GvdeMetni"/>
        <w:ind w:left="0"/>
        <w:jc w:val="left"/>
        <w:rPr>
          <w:sz w:val="26"/>
        </w:rPr>
      </w:pPr>
    </w:p>
    <w:p w14:paraId="623FA887" w14:textId="77777777" w:rsidR="00C67964" w:rsidRDefault="00C67964">
      <w:pPr>
        <w:pStyle w:val="GvdeMetni"/>
        <w:spacing w:before="2"/>
        <w:ind w:left="0"/>
        <w:jc w:val="left"/>
        <w:rPr>
          <w:sz w:val="25"/>
        </w:rPr>
      </w:pPr>
    </w:p>
    <w:p w14:paraId="3F312EB7" w14:textId="77777777" w:rsidR="00C67964" w:rsidRDefault="00FC354C">
      <w:pPr>
        <w:pStyle w:val="Balk1"/>
        <w:numPr>
          <w:ilvl w:val="0"/>
          <w:numId w:val="2"/>
        </w:numPr>
        <w:tabs>
          <w:tab w:val="left" w:pos="361"/>
        </w:tabs>
        <w:spacing w:before="0"/>
      </w:pPr>
      <w:r>
        <w:t>GİRİŞ</w:t>
      </w:r>
    </w:p>
    <w:p w14:paraId="5CD9FCFE" w14:textId="77777777" w:rsidR="00C67964" w:rsidRDefault="00FC354C">
      <w:pPr>
        <w:spacing w:before="80"/>
        <w:ind w:left="97" w:right="2104"/>
        <w:jc w:val="center"/>
        <w:rPr>
          <w:b/>
          <w:sz w:val="24"/>
        </w:rPr>
      </w:pPr>
      <w:r>
        <w:br w:type="column"/>
      </w:r>
      <w:r>
        <w:rPr>
          <w:b/>
          <w:sz w:val="24"/>
        </w:rPr>
        <w:t>T.C.</w:t>
      </w:r>
    </w:p>
    <w:p w14:paraId="31CB864C" w14:textId="77777777" w:rsidR="00C67964" w:rsidRDefault="00FC354C">
      <w:pPr>
        <w:spacing w:before="151" w:line="372" w:lineRule="auto"/>
        <w:ind w:left="97" w:right="2108"/>
        <w:jc w:val="center"/>
        <w:rPr>
          <w:b/>
          <w:sz w:val="24"/>
        </w:rPr>
      </w:pPr>
      <w:r>
        <w:rPr>
          <w:b/>
          <w:sz w:val="24"/>
        </w:rPr>
        <w:t>TEKİRDAĞ NAMIK KEMAL ÜNİVERSİTESİ ZİRAAT FAKÜLTESİ</w:t>
      </w:r>
    </w:p>
    <w:p w14:paraId="67EBEC45" w14:textId="77777777" w:rsidR="00C67964" w:rsidRDefault="00FC354C">
      <w:pPr>
        <w:spacing w:line="271" w:lineRule="exact"/>
        <w:ind w:left="97" w:right="2113"/>
        <w:jc w:val="center"/>
        <w:rPr>
          <w:b/>
          <w:sz w:val="24"/>
        </w:rPr>
      </w:pPr>
      <w:r>
        <w:rPr>
          <w:b/>
          <w:sz w:val="24"/>
        </w:rPr>
        <w:t>LİSANS BİTİRME TEZİ YAZIM KURALLARI</w:t>
      </w:r>
    </w:p>
    <w:p w14:paraId="60D40B06" w14:textId="77777777" w:rsidR="00C67964" w:rsidRDefault="00C67964">
      <w:pPr>
        <w:spacing w:line="271" w:lineRule="exact"/>
        <w:jc w:val="center"/>
        <w:rPr>
          <w:sz w:val="24"/>
        </w:rPr>
        <w:sectPr w:rsidR="00C67964">
          <w:pgSz w:w="11910" w:h="16840"/>
          <w:pgMar w:top="1320" w:right="1300" w:bottom="280" w:left="1300" w:header="752" w:footer="0" w:gutter="0"/>
          <w:cols w:num="2" w:space="708" w:equalWidth="0">
            <w:col w:w="1077" w:space="940"/>
            <w:col w:w="7293"/>
          </w:cols>
        </w:sectPr>
      </w:pPr>
    </w:p>
    <w:p w14:paraId="41B7DDF7" w14:textId="77777777" w:rsidR="00C67964" w:rsidRDefault="00FC354C">
      <w:pPr>
        <w:pStyle w:val="GvdeMetni"/>
        <w:spacing w:before="146" w:line="242" w:lineRule="auto"/>
        <w:ind w:right="114"/>
      </w:pPr>
      <w:r>
        <w:t>Bu kılavuzun amacı; lisans bitirme tezi çalışmaları yazımında birlikteliği sağlamak amacıyla uyulması</w:t>
      </w:r>
      <w:r>
        <w:rPr>
          <w:spacing w:val="-5"/>
        </w:rPr>
        <w:t xml:space="preserve"> </w:t>
      </w:r>
      <w:r>
        <w:t>gereken</w:t>
      </w:r>
      <w:r>
        <w:rPr>
          <w:spacing w:val="-6"/>
        </w:rPr>
        <w:t xml:space="preserve"> </w:t>
      </w:r>
      <w:r>
        <w:t>ilkeleri</w:t>
      </w:r>
      <w:r>
        <w:rPr>
          <w:spacing w:val="-5"/>
        </w:rPr>
        <w:t xml:space="preserve"> </w:t>
      </w:r>
      <w:r>
        <w:t>kısa</w:t>
      </w:r>
      <w:r>
        <w:rPr>
          <w:spacing w:val="-6"/>
        </w:rPr>
        <w:t xml:space="preserve"> </w:t>
      </w:r>
      <w:r>
        <w:t>ve</w:t>
      </w:r>
      <w:r>
        <w:rPr>
          <w:spacing w:val="-11"/>
        </w:rPr>
        <w:t xml:space="preserve"> </w:t>
      </w:r>
      <w:r>
        <w:t>özlü</w:t>
      </w:r>
      <w:r>
        <w:rPr>
          <w:spacing w:val="-5"/>
        </w:rPr>
        <w:t xml:space="preserve"> </w:t>
      </w:r>
      <w:r>
        <w:t>biçimde</w:t>
      </w:r>
      <w:r>
        <w:rPr>
          <w:spacing w:val="-6"/>
        </w:rPr>
        <w:t xml:space="preserve"> </w:t>
      </w:r>
      <w:r>
        <w:t>sunmaktır.</w:t>
      </w:r>
      <w:r>
        <w:rPr>
          <w:spacing w:val="-4"/>
        </w:rPr>
        <w:t xml:space="preserve"> </w:t>
      </w:r>
      <w:r>
        <w:t>Bitirme</w:t>
      </w:r>
      <w:r>
        <w:rPr>
          <w:spacing w:val="-5"/>
        </w:rPr>
        <w:t xml:space="preserve"> </w:t>
      </w:r>
      <w:r>
        <w:t>tezi</w:t>
      </w:r>
      <w:r>
        <w:rPr>
          <w:spacing w:val="-10"/>
        </w:rPr>
        <w:t xml:space="preserve"> </w:t>
      </w:r>
      <w:r>
        <w:t>hazırlayacak</w:t>
      </w:r>
      <w:r>
        <w:rPr>
          <w:spacing w:val="-5"/>
        </w:rPr>
        <w:t xml:space="preserve"> </w:t>
      </w:r>
      <w:r>
        <w:t>öğrenciler, bu kılavuzda belirtilen biçim, içerik ve kurallara uymak</w:t>
      </w:r>
      <w:r>
        <w:rPr>
          <w:spacing w:val="-7"/>
        </w:rPr>
        <w:t xml:space="preserve"> </w:t>
      </w:r>
      <w:r>
        <w:t>zorundadırlar.</w:t>
      </w:r>
    </w:p>
    <w:p w14:paraId="45CB1F14" w14:textId="77777777" w:rsidR="00C67964" w:rsidRDefault="00FC354C">
      <w:pPr>
        <w:pStyle w:val="Balk1"/>
        <w:numPr>
          <w:ilvl w:val="0"/>
          <w:numId w:val="2"/>
        </w:numPr>
        <w:tabs>
          <w:tab w:val="left" w:pos="361"/>
        </w:tabs>
      </w:pPr>
      <w:r>
        <w:t>GENEL BİÇİM ve YAZIM</w:t>
      </w:r>
      <w:r>
        <w:rPr>
          <w:spacing w:val="1"/>
        </w:rPr>
        <w:t xml:space="preserve"> </w:t>
      </w:r>
      <w:r>
        <w:t>PLANI</w:t>
      </w:r>
    </w:p>
    <w:p w14:paraId="1C740DA5" w14:textId="77777777" w:rsidR="00C67964" w:rsidRDefault="00FC354C">
      <w:pPr>
        <w:pStyle w:val="ListeParagraf"/>
        <w:numPr>
          <w:ilvl w:val="1"/>
          <w:numId w:val="2"/>
        </w:numPr>
        <w:tabs>
          <w:tab w:val="left" w:pos="539"/>
        </w:tabs>
        <w:spacing w:before="147"/>
        <w:ind w:left="538" w:hanging="423"/>
        <w:rPr>
          <w:b/>
          <w:sz w:val="24"/>
        </w:rPr>
      </w:pPr>
      <w:r>
        <w:rPr>
          <w:b/>
          <w:sz w:val="24"/>
        </w:rPr>
        <w:t>Kullanılacak Kâğıdın Özelliği</w:t>
      </w:r>
    </w:p>
    <w:p w14:paraId="2B3C4271" w14:textId="77777777" w:rsidR="00C67964" w:rsidRDefault="00FC354C">
      <w:pPr>
        <w:pStyle w:val="GvdeMetni"/>
        <w:spacing w:before="151"/>
      </w:pPr>
      <w:r>
        <w:t>Bitirme tezi çalışmasında kullanılacak kâğıt A4 ebadında (210x297 mm.) olmalıdır.</w:t>
      </w:r>
    </w:p>
    <w:p w14:paraId="41CDB82D" w14:textId="77777777" w:rsidR="00C67964" w:rsidRDefault="00FC354C">
      <w:pPr>
        <w:pStyle w:val="Balk1"/>
        <w:numPr>
          <w:ilvl w:val="1"/>
          <w:numId w:val="2"/>
        </w:numPr>
        <w:tabs>
          <w:tab w:val="left" w:pos="539"/>
        </w:tabs>
        <w:spacing w:before="152"/>
        <w:ind w:left="538" w:hanging="423"/>
      </w:pPr>
      <w:r>
        <w:t>Yazı Tipi</w:t>
      </w:r>
      <w:r>
        <w:rPr>
          <w:spacing w:val="-1"/>
        </w:rPr>
        <w:t xml:space="preserve"> </w:t>
      </w:r>
      <w:r>
        <w:t>Özelliği</w:t>
      </w:r>
    </w:p>
    <w:p w14:paraId="0C1F68FF" w14:textId="77777777" w:rsidR="00C67964" w:rsidRDefault="00FC354C">
      <w:pPr>
        <w:pStyle w:val="GvdeMetni"/>
        <w:spacing w:before="146"/>
        <w:ind w:right="108"/>
      </w:pPr>
      <w:r>
        <w:t>Bitirme</w:t>
      </w:r>
      <w:r>
        <w:rPr>
          <w:spacing w:val="-5"/>
        </w:rPr>
        <w:t xml:space="preserve"> </w:t>
      </w:r>
      <w:r>
        <w:t>tezi</w:t>
      </w:r>
      <w:r>
        <w:rPr>
          <w:spacing w:val="-4"/>
        </w:rPr>
        <w:t xml:space="preserve"> </w:t>
      </w:r>
      <w:r>
        <w:t>yazımı</w:t>
      </w:r>
      <w:r>
        <w:rPr>
          <w:spacing w:val="-4"/>
        </w:rPr>
        <w:t xml:space="preserve"> </w:t>
      </w:r>
      <w:r>
        <w:t>kâğıdın</w:t>
      </w:r>
      <w:r>
        <w:rPr>
          <w:spacing w:val="-9"/>
        </w:rPr>
        <w:t xml:space="preserve"> </w:t>
      </w:r>
      <w:r>
        <w:t>yalnızca</w:t>
      </w:r>
      <w:r>
        <w:rPr>
          <w:spacing w:val="-6"/>
        </w:rPr>
        <w:t xml:space="preserve"> </w:t>
      </w:r>
      <w:r>
        <w:t>bir</w:t>
      </w:r>
      <w:r>
        <w:rPr>
          <w:spacing w:val="-3"/>
        </w:rPr>
        <w:t xml:space="preserve"> </w:t>
      </w:r>
      <w:r>
        <w:t>yüzü</w:t>
      </w:r>
      <w:r>
        <w:rPr>
          <w:spacing w:val="-9"/>
        </w:rPr>
        <w:t xml:space="preserve"> </w:t>
      </w:r>
      <w:r>
        <w:t>kullanılmak</w:t>
      </w:r>
      <w:r>
        <w:rPr>
          <w:spacing w:val="-5"/>
        </w:rPr>
        <w:t xml:space="preserve"> </w:t>
      </w:r>
      <w:r>
        <w:t>üzere</w:t>
      </w:r>
      <w:r>
        <w:rPr>
          <w:spacing w:val="-6"/>
        </w:rPr>
        <w:t xml:space="preserve"> </w:t>
      </w:r>
      <w:r>
        <w:t>bilgisayar</w:t>
      </w:r>
      <w:r>
        <w:rPr>
          <w:spacing w:val="-2"/>
        </w:rPr>
        <w:t xml:space="preserve"> </w:t>
      </w:r>
      <w:r>
        <w:t>ile</w:t>
      </w:r>
      <w:r>
        <w:rPr>
          <w:spacing w:val="-6"/>
        </w:rPr>
        <w:t xml:space="preserve"> </w:t>
      </w:r>
      <w:r>
        <w:t>yapılmalı,</w:t>
      </w:r>
      <w:r>
        <w:rPr>
          <w:spacing w:val="-7"/>
        </w:rPr>
        <w:t xml:space="preserve"> </w:t>
      </w:r>
      <w:r>
        <w:t>Times New</w:t>
      </w:r>
      <w:r>
        <w:rPr>
          <w:spacing w:val="-7"/>
        </w:rPr>
        <w:t xml:space="preserve"> </w:t>
      </w:r>
      <w:r>
        <w:t>Roman</w:t>
      </w:r>
      <w:r>
        <w:rPr>
          <w:spacing w:val="-6"/>
        </w:rPr>
        <w:t xml:space="preserve"> </w:t>
      </w:r>
      <w:r>
        <w:t>yazı</w:t>
      </w:r>
      <w:r>
        <w:rPr>
          <w:spacing w:val="-5"/>
        </w:rPr>
        <w:t xml:space="preserve"> </w:t>
      </w:r>
      <w:r>
        <w:t>tipi</w:t>
      </w:r>
      <w:r>
        <w:rPr>
          <w:spacing w:val="-6"/>
        </w:rPr>
        <w:t xml:space="preserve"> </w:t>
      </w:r>
      <w:r>
        <w:t>kullanılmalıdır.</w:t>
      </w:r>
      <w:r>
        <w:rPr>
          <w:spacing w:val="-4"/>
        </w:rPr>
        <w:t xml:space="preserve"> </w:t>
      </w:r>
      <w:r>
        <w:t>Renkli</w:t>
      </w:r>
      <w:r>
        <w:rPr>
          <w:spacing w:val="-5"/>
        </w:rPr>
        <w:t xml:space="preserve"> </w:t>
      </w:r>
      <w:r>
        <w:t>yazı</w:t>
      </w:r>
      <w:r>
        <w:rPr>
          <w:spacing w:val="-11"/>
        </w:rPr>
        <w:t xml:space="preserve"> </w:t>
      </w:r>
      <w:r>
        <w:t>karakteri</w:t>
      </w:r>
      <w:r>
        <w:rPr>
          <w:spacing w:val="-5"/>
        </w:rPr>
        <w:t xml:space="preserve"> </w:t>
      </w:r>
      <w:r>
        <w:t>kullanılmamalıdır.</w:t>
      </w:r>
      <w:r>
        <w:rPr>
          <w:spacing w:val="-8"/>
        </w:rPr>
        <w:t xml:space="preserve"> </w:t>
      </w:r>
      <w:r>
        <w:t>Yazı</w:t>
      </w:r>
      <w:r>
        <w:rPr>
          <w:spacing w:val="-5"/>
        </w:rPr>
        <w:t xml:space="preserve"> </w:t>
      </w:r>
      <w:r>
        <w:t>tipi</w:t>
      </w:r>
      <w:r>
        <w:rPr>
          <w:spacing w:val="-10"/>
        </w:rPr>
        <w:t xml:space="preserve"> </w:t>
      </w:r>
      <w:r>
        <w:t>boyutu 12 punto olmalıdır. Ancak çizelgelerde ya da formüllerde karşılaşılan zorunlu hallerde daha küçük punto ile yazılmalı ya da fotokopi ile küçültme yoluna gidilmelidir. Yazımda virgül ve noktadan sonra bir vuruşluk ara</w:t>
      </w:r>
      <w:r>
        <w:rPr>
          <w:spacing w:val="8"/>
        </w:rPr>
        <w:t xml:space="preserve"> </w:t>
      </w:r>
      <w:r>
        <w:t>verilmelidir.</w:t>
      </w:r>
    </w:p>
    <w:p w14:paraId="2C0BBF87" w14:textId="77777777" w:rsidR="00C67964" w:rsidRDefault="00FC354C">
      <w:pPr>
        <w:pStyle w:val="Balk1"/>
        <w:numPr>
          <w:ilvl w:val="1"/>
          <w:numId w:val="2"/>
        </w:numPr>
        <w:tabs>
          <w:tab w:val="left" w:pos="539"/>
        </w:tabs>
        <w:spacing w:before="152"/>
        <w:ind w:left="538" w:hanging="423"/>
      </w:pPr>
      <w:r>
        <w:t>Yazım</w:t>
      </w:r>
      <w:r>
        <w:rPr>
          <w:spacing w:val="-2"/>
        </w:rPr>
        <w:t xml:space="preserve"> </w:t>
      </w:r>
      <w:r>
        <w:t>Planı</w:t>
      </w:r>
    </w:p>
    <w:p w14:paraId="59BF5D0E" w14:textId="77777777" w:rsidR="00C67964" w:rsidRDefault="00FC354C">
      <w:pPr>
        <w:pStyle w:val="GvdeMetni"/>
        <w:spacing w:before="151"/>
      </w:pPr>
      <w:r>
        <w:t xml:space="preserve">Bitirme tezi 5. </w:t>
      </w:r>
      <w:proofErr w:type="spellStart"/>
      <w:r>
        <w:t>Bölüm'de</w:t>
      </w:r>
      <w:proofErr w:type="spellEnd"/>
      <w:r>
        <w:t xml:space="preserve"> açıklanan yazım planına uygun olarak yazılmalıdır.</w:t>
      </w:r>
    </w:p>
    <w:p w14:paraId="1D61D913" w14:textId="77777777" w:rsidR="00C67964" w:rsidRDefault="00FC354C">
      <w:pPr>
        <w:pStyle w:val="Balk1"/>
        <w:numPr>
          <w:ilvl w:val="1"/>
          <w:numId w:val="2"/>
        </w:numPr>
        <w:tabs>
          <w:tab w:val="left" w:pos="539"/>
        </w:tabs>
        <w:spacing w:before="151"/>
        <w:ind w:left="538" w:hanging="423"/>
      </w:pPr>
      <w:r>
        <w:t>Satır Aralıkları ve Sayfa</w:t>
      </w:r>
      <w:r>
        <w:rPr>
          <w:spacing w:val="-5"/>
        </w:rPr>
        <w:t xml:space="preserve"> </w:t>
      </w:r>
      <w:r>
        <w:t>Düzeni</w:t>
      </w:r>
    </w:p>
    <w:p w14:paraId="4DD17276" w14:textId="77777777" w:rsidR="00C67964" w:rsidRDefault="00FC354C">
      <w:pPr>
        <w:pStyle w:val="GvdeMetni"/>
        <w:spacing w:before="147" w:line="242" w:lineRule="auto"/>
        <w:ind w:right="112"/>
      </w:pPr>
      <w:r>
        <w:t>Bitirme tezi 1,5 ara ile paragraflar arası iki ara ile yazılmalıdır. Sayfa düzeni, üst ve alt kenarlardan</w:t>
      </w:r>
      <w:r>
        <w:rPr>
          <w:spacing w:val="-11"/>
        </w:rPr>
        <w:t xml:space="preserve"> </w:t>
      </w:r>
      <w:r>
        <w:t>2,5</w:t>
      </w:r>
      <w:r>
        <w:rPr>
          <w:spacing w:val="-15"/>
        </w:rPr>
        <w:t xml:space="preserve"> </w:t>
      </w:r>
      <w:r>
        <w:t>cm,</w:t>
      </w:r>
      <w:r>
        <w:rPr>
          <w:spacing w:val="-9"/>
        </w:rPr>
        <w:t xml:space="preserve"> </w:t>
      </w:r>
      <w:r>
        <w:t>sol</w:t>
      </w:r>
      <w:r>
        <w:rPr>
          <w:spacing w:val="-14"/>
        </w:rPr>
        <w:t xml:space="preserve"> </w:t>
      </w:r>
      <w:r>
        <w:t>kenardan</w:t>
      </w:r>
      <w:r>
        <w:rPr>
          <w:spacing w:val="-11"/>
        </w:rPr>
        <w:t xml:space="preserve"> </w:t>
      </w:r>
      <w:r>
        <w:t>3,0</w:t>
      </w:r>
      <w:r>
        <w:rPr>
          <w:spacing w:val="-15"/>
        </w:rPr>
        <w:t xml:space="preserve"> </w:t>
      </w:r>
      <w:r>
        <w:t>cm,</w:t>
      </w:r>
      <w:r>
        <w:rPr>
          <w:spacing w:val="-13"/>
        </w:rPr>
        <w:t xml:space="preserve"> </w:t>
      </w:r>
      <w:r>
        <w:t>sağ</w:t>
      </w:r>
      <w:r>
        <w:rPr>
          <w:spacing w:val="-10"/>
        </w:rPr>
        <w:t xml:space="preserve"> </w:t>
      </w:r>
      <w:r>
        <w:t>kenardan</w:t>
      </w:r>
      <w:r>
        <w:rPr>
          <w:spacing w:val="-11"/>
        </w:rPr>
        <w:t xml:space="preserve"> </w:t>
      </w:r>
      <w:r>
        <w:t>2,0</w:t>
      </w:r>
      <w:r>
        <w:rPr>
          <w:spacing w:val="-15"/>
        </w:rPr>
        <w:t xml:space="preserve"> </w:t>
      </w:r>
      <w:r>
        <w:t>cm</w:t>
      </w:r>
      <w:r>
        <w:rPr>
          <w:spacing w:val="-14"/>
        </w:rPr>
        <w:t xml:space="preserve"> </w:t>
      </w:r>
      <w:r>
        <w:t>boşluk</w:t>
      </w:r>
      <w:r>
        <w:rPr>
          <w:spacing w:val="-10"/>
        </w:rPr>
        <w:t xml:space="preserve"> </w:t>
      </w:r>
      <w:r>
        <w:t>kalacak</w:t>
      </w:r>
      <w:r>
        <w:rPr>
          <w:spacing w:val="-11"/>
        </w:rPr>
        <w:t xml:space="preserve"> </w:t>
      </w:r>
      <w:r>
        <w:t>şekilde</w:t>
      </w:r>
      <w:r>
        <w:rPr>
          <w:spacing w:val="-12"/>
        </w:rPr>
        <w:t xml:space="preserve"> </w:t>
      </w:r>
      <w:r>
        <w:t>olmalıdır.</w:t>
      </w:r>
    </w:p>
    <w:p w14:paraId="7720FA6C" w14:textId="77777777" w:rsidR="00C67964" w:rsidRDefault="00FC354C">
      <w:pPr>
        <w:pStyle w:val="Balk1"/>
        <w:numPr>
          <w:ilvl w:val="1"/>
          <w:numId w:val="2"/>
        </w:numPr>
        <w:tabs>
          <w:tab w:val="left" w:pos="539"/>
        </w:tabs>
        <w:ind w:left="538" w:hanging="423"/>
      </w:pPr>
      <w:r>
        <w:t>Sayfaların</w:t>
      </w:r>
      <w:r>
        <w:rPr>
          <w:spacing w:val="-3"/>
        </w:rPr>
        <w:t xml:space="preserve"> </w:t>
      </w:r>
      <w:r>
        <w:t>Numaralanması</w:t>
      </w:r>
    </w:p>
    <w:p w14:paraId="4733EE1B" w14:textId="77777777" w:rsidR="00C67964" w:rsidRDefault="00FC354C">
      <w:pPr>
        <w:pStyle w:val="GvdeMetni"/>
        <w:spacing w:before="147" w:line="242" w:lineRule="auto"/>
        <w:ind w:right="106"/>
      </w:pPr>
      <w:r>
        <w:t>Bitirme tezi çalışmasının bütününde sayfa altında ortada numaralanmalıdır. Satır numarasının yanına hiçbir işaret konulmamalıdır.</w:t>
      </w:r>
    </w:p>
    <w:p w14:paraId="2E4258CD" w14:textId="77777777" w:rsidR="00C67964" w:rsidRDefault="00FC354C">
      <w:pPr>
        <w:pStyle w:val="Balk1"/>
        <w:numPr>
          <w:ilvl w:val="1"/>
          <w:numId w:val="2"/>
        </w:numPr>
        <w:tabs>
          <w:tab w:val="left" w:pos="539"/>
        </w:tabs>
        <w:ind w:left="538" w:hanging="423"/>
      </w:pPr>
      <w:r>
        <w:t>Bölüm ve</w:t>
      </w:r>
      <w:r>
        <w:rPr>
          <w:spacing w:val="-2"/>
        </w:rPr>
        <w:t xml:space="preserve"> </w:t>
      </w:r>
      <w:r>
        <w:t>Altbölümler</w:t>
      </w:r>
    </w:p>
    <w:p w14:paraId="425585E4" w14:textId="77777777" w:rsidR="00C67964" w:rsidRDefault="00FC354C">
      <w:pPr>
        <w:pStyle w:val="GvdeMetni"/>
        <w:spacing w:before="147"/>
        <w:ind w:right="111"/>
      </w:pPr>
      <w:r>
        <w:t>Bitirme tezi çalışmasının bölümleri belirlenirken gereksiz ayrıntıya girilmemeli, bölüm ve alt bölümlerin</w:t>
      </w:r>
      <w:r>
        <w:rPr>
          <w:spacing w:val="-4"/>
        </w:rPr>
        <w:t xml:space="preserve"> </w:t>
      </w:r>
      <w:r>
        <w:t>birbirlerine</w:t>
      </w:r>
      <w:r>
        <w:rPr>
          <w:spacing w:val="-4"/>
        </w:rPr>
        <w:t xml:space="preserve"> </w:t>
      </w:r>
      <w:r>
        <w:t>göre</w:t>
      </w:r>
      <w:r>
        <w:rPr>
          <w:spacing w:val="-6"/>
        </w:rPr>
        <w:t xml:space="preserve"> </w:t>
      </w:r>
      <w:r>
        <w:t>öncelik</w:t>
      </w:r>
      <w:r>
        <w:rPr>
          <w:spacing w:val="-4"/>
        </w:rPr>
        <w:t xml:space="preserve"> </w:t>
      </w:r>
      <w:r>
        <w:t>sırasına</w:t>
      </w:r>
      <w:r>
        <w:rPr>
          <w:spacing w:val="-4"/>
        </w:rPr>
        <w:t xml:space="preserve"> </w:t>
      </w:r>
      <w:r>
        <w:t>dikkat</w:t>
      </w:r>
      <w:r>
        <w:rPr>
          <w:spacing w:val="-10"/>
        </w:rPr>
        <w:t xml:space="preserve"> </w:t>
      </w:r>
      <w:r>
        <w:t>edilmelidir.</w:t>
      </w:r>
      <w:r>
        <w:rPr>
          <w:spacing w:val="-6"/>
        </w:rPr>
        <w:t xml:space="preserve"> </w:t>
      </w:r>
      <w:r>
        <w:t>Birinci</w:t>
      </w:r>
      <w:r>
        <w:rPr>
          <w:spacing w:val="-4"/>
        </w:rPr>
        <w:t xml:space="preserve"> </w:t>
      </w:r>
      <w:r>
        <w:t>derece</w:t>
      </w:r>
      <w:r>
        <w:rPr>
          <w:spacing w:val="-6"/>
        </w:rPr>
        <w:t xml:space="preserve"> </w:t>
      </w:r>
      <w:r>
        <w:t>bölüm</w:t>
      </w:r>
      <w:r>
        <w:rPr>
          <w:spacing w:val="-8"/>
        </w:rPr>
        <w:t xml:space="preserve"> </w:t>
      </w:r>
      <w:r>
        <w:t>başlıkları büyük harf ile, ikinci derece alt bölüm başlıkları her kelimenin ilk harfi büyük, diğerleri küçük harflerle</w:t>
      </w:r>
      <w:r>
        <w:rPr>
          <w:spacing w:val="-16"/>
        </w:rPr>
        <w:t xml:space="preserve"> </w:t>
      </w:r>
      <w:r>
        <w:t>yazılmalıdır.</w:t>
      </w:r>
      <w:r>
        <w:rPr>
          <w:spacing w:val="-9"/>
        </w:rPr>
        <w:t xml:space="preserve"> </w:t>
      </w:r>
      <w:r>
        <w:t>Üçüncü</w:t>
      </w:r>
      <w:r>
        <w:rPr>
          <w:spacing w:val="-14"/>
        </w:rPr>
        <w:t xml:space="preserve"> </w:t>
      </w:r>
      <w:r>
        <w:t>derece</w:t>
      </w:r>
      <w:r>
        <w:rPr>
          <w:spacing w:val="-12"/>
        </w:rPr>
        <w:t xml:space="preserve"> </w:t>
      </w:r>
      <w:r>
        <w:t>bölüm</w:t>
      </w:r>
      <w:r>
        <w:rPr>
          <w:spacing w:val="-10"/>
        </w:rPr>
        <w:t xml:space="preserve"> </w:t>
      </w:r>
      <w:r>
        <w:t>başlıklarında</w:t>
      </w:r>
      <w:r>
        <w:rPr>
          <w:spacing w:val="-11"/>
        </w:rPr>
        <w:t xml:space="preserve"> </w:t>
      </w:r>
      <w:r>
        <w:t>ise,</w:t>
      </w:r>
      <w:r>
        <w:rPr>
          <w:spacing w:val="-13"/>
        </w:rPr>
        <w:t xml:space="preserve"> </w:t>
      </w:r>
      <w:r>
        <w:t>birinci</w:t>
      </w:r>
      <w:r>
        <w:rPr>
          <w:spacing w:val="-14"/>
        </w:rPr>
        <w:t xml:space="preserve"> </w:t>
      </w:r>
      <w:r>
        <w:t>kelimenin</w:t>
      </w:r>
      <w:r>
        <w:rPr>
          <w:spacing w:val="-15"/>
        </w:rPr>
        <w:t xml:space="preserve"> </w:t>
      </w:r>
      <w:r>
        <w:t>ilk</w:t>
      </w:r>
      <w:r>
        <w:rPr>
          <w:spacing w:val="-14"/>
        </w:rPr>
        <w:t xml:space="preserve"> </w:t>
      </w:r>
      <w:r>
        <w:t>harfi</w:t>
      </w:r>
      <w:r>
        <w:rPr>
          <w:spacing w:val="-15"/>
        </w:rPr>
        <w:t xml:space="preserve"> </w:t>
      </w:r>
      <w:r>
        <w:t xml:space="preserve">büyük, diğer tüm kelimeler küçük harfle yazılmalıdır. </w:t>
      </w:r>
      <w:r>
        <w:rPr>
          <w:spacing w:val="-3"/>
        </w:rPr>
        <w:t xml:space="preserve">Çok </w:t>
      </w:r>
      <w:r>
        <w:t>gerekli olmadıkça üçüncü dereceden daha ileri bölüm başlığı</w:t>
      </w:r>
      <w:r>
        <w:rPr>
          <w:spacing w:val="1"/>
        </w:rPr>
        <w:t xml:space="preserve"> </w:t>
      </w:r>
      <w:r>
        <w:t>kullanılmamalıdır.</w:t>
      </w:r>
    </w:p>
    <w:p w14:paraId="65FE585D" w14:textId="77777777" w:rsidR="00C67964" w:rsidRDefault="00FC354C">
      <w:pPr>
        <w:pStyle w:val="GvdeMetni"/>
        <w:spacing w:before="149" w:line="242" w:lineRule="auto"/>
        <w:ind w:right="108"/>
      </w:pPr>
      <w:r>
        <w:t>Bölüm ve alt bölümlerin numaralandırılmasında çift numaralandırma (ya da zincirleme) numaralama sistemi kullanılmalıdır. Her bölüm ve altbölüm normal rakamlarla numaralanır</w:t>
      </w:r>
      <w:r>
        <w:rPr>
          <w:spacing w:val="-37"/>
        </w:rPr>
        <w:t xml:space="preserve"> </w:t>
      </w:r>
      <w:r>
        <w:t>ve aralarına nokta konur (</w:t>
      </w:r>
      <w:proofErr w:type="spellStart"/>
      <w:r>
        <w:t>örn</w:t>
      </w:r>
      <w:proofErr w:type="spellEnd"/>
      <w:r>
        <w:t>. 1. Üst Başlık, 1.1. Alt</w:t>
      </w:r>
      <w:r>
        <w:rPr>
          <w:spacing w:val="-2"/>
        </w:rPr>
        <w:t xml:space="preserve"> </w:t>
      </w:r>
      <w:r>
        <w:t>Başlık).</w:t>
      </w:r>
    </w:p>
    <w:p w14:paraId="6990CE23" w14:textId="77777777" w:rsidR="00C67964" w:rsidRDefault="00FC354C">
      <w:pPr>
        <w:pStyle w:val="Balk1"/>
        <w:numPr>
          <w:ilvl w:val="1"/>
          <w:numId w:val="2"/>
        </w:numPr>
        <w:tabs>
          <w:tab w:val="left" w:pos="539"/>
        </w:tabs>
        <w:ind w:left="538" w:hanging="423"/>
      </w:pPr>
      <w:r>
        <w:t>Kaynak</w:t>
      </w:r>
      <w:r>
        <w:rPr>
          <w:spacing w:val="-2"/>
        </w:rPr>
        <w:t xml:space="preserve"> </w:t>
      </w:r>
      <w:r>
        <w:t>Gösterme</w:t>
      </w:r>
    </w:p>
    <w:p w14:paraId="7340F332" w14:textId="77777777" w:rsidR="00C67964" w:rsidRDefault="00FC354C">
      <w:pPr>
        <w:pStyle w:val="GvdeMetni"/>
        <w:spacing w:before="142" w:line="247" w:lineRule="auto"/>
        <w:ind w:right="116"/>
      </w:pPr>
      <w:r>
        <w:t xml:space="preserve">Kaynak gösterme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(APA) veya IEEE formatına göre yapılmalıdır. İlgili kılavuzlara </w:t>
      </w:r>
      <w:hyperlink r:id="rId9">
        <w:r>
          <w:rPr>
            <w:color w:val="0462C1"/>
            <w:u w:val="single" w:color="0462C1"/>
          </w:rPr>
          <w:t>http://fbe.nku.edu.tr/</w:t>
        </w:r>
        <w:r>
          <w:rPr>
            <w:color w:val="0462C1"/>
          </w:rPr>
          <w:t xml:space="preserve"> </w:t>
        </w:r>
      </w:hyperlink>
      <w:r>
        <w:t>adreslerden ulaşabilirsiniz.</w:t>
      </w:r>
    </w:p>
    <w:p w14:paraId="1DBEC73E" w14:textId="77777777" w:rsidR="00C67964" w:rsidRDefault="00C67964">
      <w:pPr>
        <w:spacing w:line="247" w:lineRule="auto"/>
        <w:sectPr w:rsidR="00C67964">
          <w:type w:val="continuous"/>
          <w:pgSz w:w="11910" w:h="16840"/>
          <w:pgMar w:top="1320" w:right="1300" w:bottom="280" w:left="1300" w:header="708" w:footer="708" w:gutter="0"/>
          <w:cols w:space="708"/>
        </w:sectPr>
      </w:pPr>
    </w:p>
    <w:p w14:paraId="3AEE5596" w14:textId="77777777" w:rsidR="00C67964" w:rsidRDefault="00FC354C">
      <w:pPr>
        <w:pStyle w:val="Balk1"/>
        <w:numPr>
          <w:ilvl w:val="1"/>
          <w:numId w:val="2"/>
        </w:numPr>
        <w:tabs>
          <w:tab w:val="left" w:pos="539"/>
        </w:tabs>
        <w:spacing w:before="80"/>
        <w:ind w:left="538" w:hanging="423"/>
      </w:pPr>
      <w:r>
        <w:lastRenderedPageBreak/>
        <w:t>Dipnotlar</w:t>
      </w:r>
    </w:p>
    <w:p w14:paraId="645640F1" w14:textId="77777777" w:rsidR="00C67964" w:rsidRDefault="00FC354C">
      <w:pPr>
        <w:pStyle w:val="GvdeMetni"/>
        <w:spacing w:before="146"/>
        <w:ind w:right="108"/>
      </w:pPr>
      <w:r>
        <w:t>Bitirme tezi çalışmasının herhangi bir sayfasında metin, tablo veya şekil içinde yazılması halinde konuyu dağıtıcı ve okumada sürekliliği engelleyici nitelikteki çok kısa ve öz açıklamalar birkaç satır halinde aynı sayfanın altına dipnot olarak verilebilir. Dipnotlar sayfa içindeki</w:t>
      </w:r>
      <w:r>
        <w:rPr>
          <w:spacing w:val="-6"/>
        </w:rPr>
        <w:t xml:space="preserve"> </w:t>
      </w:r>
      <w:r>
        <w:t>ana</w:t>
      </w:r>
      <w:r>
        <w:rPr>
          <w:spacing w:val="-7"/>
        </w:rPr>
        <w:t xml:space="preserve"> </w:t>
      </w:r>
      <w:r>
        <w:t>metinden</w:t>
      </w:r>
      <w:r>
        <w:rPr>
          <w:spacing w:val="-6"/>
        </w:rPr>
        <w:t xml:space="preserve"> </w:t>
      </w:r>
      <w:r>
        <w:t>iki</w:t>
      </w:r>
      <w:r>
        <w:rPr>
          <w:spacing w:val="-5"/>
        </w:rPr>
        <w:t xml:space="preserve"> </w:t>
      </w:r>
      <w:r>
        <w:t>aralık</w:t>
      </w:r>
      <w:r>
        <w:rPr>
          <w:spacing w:val="-6"/>
        </w:rPr>
        <w:t xml:space="preserve"> </w:t>
      </w:r>
      <w:r>
        <w:t>bırakıldıktan</w:t>
      </w:r>
      <w:r>
        <w:rPr>
          <w:spacing w:val="-6"/>
        </w:rPr>
        <w:t xml:space="preserve"> </w:t>
      </w:r>
      <w:r>
        <w:t>sonra,</w:t>
      </w:r>
      <w:r>
        <w:rPr>
          <w:spacing w:val="-4"/>
        </w:rPr>
        <w:t xml:space="preserve"> </w:t>
      </w:r>
      <w:r>
        <w:t>soldan</w:t>
      </w:r>
      <w:r>
        <w:rPr>
          <w:spacing w:val="-6"/>
        </w:rPr>
        <w:t xml:space="preserve"> </w:t>
      </w:r>
      <w:r>
        <w:t>sağa</w:t>
      </w:r>
      <w:r>
        <w:rPr>
          <w:spacing w:val="-7"/>
        </w:rPr>
        <w:t xml:space="preserve"> </w:t>
      </w:r>
      <w:r>
        <w:t>sayfanın</w:t>
      </w:r>
      <w:r>
        <w:rPr>
          <w:spacing w:val="-5"/>
        </w:rPr>
        <w:t xml:space="preserve"> </w:t>
      </w:r>
      <w:r>
        <w:t>ortasına</w:t>
      </w:r>
      <w:r>
        <w:rPr>
          <w:spacing w:val="-6"/>
        </w:rPr>
        <w:t xml:space="preserve"> </w:t>
      </w:r>
      <w:r>
        <w:t>kadar</w:t>
      </w:r>
      <w:r>
        <w:rPr>
          <w:spacing w:val="-4"/>
        </w:rPr>
        <w:t xml:space="preserve"> </w:t>
      </w:r>
      <w:r>
        <w:t>çizilen sürekli bir çizgi ile ayrılmalıdır. Doğrudan aktarmalar ("......") işaretleri içinde sıkıştırılmış paragraf ve italik harflerle verilir. Alıntılar, dipnotlarda kaynak olarak belirtilir. Dipnotlarda kaynak bilgilerinde kaynakçadan farklı olarak sayfa numarası</w:t>
      </w:r>
      <w:r>
        <w:rPr>
          <w:spacing w:val="3"/>
        </w:rPr>
        <w:t xml:space="preserve"> </w:t>
      </w:r>
      <w:r>
        <w:t>belirtilir.</w:t>
      </w:r>
    </w:p>
    <w:p w14:paraId="5C065B81" w14:textId="77777777" w:rsidR="00C67964" w:rsidRDefault="00FC354C">
      <w:pPr>
        <w:pStyle w:val="Balk1"/>
        <w:numPr>
          <w:ilvl w:val="1"/>
          <w:numId w:val="2"/>
        </w:numPr>
        <w:tabs>
          <w:tab w:val="left" w:pos="539"/>
        </w:tabs>
        <w:spacing w:before="157"/>
        <w:ind w:left="538" w:hanging="423"/>
      </w:pPr>
      <w:r>
        <w:t>Simgeler ve</w:t>
      </w:r>
      <w:r>
        <w:rPr>
          <w:spacing w:val="-5"/>
        </w:rPr>
        <w:t xml:space="preserve"> </w:t>
      </w:r>
      <w:r>
        <w:t>Kısaltmalar</w:t>
      </w:r>
    </w:p>
    <w:p w14:paraId="7AF14AA9" w14:textId="77777777" w:rsidR="00C67964" w:rsidRDefault="00FC354C">
      <w:pPr>
        <w:pStyle w:val="GvdeMetni"/>
        <w:spacing w:before="142" w:line="242" w:lineRule="auto"/>
        <w:ind w:right="109"/>
      </w:pPr>
      <w:r>
        <w:t xml:space="preserve">Bitirme tezi çalışmasında simgeler, 'Simgeler Dizini' başlığı altında alfabetik sıraya göre liste halinde verilmelidir. Simgelerin ve birimlerin kullanımı ve yazımında uluslararası standartlara ve Türk Standartları'na uyulmalı, birim gösteren simgenin sonuna nokta konulmamalıdır. </w:t>
      </w:r>
      <w:proofErr w:type="gramStart"/>
      <w:r>
        <w:t>bitirme</w:t>
      </w:r>
      <w:proofErr w:type="gramEnd"/>
      <w:r>
        <w:t xml:space="preserve"> tezi </w:t>
      </w:r>
      <w:proofErr w:type="spellStart"/>
      <w:r>
        <w:t>ında</w:t>
      </w:r>
      <w:proofErr w:type="spellEnd"/>
      <w:r>
        <w:t xml:space="preserve"> çok kullanılan birden fazla sözcükten oluşan terimler için baş harfleri kullanılarak kısaltma yapılabilir. Bu durumda yapılan kısaltma ilk geçtiği yerde ayıraç içinde yalnız bir kez açıklanmalıdır.</w:t>
      </w:r>
    </w:p>
    <w:p w14:paraId="15CA3DB1" w14:textId="77777777" w:rsidR="00C67964" w:rsidRDefault="00FC354C">
      <w:pPr>
        <w:pStyle w:val="Balk1"/>
        <w:numPr>
          <w:ilvl w:val="0"/>
          <w:numId w:val="2"/>
        </w:numPr>
        <w:tabs>
          <w:tab w:val="left" w:pos="361"/>
        </w:tabs>
        <w:spacing w:before="142"/>
      </w:pPr>
      <w:r>
        <w:t>ŞEKİLLER VE</w:t>
      </w:r>
      <w:r>
        <w:rPr>
          <w:spacing w:val="2"/>
        </w:rPr>
        <w:t xml:space="preserve"> </w:t>
      </w:r>
      <w:r>
        <w:t>ÇİZELGELER</w:t>
      </w:r>
    </w:p>
    <w:p w14:paraId="0AAD725D" w14:textId="77777777" w:rsidR="00C67964" w:rsidRDefault="00FC354C">
      <w:pPr>
        <w:pStyle w:val="GvdeMetni"/>
        <w:spacing w:before="142"/>
        <w:ind w:right="110"/>
      </w:pPr>
      <w:r>
        <w:t>Bitirme</w:t>
      </w:r>
      <w:r>
        <w:rPr>
          <w:spacing w:val="-7"/>
        </w:rPr>
        <w:t xml:space="preserve"> </w:t>
      </w:r>
      <w:r>
        <w:t>tezi</w:t>
      </w:r>
      <w:r>
        <w:rPr>
          <w:spacing w:val="-11"/>
        </w:rPr>
        <w:t xml:space="preserve"> </w:t>
      </w:r>
      <w:r>
        <w:t>çalışmasında,</w:t>
      </w:r>
      <w:r>
        <w:rPr>
          <w:spacing w:val="-5"/>
        </w:rPr>
        <w:t xml:space="preserve"> </w:t>
      </w:r>
      <w:r>
        <w:t>anlatıma</w:t>
      </w:r>
      <w:r>
        <w:rPr>
          <w:spacing w:val="-8"/>
        </w:rPr>
        <w:t xml:space="preserve"> </w:t>
      </w:r>
      <w:r>
        <w:t>yardımcı</w:t>
      </w:r>
      <w:r>
        <w:rPr>
          <w:spacing w:val="-6"/>
        </w:rPr>
        <w:t xml:space="preserve"> </w:t>
      </w:r>
      <w:r>
        <w:t>olacak</w:t>
      </w:r>
      <w:r>
        <w:rPr>
          <w:spacing w:val="-7"/>
        </w:rPr>
        <w:t xml:space="preserve"> </w:t>
      </w:r>
      <w:r>
        <w:t>biçimde</w:t>
      </w:r>
      <w:r>
        <w:rPr>
          <w:spacing w:val="-12"/>
        </w:rPr>
        <w:t xml:space="preserve"> </w:t>
      </w:r>
      <w:r>
        <w:t>Şekiller</w:t>
      </w:r>
      <w:r>
        <w:rPr>
          <w:spacing w:val="-9"/>
        </w:rPr>
        <w:t xml:space="preserve"> </w:t>
      </w:r>
      <w:r>
        <w:t>ve</w:t>
      </w:r>
      <w:r>
        <w:rPr>
          <w:spacing w:val="-8"/>
        </w:rPr>
        <w:t xml:space="preserve"> </w:t>
      </w:r>
      <w:r>
        <w:t>Çizelgeler</w:t>
      </w:r>
      <w:r>
        <w:rPr>
          <w:spacing w:val="-5"/>
        </w:rPr>
        <w:t xml:space="preserve"> </w:t>
      </w:r>
      <w:r>
        <w:t>konulabilir. Yarım sayfa veya daha az yer tutacak şekil ve çizelgeler metin içinde yer alabilir. Bu durumda söz konusu çizelge veya şekil sayfanın ya üstünde ya da altında bulunmalıdır. Yarım sayfadan büyük yer tutan şekil ya da çizelgeler ayrı bir sayfaya yerleştirilebilir. İki veya daha çok</w:t>
      </w:r>
      <w:r>
        <w:rPr>
          <w:spacing w:val="-34"/>
        </w:rPr>
        <w:t xml:space="preserve"> </w:t>
      </w:r>
      <w:r>
        <w:t>küçük şekil</w:t>
      </w:r>
      <w:r>
        <w:rPr>
          <w:spacing w:val="-9"/>
        </w:rPr>
        <w:t xml:space="preserve"> </w:t>
      </w:r>
      <w:r>
        <w:t>veya</w:t>
      </w:r>
      <w:r>
        <w:rPr>
          <w:spacing w:val="-11"/>
        </w:rPr>
        <w:t xml:space="preserve"> </w:t>
      </w:r>
      <w:r>
        <w:t>tablo</w:t>
      </w:r>
      <w:r>
        <w:rPr>
          <w:spacing w:val="-10"/>
        </w:rPr>
        <w:t xml:space="preserve"> </w:t>
      </w:r>
      <w:r>
        <w:t>aynı</w:t>
      </w:r>
      <w:r>
        <w:rPr>
          <w:spacing w:val="-9"/>
        </w:rPr>
        <w:t xml:space="preserve"> </w:t>
      </w:r>
      <w:r>
        <w:t>sayfada</w:t>
      </w:r>
      <w:r>
        <w:rPr>
          <w:spacing w:val="-11"/>
        </w:rPr>
        <w:t xml:space="preserve"> </w:t>
      </w:r>
      <w:r>
        <w:t>sunulabilir.</w:t>
      </w:r>
      <w:r>
        <w:rPr>
          <w:spacing w:val="-8"/>
        </w:rPr>
        <w:t xml:space="preserve"> </w:t>
      </w:r>
      <w:r>
        <w:t>Bunlar</w:t>
      </w:r>
      <w:r>
        <w:rPr>
          <w:spacing w:val="-8"/>
        </w:rPr>
        <w:t xml:space="preserve"> </w:t>
      </w:r>
      <w:r>
        <w:t>birbiri</w:t>
      </w:r>
      <w:r>
        <w:rPr>
          <w:spacing w:val="-9"/>
        </w:rPr>
        <w:t xml:space="preserve"> </w:t>
      </w:r>
      <w:r>
        <w:t>ile</w:t>
      </w:r>
      <w:r>
        <w:rPr>
          <w:spacing w:val="-11"/>
        </w:rPr>
        <w:t xml:space="preserve"> </w:t>
      </w:r>
      <w:r>
        <w:t>yakından</w:t>
      </w:r>
      <w:r>
        <w:rPr>
          <w:spacing w:val="-10"/>
        </w:rPr>
        <w:t xml:space="preserve"> </w:t>
      </w:r>
      <w:r>
        <w:t>ilgili</w:t>
      </w:r>
      <w:r>
        <w:rPr>
          <w:spacing w:val="-14"/>
        </w:rPr>
        <w:t xml:space="preserve"> </w:t>
      </w:r>
      <w:r>
        <w:t>ise</w:t>
      </w:r>
      <w:r>
        <w:rPr>
          <w:spacing w:val="-10"/>
        </w:rPr>
        <w:t xml:space="preserve"> </w:t>
      </w:r>
      <w:r>
        <w:t>'</w:t>
      </w:r>
      <w:proofErr w:type="spellStart"/>
      <w:proofErr w:type="gramStart"/>
      <w:r>
        <w:t>a,b</w:t>
      </w:r>
      <w:proofErr w:type="gramEnd"/>
      <w:r>
        <w:t>,c,ç</w:t>
      </w:r>
      <w:proofErr w:type="spellEnd"/>
      <w:r>
        <w:t>...'</w:t>
      </w:r>
      <w:r>
        <w:rPr>
          <w:spacing w:val="-10"/>
        </w:rPr>
        <w:t xml:space="preserve"> </w:t>
      </w:r>
      <w:r>
        <w:t xml:space="preserve">şeklinde simgelenerek hepsine tek bir şekil veya çizelge numarası verilir. Şekil veya çizelge açıklamasında </w:t>
      </w:r>
      <w:proofErr w:type="spellStart"/>
      <w:proofErr w:type="gramStart"/>
      <w:r>
        <w:t>a,b</w:t>
      </w:r>
      <w:proofErr w:type="gramEnd"/>
      <w:r>
        <w:t>,c,ç</w:t>
      </w:r>
      <w:proofErr w:type="spellEnd"/>
      <w:r>
        <w:t xml:space="preserve">,.... </w:t>
      </w:r>
      <w:proofErr w:type="gramStart"/>
      <w:r>
        <w:t>ile</w:t>
      </w:r>
      <w:proofErr w:type="gramEnd"/>
      <w:r>
        <w:t xml:space="preserve"> simgelenen her bir çizelge veya şekil ayrı ayrı tanımlanmalıdır. Şekiller ve çizelgeler metinde ilk değinildiği sayfada veya bir sonrakinde yer almalıdır. Şekil ve çizelgelerin tamamının kendine ait bir numarası olmalıdır. Numaralama rakamlarla yapılmalıdır.</w:t>
      </w:r>
      <w:r>
        <w:rPr>
          <w:spacing w:val="-13"/>
        </w:rPr>
        <w:t xml:space="preserve"> </w:t>
      </w:r>
      <w:r>
        <w:t>Numaralar</w:t>
      </w:r>
      <w:r>
        <w:rPr>
          <w:spacing w:val="-13"/>
        </w:rPr>
        <w:t xml:space="preserve"> </w:t>
      </w:r>
      <w:r>
        <w:t>her</w:t>
      </w:r>
      <w:r>
        <w:rPr>
          <w:spacing w:val="-13"/>
        </w:rPr>
        <w:t xml:space="preserve"> </w:t>
      </w:r>
      <w:r>
        <w:t>bölüm</w:t>
      </w:r>
      <w:r>
        <w:rPr>
          <w:spacing w:val="-14"/>
        </w:rPr>
        <w:t xml:space="preserve"> </w:t>
      </w:r>
      <w:r>
        <w:t>içinde</w:t>
      </w:r>
      <w:r>
        <w:rPr>
          <w:spacing w:val="-15"/>
        </w:rPr>
        <w:t xml:space="preserve"> </w:t>
      </w:r>
      <w:r>
        <w:t>kendi</w:t>
      </w:r>
      <w:r>
        <w:rPr>
          <w:spacing w:val="-14"/>
        </w:rPr>
        <w:t xml:space="preserve"> </w:t>
      </w:r>
      <w:r>
        <w:t>aralarında</w:t>
      </w:r>
      <w:r>
        <w:rPr>
          <w:spacing w:val="-10"/>
        </w:rPr>
        <w:t xml:space="preserve"> </w:t>
      </w:r>
      <w:r>
        <w:t>birbirinden</w:t>
      </w:r>
      <w:r>
        <w:rPr>
          <w:spacing w:val="-15"/>
        </w:rPr>
        <w:t xml:space="preserve"> </w:t>
      </w:r>
      <w:r>
        <w:t>bağımsız</w:t>
      </w:r>
      <w:r>
        <w:rPr>
          <w:spacing w:val="-10"/>
        </w:rPr>
        <w:t xml:space="preserve"> </w:t>
      </w:r>
      <w:r>
        <w:t>olarak</w:t>
      </w:r>
      <w:r>
        <w:rPr>
          <w:spacing w:val="-14"/>
        </w:rPr>
        <w:t xml:space="preserve"> </w:t>
      </w:r>
      <w:r>
        <w:t>ayrı</w:t>
      </w:r>
      <w:r>
        <w:rPr>
          <w:spacing w:val="-14"/>
        </w:rPr>
        <w:t xml:space="preserve"> </w:t>
      </w:r>
      <w:r>
        <w:t>ayrı olmalıdır.</w:t>
      </w:r>
      <w:r>
        <w:rPr>
          <w:spacing w:val="-2"/>
        </w:rPr>
        <w:t xml:space="preserve"> </w:t>
      </w:r>
      <w:r>
        <w:t>Örnek:</w:t>
      </w:r>
    </w:p>
    <w:p w14:paraId="3B092311" w14:textId="77777777" w:rsidR="00C67964" w:rsidRDefault="00FC354C">
      <w:pPr>
        <w:pStyle w:val="GvdeMetni"/>
        <w:spacing w:before="157"/>
        <w:jc w:val="left"/>
      </w:pPr>
      <w:r>
        <w:t xml:space="preserve">Şekil </w:t>
      </w:r>
      <w:proofErr w:type="gramStart"/>
      <w:r>
        <w:t>1.1. ,</w:t>
      </w:r>
      <w:proofErr w:type="gramEnd"/>
      <w:r>
        <w:t xml:space="preserve"> Şekil 1.2. , Şekil 1.3. ,.....Şekil 2.1. , Şekil 2.2. , Şekil 2.3. ,.....</w:t>
      </w:r>
    </w:p>
    <w:p w14:paraId="68930F60" w14:textId="77777777" w:rsidR="00C67964" w:rsidRDefault="00FC354C">
      <w:pPr>
        <w:pStyle w:val="GvdeMetni"/>
        <w:spacing w:before="151"/>
        <w:jc w:val="left"/>
      </w:pPr>
      <w:r>
        <w:t xml:space="preserve">Çizelge </w:t>
      </w:r>
      <w:proofErr w:type="gramStart"/>
      <w:r>
        <w:t>1.1. ,</w:t>
      </w:r>
      <w:proofErr w:type="gramEnd"/>
      <w:r>
        <w:t xml:space="preserve"> Çizelge 1.2. , Çizelge 1.3. ,.....Çizelge 2.1. , Çizelge 2.2. , Çizelge 2.3. ,.....</w:t>
      </w:r>
    </w:p>
    <w:p w14:paraId="6CC1CBA9" w14:textId="77777777" w:rsidR="00C67964" w:rsidRDefault="00FC354C">
      <w:pPr>
        <w:pStyle w:val="Balk1"/>
        <w:numPr>
          <w:ilvl w:val="0"/>
          <w:numId w:val="2"/>
        </w:numPr>
        <w:tabs>
          <w:tab w:val="left" w:pos="361"/>
        </w:tabs>
        <w:spacing w:before="151"/>
      </w:pPr>
      <w:r>
        <w:t>ÇALIŞMA KAPAĞI</w:t>
      </w:r>
    </w:p>
    <w:p w14:paraId="61AF00E9" w14:textId="77777777" w:rsidR="00C67964" w:rsidRDefault="00FC354C">
      <w:pPr>
        <w:pStyle w:val="GvdeMetni"/>
        <w:spacing w:before="147"/>
        <w:jc w:val="left"/>
      </w:pPr>
      <w:r>
        <w:t>Bitirme tezi çalışması kapağı için uygun standart kapaklar kullanılmalıdır.</w:t>
      </w:r>
    </w:p>
    <w:p w14:paraId="11C2E7DA" w14:textId="77777777" w:rsidR="00C67964" w:rsidRDefault="00FC354C">
      <w:pPr>
        <w:pStyle w:val="Balk1"/>
        <w:numPr>
          <w:ilvl w:val="0"/>
          <w:numId w:val="2"/>
        </w:numPr>
        <w:tabs>
          <w:tab w:val="left" w:pos="361"/>
        </w:tabs>
        <w:spacing w:before="152" w:line="372" w:lineRule="auto"/>
        <w:ind w:left="116" w:right="2050" w:firstLine="0"/>
      </w:pPr>
      <w:r>
        <w:t>LİSANS BİTİRME ÇALIŞMASI İÇERİĞİNİN DÜZENLENMESİ Her Bitirme Tezi çalışması üç kısımdan</w:t>
      </w:r>
      <w:r>
        <w:rPr>
          <w:spacing w:val="-3"/>
        </w:rPr>
        <w:t xml:space="preserve"> </w:t>
      </w:r>
      <w:r>
        <w:t>oluşur.</w:t>
      </w:r>
    </w:p>
    <w:p w14:paraId="7D455DAC" w14:textId="77777777" w:rsidR="00C67964" w:rsidRDefault="00FC354C">
      <w:pPr>
        <w:pStyle w:val="ListeParagraf"/>
        <w:numPr>
          <w:ilvl w:val="0"/>
          <w:numId w:val="1"/>
        </w:numPr>
        <w:tabs>
          <w:tab w:val="left" w:pos="347"/>
        </w:tabs>
        <w:spacing w:before="0" w:line="275" w:lineRule="exact"/>
        <w:ind w:hanging="231"/>
        <w:rPr>
          <w:sz w:val="24"/>
        </w:rPr>
      </w:pPr>
      <w:r>
        <w:rPr>
          <w:sz w:val="24"/>
        </w:rPr>
        <w:t>Çalışma metni</w:t>
      </w:r>
    </w:p>
    <w:p w14:paraId="69279AA0" w14:textId="77777777" w:rsidR="00C67964" w:rsidRDefault="00FC354C">
      <w:pPr>
        <w:pStyle w:val="ListeParagraf"/>
        <w:numPr>
          <w:ilvl w:val="0"/>
          <w:numId w:val="1"/>
        </w:numPr>
        <w:tabs>
          <w:tab w:val="left" w:pos="361"/>
        </w:tabs>
        <w:spacing w:before="146"/>
        <w:ind w:left="360" w:hanging="245"/>
        <w:rPr>
          <w:sz w:val="24"/>
        </w:rPr>
      </w:pPr>
      <w:r>
        <w:rPr>
          <w:sz w:val="24"/>
        </w:rPr>
        <w:t>Kaynaklar</w:t>
      </w:r>
    </w:p>
    <w:p w14:paraId="2F63D1CE" w14:textId="77777777" w:rsidR="00C67964" w:rsidRDefault="00FC354C">
      <w:pPr>
        <w:pStyle w:val="ListeParagraf"/>
        <w:numPr>
          <w:ilvl w:val="0"/>
          <w:numId w:val="1"/>
        </w:numPr>
        <w:tabs>
          <w:tab w:val="left" w:pos="347"/>
        </w:tabs>
        <w:spacing w:before="152"/>
        <w:ind w:hanging="231"/>
        <w:rPr>
          <w:sz w:val="24"/>
        </w:rPr>
      </w:pPr>
      <w:r>
        <w:rPr>
          <w:sz w:val="24"/>
        </w:rPr>
        <w:t>Özgeçmiş</w:t>
      </w:r>
    </w:p>
    <w:p w14:paraId="237491F9" w14:textId="77777777" w:rsidR="00C67964" w:rsidRDefault="00FC354C">
      <w:pPr>
        <w:pStyle w:val="Balk1"/>
        <w:spacing w:before="151"/>
      </w:pPr>
      <w:r>
        <w:t>Her kısım çeşitli bölümlerden oluşur.</w:t>
      </w:r>
    </w:p>
    <w:p w14:paraId="4A10B188" w14:textId="77777777" w:rsidR="00C67964" w:rsidRDefault="00FC354C">
      <w:pPr>
        <w:pStyle w:val="ListeParagraf"/>
        <w:numPr>
          <w:ilvl w:val="1"/>
          <w:numId w:val="2"/>
        </w:numPr>
        <w:tabs>
          <w:tab w:val="left" w:pos="539"/>
        </w:tabs>
        <w:spacing w:before="151" w:line="367" w:lineRule="auto"/>
        <w:ind w:right="7348" w:firstLine="0"/>
        <w:rPr>
          <w:sz w:val="24"/>
        </w:rPr>
      </w:pPr>
      <w:r>
        <w:rPr>
          <w:sz w:val="24"/>
        </w:rPr>
        <w:t xml:space="preserve">Çalışma </w:t>
      </w:r>
      <w:r>
        <w:rPr>
          <w:spacing w:val="-4"/>
          <w:sz w:val="24"/>
        </w:rPr>
        <w:t xml:space="preserve">Metni </w:t>
      </w:r>
      <w:r>
        <w:rPr>
          <w:sz w:val="24"/>
        </w:rPr>
        <w:t>5.1.1-</w:t>
      </w:r>
      <w:r>
        <w:rPr>
          <w:spacing w:val="-1"/>
          <w:sz w:val="24"/>
        </w:rPr>
        <w:t xml:space="preserve"> </w:t>
      </w:r>
      <w:r>
        <w:rPr>
          <w:sz w:val="24"/>
        </w:rPr>
        <w:t>Özet</w:t>
      </w:r>
    </w:p>
    <w:p w14:paraId="7D779175" w14:textId="77777777" w:rsidR="00C67964" w:rsidRDefault="00FC354C">
      <w:pPr>
        <w:pStyle w:val="GvdeMetni"/>
        <w:spacing w:before="6"/>
        <w:jc w:val="left"/>
      </w:pPr>
      <w:r>
        <w:t>5.1.2- Önsöz</w:t>
      </w:r>
    </w:p>
    <w:p w14:paraId="6F143AA6" w14:textId="77777777" w:rsidR="00C67964" w:rsidRDefault="00C67964">
      <w:pPr>
        <w:sectPr w:rsidR="00C67964">
          <w:pgSz w:w="11910" w:h="16840"/>
          <w:pgMar w:top="1320" w:right="1300" w:bottom="280" w:left="1300" w:header="752" w:footer="0" w:gutter="0"/>
          <w:cols w:space="708"/>
        </w:sectPr>
      </w:pPr>
    </w:p>
    <w:p w14:paraId="761AE9F6" w14:textId="77777777" w:rsidR="00C67964" w:rsidRDefault="00FC354C">
      <w:pPr>
        <w:pStyle w:val="GvdeMetni"/>
        <w:spacing w:before="80"/>
        <w:jc w:val="left"/>
      </w:pPr>
      <w:r>
        <w:lastRenderedPageBreak/>
        <w:t>5.1.3- İçindekiler</w:t>
      </w:r>
    </w:p>
    <w:p w14:paraId="018E85B8" w14:textId="77777777" w:rsidR="00C67964" w:rsidRDefault="00FC354C">
      <w:pPr>
        <w:pStyle w:val="GvdeMetni"/>
        <w:spacing w:before="151"/>
        <w:jc w:val="left"/>
      </w:pPr>
      <w:r>
        <w:t xml:space="preserve">5.1.4- </w:t>
      </w:r>
      <w:proofErr w:type="spellStart"/>
      <w:r>
        <w:t>Sembollendirme</w:t>
      </w:r>
      <w:proofErr w:type="spellEnd"/>
    </w:p>
    <w:p w14:paraId="53ACA75A" w14:textId="77777777" w:rsidR="00C67964" w:rsidRDefault="00FC354C">
      <w:pPr>
        <w:pStyle w:val="ListeParagraf"/>
        <w:numPr>
          <w:ilvl w:val="2"/>
          <w:numId w:val="2"/>
        </w:numPr>
        <w:tabs>
          <w:tab w:val="left" w:pos="721"/>
        </w:tabs>
        <w:spacing w:before="151"/>
        <w:ind w:hanging="605"/>
        <w:rPr>
          <w:sz w:val="24"/>
        </w:rPr>
      </w:pPr>
      <w:r>
        <w:rPr>
          <w:sz w:val="24"/>
        </w:rPr>
        <w:t>Giriş</w:t>
      </w:r>
      <w:r>
        <w:rPr>
          <w:spacing w:val="-5"/>
          <w:sz w:val="24"/>
        </w:rPr>
        <w:t xml:space="preserve"> </w:t>
      </w:r>
      <w:r>
        <w:rPr>
          <w:sz w:val="24"/>
        </w:rPr>
        <w:t>bölümü</w:t>
      </w:r>
    </w:p>
    <w:p w14:paraId="219D1ACA" w14:textId="77777777" w:rsidR="00C67964" w:rsidRDefault="00FC354C">
      <w:pPr>
        <w:pStyle w:val="GvdeMetni"/>
        <w:spacing w:before="142" w:line="242" w:lineRule="auto"/>
        <w:ind w:right="116"/>
      </w:pPr>
      <w:r>
        <w:t>Bitirme tezi çalışmasının giriş bölümü 'Giriş' veya 'Giriş ve Amaç' başlığı altında yazılmalıdır. Okuyucuya</w:t>
      </w:r>
      <w:r>
        <w:rPr>
          <w:spacing w:val="-7"/>
        </w:rPr>
        <w:t xml:space="preserve"> </w:t>
      </w:r>
      <w:r>
        <w:t>konuyu</w:t>
      </w:r>
      <w:r>
        <w:rPr>
          <w:spacing w:val="-5"/>
        </w:rPr>
        <w:t xml:space="preserve"> </w:t>
      </w:r>
      <w:r>
        <w:t>hazırlayıcı</w:t>
      </w:r>
      <w:r>
        <w:rPr>
          <w:spacing w:val="-5"/>
        </w:rPr>
        <w:t xml:space="preserve"> </w:t>
      </w:r>
      <w:r>
        <w:t>bilgiler</w:t>
      </w:r>
      <w:r>
        <w:rPr>
          <w:spacing w:val="-3"/>
        </w:rPr>
        <w:t xml:space="preserve"> </w:t>
      </w:r>
      <w:r>
        <w:t>verildikten</w:t>
      </w:r>
      <w:r>
        <w:rPr>
          <w:spacing w:val="-11"/>
        </w:rPr>
        <w:t xml:space="preserve"> </w:t>
      </w:r>
      <w:r>
        <w:t>sonra</w:t>
      </w:r>
      <w:r>
        <w:rPr>
          <w:spacing w:val="-6"/>
        </w:rPr>
        <w:t xml:space="preserve"> </w:t>
      </w:r>
      <w:r>
        <w:t>araştırmanın</w:t>
      </w:r>
      <w:r>
        <w:rPr>
          <w:spacing w:val="-6"/>
        </w:rPr>
        <w:t xml:space="preserve"> </w:t>
      </w:r>
      <w:r>
        <w:t>amacı</w:t>
      </w:r>
      <w:r>
        <w:rPr>
          <w:spacing w:val="-4"/>
        </w:rPr>
        <w:t xml:space="preserve"> </w:t>
      </w:r>
      <w:r>
        <w:t>ve</w:t>
      </w:r>
      <w:r>
        <w:rPr>
          <w:spacing w:val="-7"/>
        </w:rPr>
        <w:t xml:space="preserve"> </w:t>
      </w:r>
      <w:r>
        <w:t>kapsamı</w:t>
      </w:r>
      <w:r>
        <w:rPr>
          <w:spacing w:val="-4"/>
        </w:rPr>
        <w:t xml:space="preserve"> </w:t>
      </w:r>
      <w:r>
        <w:t>açıkça belirtilmelidir.</w:t>
      </w:r>
    </w:p>
    <w:p w14:paraId="23197653" w14:textId="77777777" w:rsidR="00C67964" w:rsidRDefault="00FC354C">
      <w:pPr>
        <w:pStyle w:val="ListeParagraf"/>
        <w:numPr>
          <w:ilvl w:val="2"/>
          <w:numId w:val="2"/>
        </w:numPr>
        <w:tabs>
          <w:tab w:val="left" w:pos="721"/>
        </w:tabs>
        <w:ind w:hanging="605"/>
        <w:rPr>
          <w:sz w:val="24"/>
        </w:rPr>
      </w:pPr>
      <w:r>
        <w:rPr>
          <w:sz w:val="24"/>
        </w:rPr>
        <w:t>Gelişme bölümü</w:t>
      </w:r>
    </w:p>
    <w:p w14:paraId="22DD17CF" w14:textId="77777777" w:rsidR="00C67964" w:rsidRDefault="00FC354C">
      <w:pPr>
        <w:pStyle w:val="GvdeMetni"/>
        <w:spacing w:before="147" w:line="242" w:lineRule="auto"/>
        <w:ind w:right="115"/>
      </w:pPr>
      <w:r>
        <w:t>Bitirme tezi çalışması konusunun niteliğine, yapılan araştırmanın ayrıntısına ve çalışmanın hacmine göre, gelişme bölümü, ikinci, üçüncü ve dördüncü dereceden bölüm ve alt bölümlere ayrılır. Bunların her biri için uygun bir başlık ve numara sistemi kullanılır.</w:t>
      </w:r>
    </w:p>
    <w:p w14:paraId="16E728E2" w14:textId="77777777" w:rsidR="00C67964" w:rsidRDefault="00FC354C">
      <w:pPr>
        <w:pStyle w:val="ListeParagraf"/>
        <w:numPr>
          <w:ilvl w:val="2"/>
          <w:numId w:val="2"/>
        </w:numPr>
        <w:tabs>
          <w:tab w:val="left" w:pos="721"/>
        </w:tabs>
        <w:ind w:hanging="605"/>
        <w:rPr>
          <w:sz w:val="24"/>
        </w:rPr>
      </w:pPr>
      <w:r>
        <w:rPr>
          <w:sz w:val="24"/>
        </w:rPr>
        <w:t>Sonuçlar ve</w:t>
      </w:r>
      <w:r>
        <w:rPr>
          <w:spacing w:val="-2"/>
          <w:sz w:val="24"/>
        </w:rPr>
        <w:t xml:space="preserve"> </w:t>
      </w:r>
      <w:r>
        <w:rPr>
          <w:sz w:val="24"/>
        </w:rPr>
        <w:t>Öneriler</w:t>
      </w:r>
    </w:p>
    <w:p w14:paraId="3D1820EC" w14:textId="77777777" w:rsidR="00C67964" w:rsidRDefault="00FC354C">
      <w:pPr>
        <w:pStyle w:val="GvdeMetni"/>
        <w:spacing w:before="141" w:line="242" w:lineRule="auto"/>
        <w:ind w:right="113"/>
      </w:pPr>
      <w:r>
        <w:t>Bu bölümde Bitirme tezi çalışmasından elde edilen genel sonuçlar olabildiğince öz fakat açık ve seçik olarak yazılmalıdır. Çalışmayı hazırlayan, konu ile ilgili çalışma yapmak isteyecek araştırmacı ve uygulayıcılara iletmek istediği önerileri varsa bu bölümde bunları yazmalıdır.</w:t>
      </w:r>
    </w:p>
    <w:p w14:paraId="61B3C7C3" w14:textId="77777777" w:rsidR="00C67964" w:rsidRDefault="00FC354C">
      <w:pPr>
        <w:pStyle w:val="ListeParagraf"/>
        <w:numPr>
          <w:ilvl w:val="2"/>
          <w:numId w:val="2"/>
        </w:numPr>
        <w:tabs>
          <w:tab w:val="left" w:pos="721"/>
        </w:tabs>
        <w:spacing w:before="149"/>
        <w:ind w:hanging="605"/>
        <w:rPr>
          <w:sz w:val="24"/>
        </w:rPr>
      </w:pPr>
      <w:r>
        <w:rPr>
          <w:sz w:val="24"/>
        </w:rPr>
        <w:t>Ekler</w:t>
      </w:r>
    </w:p>
    <w:p w14:paraId="49036F5D" w14:textId="77777777" w:rsidR="00C67964" w:rsidRDefault="00FC354C">
      <w:pPr>
        <w:pStyle w:val="GvdeMetni"/>
        <w:spacing w:before="146" w:line="242" w:lineRule="auto"/>
        <w:ind w:right="115"/>
      </w:pPr>
      <w:r>
        <w:t>Bu bölümde yer alacak olan her bir açıklama için uygun bir başlık seçilmeli ve bunlar sunuş sırasına göre "EK-A, EK-B, EK-C...." şeklinde, her biri ayrı bir sayfadan başlayacak şekilde sunulmalıdır.</w:t>
      </w:r>
    </w:p>
    <w:p w14:paraId="23D40F5D" w14:textId="77777777" w:rsidR="00C67964" w:rsidRDefault="00FC354C">
      <w:pPr>
        <w:pStyle w:val="ListeParagraf"/>
        <w:numPr>
          <w:ilvl w:val="1"/>
          <w:numId w:val="2"/>
        </w:numPr>
        <w:tabs>
          <w:tab w:val="left" w:pos="540"/>
        </w:tabs>
        <w:ind w:left="539" w:hanging="424"/>
        <w:rPr>
          <w:sz w:val="24"/>
        </w:rPr>
      </w:pPr>
      <w:r>
        <w:rPr>
          <w:sz w:val="24"/>
        </w:rPr>
        <w:t>Kaynaklar</w:t>
      </w:r>
    </w:p>
    <w:p w14:paraId="195E2EB1" w14:textId="77777777" w:rsidR="00C67964" w:rsidRDefault="00FC354C">
      <w:pPr>
        <w:pStyle w:val="GvdeMetni"/>
        <w:spacing w:before="142" w:line="247" w:lineRule="auto"/>
        <w:jc w:val="left"/>
      </w:pPr>
      <w:r>
        <w:t xml:space="preserve">Kaynak gösterme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(APA) veya IEEE formatına göre yapılmalıdır. İlgili kılavuzlara </w:t>
      </w:r>
      <w:hyperlink r:id="rId10">
        <w:r>
          <w:rPr>
            <w:color w:val="0462C1"/>
            <w:u w:val="single" w:color="0462C1"/>
          </w:rPr>
          <w:t>http://fbe.nku.edu.tr/</w:t>
        </w:r>
        <w:r>
          <w:rPr>
            <w:color w:val="0462C1"/>
          </w:rPr>
          <w:t xml:space="preserve"> </w:t>
        </w:r>
      </w:hyperlink>
      <w:r>
        <w:t>adreslerden ulaşabilirsiniz.</w:t>
      </w:r>
    </w:p>
    <w:p w14:paraId="4D31EFDA" w14:textId="77777777" w:rsidR="00C67964" w:rsidRDefault="00FC354C">
      <w:pPr>
        <w:pStyle w:val="ListeParagraf"/>
        <w:numPr>
          <w:ilvl w:val="1"/>
          <w:numId w:val="2"/>
        </w:numPr>
        <w:tabs>
          <w:tab w:val="left" w:pos="539"/>
        </w:tabs>
        <w:spacing w:before="142"/>
        <w:ind w:left="538" w:hanging="423"/>
        <w:rPr>
          <w:sz w:val="24"/>
        </w:rPr>
      </w:pPr>
      <w:r>
        <w:rPr>
          <w:sz w:val="24"/>
        </w:rPr>
        <w:t>Özgeçmiş</w:t>
      </w:r>
    </w:p>
    <w:p w14:paraId="0FCB56D7" w14:textId="49943029" w:rsidR="00C67964" w:rsidRDefault="00FC354C">
      <w:pPr>
        <w:pStyle w:val="GvdeMetni"/>
        <w:spacing w:before="147"/>
        <w:jc w:val="left"/>
      </w:pPr>
      <w:r>
        <w:t>Bitirme tezi çalışmasının son sayfasında çalışma yapanın kısa öz geçmişi yazılmalıdır.</w:t>
      </w:r>
    </w:p>
    <w:p w14:paraId="55086272" w14:textId="3DB5892E" w:rsidR="00D47C18" w:rsidRDefault="00D47C18">
      <w:pPr>
        <w:pStyle w:val="GvdeMetni"/>
        <w:spacing w:before="147"/>
        <w:jc w:val="left"/>
      </w:pPr>
    </w:p>
    <w:p w14:paraId="785C7469" w14:textId="0DEAE406" w:rsidR="00D47C18" w:rsidRDefault="00D47C18">
      <w:pPr>
        <w:pStyle w:val="GvdeMetni"/>
        <w:spacing w:before="147"/>
        <w:jc w:val="left"/>
      </w:pPr>
    </w:p>
    <w:p w14:paraId="073A61AC" w14:textId="65C1AC65" w:rsidR="00D47C18" w:rsidRDefault="00D47C18">
      <w:pPr>
        <w:pStyle w:val="GvdeMetni"/>
        <w:spacing w:before="147"/>
        <w:jc w:val="left"/>
      </w:pPr>
    </w:p>
    <w:p w14:paraId="51FF7F46" w14:textId="51C27F70" w:rsidR="00D47C18" w:rsidRDefault="00D47C18">
      <w:pPr>
        <w:pStyle w:val="GvdeMetni"/>
        <w:spacing w:before="147"/>
        <w:jc w:val="left"/>
      </w:pPr>
    </w:p>
    <w:p w14:paraId="2D9FD1D1" w14:textId="04E46911" w:rsidR="00D47C18" w:rsidRDefault="00D47C18">
      <w:pPr>
        <w:pStyle w:val="GvdeMetni"/>
        <w:spacing w:before="147"/>
        <w:jc w:val="left"/>
      </w:pPr>
    </w:p>
    <w:sectPr w:rsidR="00D47C18">
      <w:pgSz w:w="11910" w:h="16840"/>
      <w:pgMar w:top="1320" w:right="1300" w:bottom="280" w:left="1300" w:header="75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6C317" w14:textId="77777777" w:rsidR="00236C30" w:rsidRDefault="00236C30">
      <w:r>
        <w:separator/>
      </w:r>
    </w:p>
  </w:endnote>
  <w:endnote w:type="continuationSeparator" w:id="0">
    <w:p w14:paraId="4550AC8B" w14:textId="77777777" w:rsidR="00236C30" w:rsidRDefault="0023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67F1F" w14:textId="77777777" w:rsidR="00236C30" w:rsidRDefault="00236C30">
      <w:r>
        <w:separator/>
      </w:r>
    </w:p>
  </w:footnote>
  <w:footnote w:type="continuationSeparator" w:id="0">
    <w:p w14:paraId="7C9E31B4" w14:textId="77777777" w:rsidR="00236C30" w:rsidRDefault="0023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3E177" w14:textId="724ECC59" w:rsidR="00C67964" w:rsidRDefault="00C67964">
    <w:pPr>
      <w:pStyle w:val="GvdeMetni"/>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C5ACB"/>
    <w:multiLevelType w:val="hybridMultilevel"/>
    <w:tmpl w:val="EDCEBCB4"/>
    <w:lvl w:ilvl="0" w:tplc="DF58E7E4">
      <w:start w:val="2"/>
      <w:numFmt w:val="decimal"/>
      <w:lvlText w:val="(%1)"/>
      <w:lvlJc w:val="left"/>
      <w:pPr>
        <w:ind w:left="116" w:hanging="336"/>
        <w:jc w:val="left"/>
      </w:pPr>
      <w:rPr>
        <w:rFonts w:ascii="Times New Roman" w:eastAsia="Times New Roman" w:hAnsi="Times New Roman" w:cs="Times New Roman" w:hint="default"/>
        <w:spacing w:val="0"/>
        <w:w w:val="99"/>
        <w:sz w:val="24"/>
        <w:szCs w:val="24"/>
        <w:lang w:val="tr-TR" w:eastAsia="tr-TR" w:bidi="tr-TR"/>
      </w:rPr>
    </w:lvl>
    <w:lvl w:ilvl="1" w:tplc="9D8818F6">
      <w:numFmt w:val="bullet"/>
      <w:lvlText w:val="•"/>
      <w:lvlJc w:val="left"/>
      <w:pPr>
        <w:ind w:left="1038" w:hanging="336"/>
      </w:pPr>
      <w:rPr>
        <w:rFonts w:hint="default"/>
        <w:lang w:val="tr-TR" w:eastAsia="tr-TR" w:bidi="tr-TR"/>
      </w:rPr>
    </w:lvl>
    <w:lvl w:ilvl="2" w:tplc="0F2A0342">
      <w:numFmt w:val="bullet"/>
      <w:lvlText w:val="•"/>
      <w:lvlJc w:val="left"/>
      <w:pPr>
        <w:ind w:left="1956" w:hanging="336"/>
      </w:pPr>
      <w:rPr>
        <w:rFonts w:hint="default"/>
        <w:lang w:val="tr-TR" w:eastAsia="tr-TR" w:bidi="tr-TR"/>
      </w:rPr>
    </w:lvl>
    <w:lvl w:ilvl="3" w:tplc="6330BF64">
      <w:numFmt w:val="bullet"/>
      <w:lvlText w:val="•"/>
      <w:lvlJc w:val="left"/>
      <w:pPr>
        <w:ind w:left="2875" w:hanging="336"/>
      </w:pPr>
      <w:rPr>
        <w:rFonts w:hint="default"/>
        <w:lang w:val="tr-TR" w:eastAsia="tr-TR" w:bidi="tr-TR"/>
      </w:rPr>
    </w:lvl>
    <w:lvl w:ilvl="4" w:tplc="D0E449A0">
      <w:numFmt w:val="bullet"/>
      <w:lvlText w:val="•"/>
      <w:lvlJc w:val="left"/>
      <w:pPr>
        <w:ind w:left="3793" w:hanging="336"/>
      </w:pPr>
      <w:rPr>
        <w:rFonts w:hint="default"/>
        <w:lang w:val="tr-TR" w:eastAsia="tr-TR" w:bidi="tr-TR"/>
      </w:rPr>
    </w:lvl>
    <w:lvl w:ilvl="5" w:tplc="02503282">
      <w:numFmt w:val="bullet"/>
      <w:lvlText w:val="•"/>
      <w:lvlJc w:val="left"/>
      <w:pPr>
        <w:ind w:left="4712" w:hanging="336"/>
      </w:pPr>
      <w:rPr>
        <w:rFonts w:hint="default"/>
        <w:lang w:val="tr-TR" w:eastAsia="tr-TR" w:bidi="tr-TR"/>
      </w:rPr>
    </w:lvl>
    <w:lvl w:ilvl="6" w:tplc="04269638">
      <w:numFmt w:val="bullet"/>
      <w:lvlText w:val="•"/>
      <w:lvlJc w:val="left"/>
      <w:pPr>
        <w:ind w:left="5630" w:hanging="336"/>
      </w:pPr>
      <w:rPr>
        <w:rFonts w:hint="default"/>
        <w:lang w:val="tr-TR" w:eastAsia="tr-TR" w:bidi="tr-TR"/>
      </w:rPr>
    </w:lvl>
    <w:lvl w:ilvl="7" w:tplc="49F6D0A6">
      <w:numFmt w:val="bullet"/>
      <w:lvlText w:val="•"/>
      <w:lvlJc w:val="left"/>
      <w:pPr>
        <w:ind w:left="6548" w:hanging="336"/>
      </w:pPr>
      <w:rPr>
        <w:rFonts w:hint="default"/>
        <w:lang w:val="tr-TR" w:eastAsia="tr-TR" w:bidi="tr-TR"/>
      </w:rPr>
    </w:lvl>
    <w:lvl w:ilvl="8" w:tplc="1ADA9558">
      <w:numFmt w:val="bullet"/>
      <w:lvlText w:val="•"/>
      <w:lvlJc w:val="left"/>
      <w:pPr>
        <w:ind w:left="7467" w:hanging="336"/>
      </w:pPr>
      <w:rPr>
        <w:rFonts w:hint="default"/>
        <w:lang w:val="tr-TR" w:eastAsia="tr-TR" w:bidi="tr-TR"/>
      </w:rPr>
    </w:lvl>
  </w:abstractNum>
  <w:abstractNum w:abstractNumId="1" w15:restartNumberingAfterBreak="0">
    <w:nsid w:val="2562672A"/>
    <w:multiLevelType w:val="hybridMultilevel"/>
    <w:tmpl w:val="1F5ED7B8"/>
    <w:lvl w:ilvl="0" w:tplc="2A183384">
      <w:start w:val="1"/>
      <w:numFmt w:val="lowerLetter"/>
      <w:lvlText w:val="%1."/>
      <w:lvlJc w:val="left"/>
      <w:pPr>
        <w:ind w:left="346" w:hanging="230"/>
        <w:jc w:val="left"/>
      </w:pPr>
      <w:rPr>
        <w:rFonts w:ascii="Times New Roman" w:eastAsia="Times New Roman" w:hAnsi="Times New Roman" w:cs="Times New Roman" w:hint="default"/>
        <w:spacing w:val="-1"/>
        <w:w w:val="100"/>
        <w:sz w:val="24"/>
        <w:szCs w:val="24"/>
        <w:lang w:val="tr-TR" w:eastAsia="tr-TR" w:bidi="tr-TR"/>
      </w:rPr>
    </w:lvl>
    <w:lvl w:ilvl="1" w:tplc="AB0EC38C">
      <w:numFmt w:val="bullet"/>
      <w:lvlText w:val="•"/>
      <w:lvlJc w:val="left"/>
      <w:pPr>
        <w:ind w:left="1236" w:hanging="230"/>
      </w:pPr>
      <w:rPr>
        <w:rFonts w:hint="default"/>
        <w:lang w:val="tr-TR" w:eastAsia="tr-TR" w:bidi="tr-TR"/>
      </w:rPr>
    </w:lvl>
    <w:lvl w:ilvl="2" w:tplc="80E42754">
      <w:numFmt w:val="bullet"/>
      <w:lvlText w:val="•"/>
      <w:lvlJc w:val="left"/>
      <w:pPr>
        <w:ind w:left="2132" w:hanging="230"/>
      </w:pPr>
      <w:rPr>
        <w:rFonts w:hint="default"/>
        <w:lang w:val="tr-TR" w:eastAsia="tr-TR" w:bidi="tr-TR"/>
      </w:rPr>
    </w:lvl>
    <w:lvl w:ilvl="3" w:tplc="08B42D54">
      <w:numFmt w:val="bullet"/>
      <w:lvlText w:val="•"/>
      <w:lvlJc w:val="left"/>
      <w:pPr>
        <w:ind w:left="3029" w:hanging="230"/>
      </w:pPr>
      <w:rPr>
        <w:rFonts w:hint="default"/>
        <w:lang w:val="tr-TR" w:eastAsia="tr-TR" w:bidi="tr-TR"/>
      </w:rPr>
    </w:lvl>
    <w:lvl w:ilvl="4" w:tplc="71F05FCE">
      <w:numFmt w:val="bullet"/>
      <w:lvlText w:val="•"/>
      <w:lvlJc w:val="left"/>
      <w:pPr>
        <w:ind w:left="3925" w:hanging="230"/>
      </w:pPr>
      <w:rPr>
        <w:rFonts w:hint="default"/>
        <w:lang w:val="tr-TR" w:eastAsia="tr-TR" w:bidi="tr-TR"/>
      </w:rPr>
    </w:lvl>
    <w:lvl w:ilvl="5" w:tplc="DCA41C4E">
      <w:numFmt w:val="bullet"/>
      <w:lvlText w:val="•"/>
      <w:lvlJc w:val="left"/>
      <w:pPr>
        <w:ind w:left="4822" w:hanging="230"/>
      </w:pPr>
      <w:rPr>
        <w:rFonts w:hint="default"/>
        <w:lang w:val="tr-TR" w:eastAsia="tr-TR" w:bidi="tr-TR"/>
      </w:rPr>
    </w:lvl>
    <w:lvl w:ilvl="6" w:tplc="612E77D2">
      <w:numFmt w:val="bullet"/>
      <w:lvlText w:val="•"/>
      <w:lvlJc w:val="left"/>
      <w:pPr>
        <w:ind w:left="5718" w:hanging="230"/>
      </w:pPr>
      <w:rPr>
        <w:rFonts w:hint="default"/>
        <w:lang w:val="tr-TR" w:eastAsia="tr-TR" w:bidi="tr-TR"/>
      </w:rPr>
    </w:lvl>
    <w:lvl w:ilvl="7" w:tplc="4FE0DCA2">
      <w:numFmt w:val="bullet"/>
      <w:lvlText w:val="•"/>
      <w:lvlJc w:val="left"/>
      <w:pPr>
        <w:ind w:left="6614" w:hanging="230"/>
      </w:pPr>
      <w:rPr>
        <w:rFonts w:hint="default"/>
        <w:lang w:val="tr-TR" w:eastAsia="tr-TR" w:bidi="tr-TR"/>
      </w:rPr>
    </w:lvl>
    <w:lvl w:ilvl="8" w:tplc="CC8A540A">
      <w:numFmt w:val="bullet"/>
      <w:lvlText w:val="•"/>
      <w:lvlJc w:val="left"/>
      <w:pPr>
        <w:ind w:left="7511" w:hanging="230"/>
      </w:pPr>
      <w:rPr>
        <w:rFonts w:hint="default"/>
        <w:lang w:val="tr-TR" w:eastAsia="tr-TR" w:bidi="tr-TR"/>
      </w:rPr>
    </w:lvl>
  </w:abstractNum>
  <w:abstractNum w:abstractNumId="2" w15:restartNumberingAfterBreak="0">
    <w:nsid w:val="2BC54D41"/>
    <w:multiLevelType w:val="hybridMultilevel"/>
    <w:tmpl w:val="0AD4A3A0"/>
    <w:lvl w:ilvl="0" w:tplc="CF34A892">
      <w:start w:val="2"/>
      <w:numFmt w:val="decimal"/>
      <w:lvlText w:val="(%1)"/>
      <w:lvlJc w:val="left"/>
      <w:pPr>
        <w:ind w:left="116" w:hanging="375"/>
        <w:jc w:val="left"/>
      </w:pPr>
      <w:rPr>
        <w:rFonts w:ascii="Times New Roman" w:eastAsia="Times New Roman" w:hAnsi="Times New Roman" w:cs="Times New Roman" w:hint="default"/>
        <w:spacing w:val="-30"/>
        <w:w w:val="99"/>
        <w:sz w:val="24"/>
        <w:szCs w:val="24"/>
        <w:lang w:val="tr-TR" w:eastAsia="tr-TR" w:bidi="tr-TR"/>
      </w:rPr>
    </w:lvl>
    <w:lvl w:ilvl="1" w:tplc="8638815C">
      <w:numFmt w:val="bullet"/>
      <w:lvlText w:val="•"/>
      <w:lvlJc w:val="left"/>
      <w:pPr>
        <w:ind w:left="1038" w:hanging="375"/>
      </w:pPr>
      <w:rPr>
        <w:rFonts w:hint="default"/>
        <w:lang w:val="tr-TR" w:eastAsia="tr-TR" w:bidi="tr-TR"/>
      </w:rPr>
    </w:lvl>
    <w:lvl w:ilvl="2" w:tplc="2382996E">
      <w:numFmt w:val="bullet"/>
      <w:lvlText w:val="•"/>
      <w:lvlJc w:val="left"/>
      <w:pPr>
        <w:ind w:left="1956" w:hanging="375"/>
      </w:pPr>
      <w:rPr>
        <w:rFonts w:hint="default"/>
        <w:lang w:val="tr-TR" w:eastAsia="tr-TR" w:bidi="tr-TR"/>
      </w:rPr>
    </w:lvl>
    <w:lvl w:ilvl="3" w:tplc="A62C5CBC">
      <w:numFmt w:val="bullet"/>
      <w:lvlText w:val="•"/>
      <w:lvlJc w:val="left"/>
      <w:pPr>
        <w:ind w:left="2875" w:hanging="375"/>
      </w:pPr>
      <w:rPr>
        <w:rFonts w:hint="default"/>
        <w:lang w:val="tr-TR" w:eastAsia="tr-TR" w:bidi="tr-TR"/>
      </w:rPr>
    </w:lvl>
    <w:lvl w:ilvl="4" w:tplc="09347A10">
      <w:numFmt w:val="bullet"/>
      <w:lvlText w:val="•"/>
      <w:lvlJc w:val="left"/>
      <w:pPr>
        <w:ind w:left="3793" w:hanging="375"/>
      </w:pPr>
      <w:rPr>
        <w:rFonts w:hint="default"/>
        <w:lang w:val="tr-TR" w:eastAsia="tr-TR" w:bidi="tr-TR"/>
      </w:rPr>
    </w:lvl>
    <w:lvl w:ilvl="5" w:tplc="14404A3E">
      <w:numFmt w:val="bullet"/>
      <w:lvlText w:val="•"/>
      <w:lvlJc w:val="left"/>
      <w:pPr>
        <w:ind w:left="4712" w:hanging="375"/>
      </w:pPr>
      <w:rPr>
        <w:rFonts w:hint="default"/>
        <w:lang w:val="tr-TR" w:eastAsia="tr-TR" w:bidi="tr-TR"/>
      </w:rPr>
    </w:lvl>
    <w:lvl w:ilvl="6" w:tplc="C270D96A">
      <w:numFmt w:val="bullet"/>
      <w:lvlText w:val="•"/>
      <w:lvlJc w:val="left"/>
      <w:pPr>
        <w:ind w:left="5630" w:hanging="375"/>
      </w:pPr>
      <w:rPr>
        <w:rFonts w:hint="default"/>
        <w:lang w:val="tr-TR" w:eastAsia="tr-TR" w:bidi="tr-TR"/>
      </w:rPr>
    </w:lvl>
    <w:lvl w:ilvl="7" w:tplc="3712380A">
      <w:numFmt w:val="bullet"/>
      <w:lvlText w:val="•"/>
      <w:lvlJc w:val="left"/>
      <w:pPr>
        <w:ind w:left="6548" w:hanging="375"/>
      </w:pPr>
      <w:rPr>
        <w:rFonts w:hint="default"/>
        <w:lang w:val="tr-TR" w:eastAsia="tr-TR" w:bidi="tr-TR"/>
      </w:rPr>
    </w:lvl>
    <w:lvl w:ilvl="8" w:tplc="5EB0FE56">
      <w:numFmt w:val="bullet"/>
      <w:lvlText w:val="•"/>
      <w:lvlJc w:val="left"/>
      <w:pPr>
        <w:ind w:left="7467" w:hanging="375"/>
      </w:pPr>
      <w:rPr>
        <w:rFonts w:hint="default"/>
        <w:lang w:val="tr-TR" w:eastAsia="tr-TR" w:bidi="tr-TR"/>
      </w:rPr>
    </w:lvl>
  </w:abstractNum>
  <w:abstractNum w:abstractNumId="3" w15:restartNumberingAfterBreak="0">
    <w:nsid w:val="385024E7"/>
    <w:multiLevelType w:val="multilevel"/>
    <w:tmpl w:val="EAD4501A"/>
    <w:lvl w:ilvl="0">
      <w:start w:val="1"/>
      <w:numFmt w:val="decimal"/>
      <w:lvlText w:val="%1."/>
      <w:lvlJc w:val="left"/>
      <w:pPr>
        <w:ind w:left="360" w:hanging="245"/>
        <w:jc w:val="left"/>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116" w:hanging="422"/>
        <w:jc w:val="left"/>
      </w:pPr>
      <w:rPr>
        <w:rFonts w:hint="default"/>
        <w:w w:val="100"/>
        <w:lang w:val="tr-TR" w:eastAsia="tr-TR" w:bidi="tr-TR"/>
      </w:rPr>
    </w:lvl>
    <w:lvl w:ilvl="2">
      <w:start w:val="5"/>
      <w:numFmt w:val="decimal"/>
      <w:lvlText w:val="%1.%2.%3."/>
      <w:lvlJc w:val="left"/>
      <w:pPr>
        <w:ind w:left="720" w:hanging="604"/>
        <w:jc w:val="left"/>
      </w:pPr>
      <w:rPr>
        <w:rFonts w:ascii="Times New Roman" w:eastAsia="Times New Roman" w:hAnsi="Times New Roman" w:cs="Times New Roman" w:hint="default"/>
        <w:spacing w:val="-5"/>
        <w:w w:val="100"/>
        <w:sz w:val="24"/>
        <w:szCs w:val="24"/>
        <w:lang w:val="tr-TR" w:eastAsia="tr-TR" w:bidi="tr-TR"/>
      </w:rPr>
    </w:lvl>
    <w:lvl w:ilvl="3">
      <w:numFmt w:val="bullet"/>
      <w:lvlText w:val="•"/>
      <w:lvlJc w:val="left"/>
      <w:pPr>
        <w:ind w:left="720" w:hanging="604"/>
      </w:pPr>
      <w:rPr>
        <w:rFonts w:hint="default"/>
        <w:lang w:val="tr-TR" w:eastAsia="tr-TR" w:bidi="tr-TR"/>
      </w:rPr>
    </w:lvl>
    <w:lvl w:ilvl="4">
      <w:numFmt w:val="bullet"/>
      <w:lvlText w:val="•"/>
      <w:lvlJc w:val="left"/>
      <w:pPr>
        <w:ind w:left="770" w:hanging="604"/>
      </w:pPr>
      <w:rPr>
        <w:rFonts w:hint="default"/>
        <w:lang w:val="tr-TR" w:eastAsia="tr-TR" w:bidi="tr-TR"/>
      </w:rPr>
    </w:lvl>
    <w:lvl w:ilvl="5">
      <w:numFmt w:val="bullet"/>
      <w:lvlText w:val="•"/>
      <w:lvlJc w:val="left"/>
      <w:pPr>
        <w:ind w:left="821" w:hanging="604"/>
      </w:pPr>
      <w:rPr>
        <w:rFonts w:hint="default"/>
        <w:lang w:val="tr-TR" w:eastAsia="tr-TR" w:bidi="tr-TR"/>
      </w:rPr>
    </w:lvl>
    <w:lvl w:ilvl="6">
      <w:numFmt w:val="bullet"/>
      <w:lvlText w:val="•"/>
      <w:lvlJc w:val="left"/>
      <w:pPr>
        <w:ind w:left="872" w:hanging="604"/>
      </w:pPr>
      <w:rPr>
        <w:rFonts w:hint="default"/>
        <w:lang w:val="tr-TR" w:eastAsia="tr-TR" w:bidi="tr-TR"/>
      </w:rPr>
    </w:lvl>
    <w:lvl w:ilvl="7">
      <w:numFmt w:val="bullet"/>
      <w:lvlText w:val="•"/>
      <w:lvlJc w:val="left"/>
      <w:pPr>
        <w:ind w:left="923" w:hanging="604"/>
      </w:pPr>
      <w:rPr>
        <w:rFonts w:hint="default"/>
        <w:lang w:val="tr-TR" w:eastAsia="tr-TR" w:bidi="tr-TR"/>
      </w:rPr>
    </w:lvl>
    <w:lvl w:ilvl="8">
      <w:numFmt w:val="bullet"/>
      <w:lvlText w:val="•"/>
      <w:lvlJc w:val="left"/>
      <w:pPr>
        <w:ind w:left="974" w:hanging="604"/>
      </w:pPr>
      <w:rPr>
        <w:rFonts w:hint="default"/>
        <w:lang w:val="tr-TR" w:eastAsia="tr-TR" w:bidi="tr-TR"/>
      </w:rPr>
    </w:lvl>
  </w:abstractNum>
  <w:abstractNum w:abstractNumId="4" w15:restartNumberingAfterBreak="0">
    <w:nsid w:val="7516110D"/>
    <w:multiLevelType w:val="hybridMultilevel"/>
    <w:tmpl w:val="93A2523A"/>
    <w:lvl w:ilvl="0" w:tplc="F064F38C">
      <w:start w:val="1"/>
      <w:numFmt w:val="lowerLetter"/>
      <w:lvlText w:val="%1)"/>
      <w:lvlJc w:val="left"/>
      <w:pPr>
        <w:ind w:left="837" w:hanging="361"/>
        <w:jc w:val="left"/>
      </w:pPr>
      <w:rPr>
        <w:rFonts w:ascii="Times New Roman" w:eastAsia="Times New Roman" w:hAnsi="Times New Roman" w:cs="Times New Roman" w:hint="default"/>
        <w:spacing w:val="-6"/>
        <w:w w:val="99"/>
        <w:sz w:val="24"/>
        <w:szCs w:val="24"/>
        <w:lang w:val="tr-TR" w:eastAsia="tr-TR" w:bidi="tr-TR"/>
      </w:rPr>
    </w:lvl>
    <w:lvl w:ilvl="1" w:tplc="05701812">
      <w:numFmt w:val="bullet"/>
      <w:lvlText w:val="•"/>
      <w:lvlJc w:val="left"/>
      <w:pPr>
        <w:ind w:left="1686" w:hanging="361"/>
      </w:pPr>
      <w:rPr>
        <w:rFonts w:hint="default"/>
        <w:lang w:val="tr-TR" w:eastAsia="tr-TR" w:bidi="tr-TR"/>
      </w:rPr>
    </w:lvl>
    <w:lvl w:ilvl="2" w:tplc="E896723C">
      <w:numFmt w:val="bullet"/>
      <w:lvlText w:val="•"/>
      <w:lvlJc w:val="left"/>
      <w:pPr>
        <w:ind w:left="2532" w:hanging="361"/>
      </w:pPr>
      <w:rPr>
        <w:rFonts w:hint="default"/>
        <w:lang w:val="tr-TR" w:eastAsia="tr-TR" w:bidi="tr-TR"/>
      </w:rPr>
    </w:lvl>
    <w:lvl w:ilvl="3" w:tplc="09545B9C">
      <w:numFmt w:val="bullet"/>
      <w:lvlText w:val="•"/>
      <w:lvlJc w:val="left"/>
      <w:pPr>
        <w:ind w:left="3379" w:hanging="361"/>
      </w:pPr>
      <w:rPr>
        <w:rFonts w:hint="default"/>
        <w:lang w:val="tr-TR" w:eastAsia="tr-TR" w:bidi="tr-TR"/>
      </w:rPr>
    </w:lvl>
    <w:lvl w:ilvl="4" w:tplc="087CE25E">
      <w:numFmt w:val="bullet"/>
      <w:lvlText w:val="•"/>
      <w:lvlJc w:val="left"/>
      <w:pPr>
        <w:ind w:left="4225" w:hanging="361"/>
      </w:pPr>
      <w:rPr>
        <w:rFonts w:hint="default"/>
        <w:lang w:val="tr-TR" w:eastAsia="tr-TR" w:bidi="tr-TR"/>
      </w:rPr>
    </w:lvl>
    <w:lvl w:ilvl="5" w:tplc="F426F5C6">
      <w:numFmt w:val="bullet"/>
      <w:lvlText w:val="•"/>
      <w:lvlJc w:val="left"/>
      <w:pPr>
        <w:ind w:left="5072" w:hanging="361"/>
      </w:pPr>
      <w:rPr>
        <w:rFonts w:hint="default"/>
        <w:lang w:val="tr-TR" w:eastAsia="tr-TR" w:bidi="tr-TR"/>
      </w:rPr>
    </w:lvl>
    <w:lvl w:ilvl="6" w:tplc="2E1C41B0">
      <w:numFmt w:val="bullet"/>
      <w:lvlText w:val="•"/>
      <w:lvlJc w:val="left"/>
      <w:pPr>
        <w:ind w:left="5918" w:hanging="361"/>
      </w:pPr>
      <w:rPr>
        <w:rFonts w:hint="default"/>
        <w:lang w:val="tr-TR" w:eastAsia="tr-TR" w:bidi="tr-TR"/>
      </w:rPr>
    </w:lvl>
    <w:lvl w:ilvl="7" w:tplc="7FDCC018">
      <w:numFmt w:val="bullet"/>
      <w:lvlText w:val="•"/>
      <w:lvlJc w:val="left"/>
      <w:pPr>
        <w:ind w:left="6764" w:hanging="361"/>
      </w:pPr>
      <w:rPr>
        <w:rFonts w:hint="default"/>
        <w:lang w:val="tr-TR" w:eastAsia="tr-TR" w:bidi="tr-TR"/>
      </w:rPr>
    </w:lvl>
    <w:lvl w:ilvl="8" w:tplc="03FC4A52">
      <w:numFmt w:val="bullet"/>
      <w:lvlText w:val="•"/>
      <w:lvlJc w:val="left"/>
      <w:pPr>
        <w:ind w:left="7611" w:hanging="361"/>
      </w:pPr>
      <w:rPr>
        <w:rFonts w:hint="default"/>
        <w:lang w:val="tr-TR" w:eastAsia="tr-TR" w:bidi="tr-TR"/>
      </w:rPr>
    </w:lvl>
  </w:abstractNum>
  <w:abstractNum w:abstractNumId="5" w15:restartNumberingAfterBreak="0">
    <w:nsid w:val="7BBB7BE3"/>
    <w:multiLevelType w:val="hybridMultilevel"/>
    <w:tmpl w:val="F5D81472"/>
    <w:lvl w:ilvl="0" w:tplc="C0F02D88">
      <w:start w:val="2"/>
      <w:numFmt w:val="decimal"/>
      <w:lvlText w:val="(%1)"/>
      <w:lvlJc w:val="left"/>
      <w:pPr>
        <w:ind w:left="461" w:hanging="345"/>
        <w:jc w:val="left"/>
      </w:pPr>
      <w:rPr>
        <w:rFonts w:ascii="Times New Roman" w:eastAsia="Times New Roman" w:hAnsi="Times New Roman" w:cs="Times New Roman" w:hint="default"/>
        <w:spacing w:val="0"/>
        <w:w w:val="100"/>
        <w:sz w:val="24"/>
        <w:szCs w:val="24"/>
        <w:lang w:val="tr-TR" w:eastAsia="tr-TR" w:bidi="tr-TR"/>
      </w:rPr>
    </w:lvl>
    <w:lvl w:ilvl="1" w:tplc="18804152">
      <w:numFmt w:val="bullet"/>
      <w:lvlText w:val="•"/>
      <w:lvlJc w:val="left"/>
      <w:pPr>
        <w:ind w:left="1344" w:hanging="345"/>
      </w:pPr>
      <w:rPr>
        <w:rFonts w:hint="default"/>
        <w:lang w:val="tr-TR" w:eastAsia="tr-TR" w:bidi="tr-TR"/>
      </w:rPr>
    </w:lvl>
    <w:lvl w:ilvl="2" w:tplc="76669A3E">
      <w:numFmt w:val="bullet"/>
      <w:lvlText w:val="•"/>
      <w:lvlJc w:val="left"/>
      <w:pPr>
        <w:ind w:left="2228" w:hanging="345"/>
      </w:pPr>
      <w:rPr>
        <w:rFonts w:hint="default"/>
        <w:lang w:val="tr-TR" w:eastAsia="tr-TR" w:bidi="tr-TR"/>
      </w:rPr>
    </w:lvl>
    <w:lvl w:ilvl="3" w:tplc="C0202FF8">
      <w:numFmt w:val="bullet"/>
      <w:lvlText w:val="•"/>
      <w:lvlJc w:val="left"/>
      <w:pPr>
        <w:ind w:left="3113" w:hanging="345"/>
      </w:pPr>
      <w:rPr>
        <w:rFonts w:hint="default"/>
        <w:lang w:val="tr-TR" w:eastAsia="tr-TR" w:bidi="tr-TR"/>
      </w:rPr>
    </w:lvl>
    <w:lvl w:ilvl="4" w:tplc="9A44AC58">
      <w:numFmt w:val="bullet"/>
      <w:lvlText w:val="•"/>
      <w:lvlJc w:val="left"/>
      <w:pPr>
        <w:ind w:left="3997" w:hanging="345"/>
      </w:pPr>
      <w:rPr>
        <w:rFonts w:hint="default"/>
        <w:lang w:val="tr-TR" w:eastAsia="tr-TR" w:bidi="tr-TR"/>
      </w:rPr>
    </w:lvl>
    <w:lvl w:ilvl="5" w:tplc="312A6C54">
      <w:numFmt w:val="bullet"/>
      <w:lvlText w:val="•"/>
      <w:lvlJc w:val="left"/>
      <w:pPr>
        <w:ind w:left="4882" w:hanging="345"/>
      </w:pPr>
      <w:rPr>
        <w:rFonts w:hint="default"/>
        <w:lang w:val="tr-TR" w:eastAsia="tr-TR" w:bidi="tr-TR"/>
      </w:rPr>
    </w:lvl>
    <w:lvl w:ilvl="6" w:tplc="3F3EA422">
      <w:numFmt w:val="bullet"/>
      <w:lvlText w:val="•"/>
      <w:lvlJc w:val="left"/>
      <w:pPr>
        <w:ind w:left="5766" w:hanging="345"/>
      </w:pPr>
      <w:rPr>
        <w:rFonts w:hint="default"/>
        <w:lang w:val="tr-TR" w:eastAsia="tr-TR" w:bidi="tr-TR"/>
      </w:rPr>
    </w:lvl>
    <w:lvl w:ilvl="7" w:tplc="55B68B60">
      <w:numFmt w:val="bullet"/>
      <w:lvlText w:val="•"/>
      <w:lvlJc w:val="left"/>
      <w:pPr>
        <w:ind w:left="6650" w:hanging="345"/>
      </w:pPr>
      <w:rPr>
        <w:rFonts w:hint="default"/>
        <w:lang w:val="tr-TR" w:eastAsia="tr-TR" w:bidi="tr-TR"/>
      </w:rPr>
    </w:lvl>
    <w:lvl w:ilvl="8" w:tplc="753AC4FA">
      <w:numFmt w:val="bullet"/>
      <w:lvlText w:val="•"/>
      <w:lvlJc w:val="left"/>
      <w:pPr>
        <w:ind w:left="7535" w:hanging="345"/>
      </w:pPr>
      <w:rPr>
        <w:rFonts w:hint="default"/>
        <w:lang w:val="tr-TR" w:eastAsia="tr-TR" w:bidi="tr-TR"/>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64"/>
    <w:rsid w:val="00236C30"/>
    <w:rsid w:val="00AE3161"/>
    <w:rsid w:val="00C67964"/>
    <w:rsid w:val="00D47C18"/>
    <w:rsid w:val="00FC3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1C4A9"/>
  <w15:docId w15:val="{E1BD1FCB-05E4-4A54-8020-927013B0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148"/>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ListeParagraf">
    <w:name w:val="List Paragraph"/>
    <w:basedOn w:val="Normal"/>
    <w:uiPriority w:val="1"/>
    <w:qFormat/>
    <w:pPr>
      <w:spacing w:before="148"/>
      <w:ind w:left="116" w:hanging="423"/>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47C18"/>
    <w:pPr>
      <w:tabs>
        <w:tab w:val="center" w:pos="4536"/>
        <w:tab w:val="right" w:pos="9072"/>
      </w:tabs>
    </w:pPr>
  </w:style>
  <w:style w:type="character" w:customStyle="1" w:styleId="stBilgiChar">
    <w:name w:val="Üst Bilgi Char"/>
    <w:basedOn w:val="VarsaylanParagrafYazTipi"/>
    <w:link w:val="stBilgi"/>
    <w:uiPriority w:val="99"/>
    <w:rsid w:val="00D47C18"/>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D47C18"/>
    <w:pPr>
      <w:tabs>
        <w:tab w:val="center" w:pos="4536"/>
        <w:tab w:val="right" w:pos="9072"/>
      </w:tabs>
    </w:pPr>
  </w:style>
  <w:style w:type="character" w:customStyle="1" w:styleId="AltBilgiChar">
    <w:name w:val="Alt Bilgi Char"/>
    <w:basedOn w:val="VarsaylanParagrafYazTipi"/>
    <w:link w:val="AltBilgi"/>
    <w:uiPriority w:val="99"/>
    <w:rsid w:val="00D47C18"/>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be.nku.edu.tr/" TargetMode="External"/><Relationship Id="rId4" Type="http://schemas.openxmlformats.org/officeDocument/2006/relationships/webSettings" Target="webSettings.xml"/><Relationship Id="rId9" Type="http://schemas.openxmlformats.org/officeDocument/2006/relationships/hyperlink" Target="http://fbe.nk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12296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TAŞAN</dc:creator>
  <cp:lastModifiedBy>PC</cp:lastModifiedBy>
  <cp:revision>2</cp:revision>
  <dcterms:created xsi:type="dcterms:W3CDTF">2022-11-09T08:01:00Z</dcterms:created>
  <dcterms:modified xsi:type="dcterms:W3CDTF">2022-11-09T08:01:00Z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2019</vt:lpwstr>
  </property>
  <property fmtid="{D5CDD505-2E9C-101B-9397-08002B2CF9AE}" pid="4" name="LastSaved">
    <vt:filetime>2022-11-09T00:00:00Z</vt:filetime>
  </property>
</Properties>
</file>