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center" w:tblpY="166"/>
        <w:tblW w:w="1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525"/>
        <w:gridCol w:w="2019"/>
        <w:gridCol w:w="1558"/>
      </w:tblGrid>
      <w:tr w:rsidR="0020053E" w:rsidRPr="00D02462" w14:paraId="059139A2" w14:textId="77777777" w:rsidTr="00601E72">
        <w:trPr>
          <w:trHeight w:val="137"/>
        </w:trPr>
        <w:tc>
          <w:tcPr>
            <w:tcW w:w="1267" w:type="dxa"/>
            <w:vMerge w:val="restart"/>
            <w:shd w:val="clear" w:color="auto" w:fill="auto"/>
            <w:vAlign w:val="center"/>
          </w:tcPr>
          <w:p w14:paraId="5B739DE8" w14:textId="77777777" w:rsidR="0020053E" w:rsidRPr="00D02462" w:rsidRDefault="0020053E" w:rsidP="00C651D9">
            <w:pPr>
              <w:tabs>
                <w:tab w:val="right" w:pos="2070"/>
              </w:tabs>
              <w:jc w:val="center"/>
              <w:rPr>
                <w:sz w:val="20"/>
                <w:szCs w:val="20"/>
              </w:rPr>
            </w:pPr>
            <w:r w:rsidRPr="00D02462">
              <w:rPr>
                <w:noProof/>
                <w:sz w:val="20"/>
                <w:szCs w:val="20"/>
              </w:rPr>
              <w:drawing>
                <wp:inline distT="0" distB="0" distL="0" distR="0" wp14:anchorId="48ECA02F" wp14:editId="38C9F6D4">
                  <wp:extent cx="666750" cy="6286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w:r>
          </w:p>
        </w:tc>
        <w:tc>
          <w:tcPr>
            <w:tcW w:w="6525" w:type="dxa"/>
            <w:vMerge w:val="restart"/>
            <w:shd w:val="clear" w:color="auto" w:fill="auto"/>
            <w:vAlign w:val="center"/>
          </w:tcPr>
          <w:p w14:paraId="588CA16A" w14:textId="6317B438" w:rsidR="0020053E" w:rsidRPr="00601E72" w:rsidRDefault="00601E72" w:rsidP="0020053E">
            <w:pPr>
              <w:jc w:val="center"/>
              <w:rPr>
                <w:b/>
              </w:rPr>
            </w:pPr>
            <w:r w:rsidRPr="00601E72">
              <w:rPr>
                <w:b/>
              </w:rPr>
              <w:t>TNKÜ</w:t>
            </w:r>
          </w:p>
          <w:p w14:paraId="26194EEE" w14:textId="36B8861F" w:rsidR="0020053E" w:rsidRPr="00601E72" w:rsidRDefault="00601E72" w:rsidP="0020053E">
            <w:pPr>
              <w:jc w:val="center"/>
              <w:rPr>
                <w:b/>
              </w:rPr>
            </w:pPr>
            <w:r w:rsidRPr="00601E72">
              <w:rPr>
                <w:b/>
              </w:rPr>
              <w:t>AĞIZ VE DİŞ SAĞLIĞI</w:t>
            </w:r>
          </w:p>
          <w:p w14:paraId="33F5B7C2" w14:textId="45D10083" w:rsidR="0020053E" w:rsidRPr="00D02462" w:rsidRDefault="00601E72" w:rsidP="0020053E">
            <w:pPr>
              <w:jc w:val="center"/>
              <w:rPr>
                <w:b/>
                <w:sz w:val="20"/>
                <w:szCs w:val="20"/>
              </w:rPr>
            </w:pPr>
            <w:r w:rsidRPr="00601E72">
              <w:rPr>
                <w:b/>
              </w:rPr>
              <w:t xml:space="preserve">UYGULAMA VE ARAŞTIRMA MERKEZİ                                                   </w:t>
            </w:r>
            <w:r w:rsidRPr="00601E72">
              <w:rPr>
                <w:b/>
                <w:color w:val="1B1B1B"/>
                <w:shd w:val="clear" w:color="auto" w:fill="F9F9F9"/>
              </w:rPr>
              <w:t xml:space="preserve"> ORTODONTİ AYDINLATILMIŞ ONAM FORMU</w:t>
            </w:r>
          </w:p>
        </w:tc>
        <w:tc>
          <w:tcPr>
            <w:tcW w:w="2019" w:type="dxa"/>
            <w:shd w:val="clear" w:color="auto" w:fill="auto"/>
            <w:vAlign w:val="center"/>
          </w:tcPr>
          <w:p w14:paraId="74976943" w14:textId="77777777" w:rsidR="0020053E" w:rsidRPr="00601E72" w:rsidRDefault="0020053E" w:rsidP="0020053E">
            <w:pPr>
              <w:rPr>
                <w:sz w:val="20"/>
                <w:szCs w:val="20"/>
              </w:rPr>
            </w:pPr>
            <w:r w:rsidRPr="00601E72">
              <w:rPr>
                <w:sz w:val="20"/>
                <w:szCs w:val="20"/>
              </w:rPr>
              <w:t xml:space="preserve">Doküman </w:t>
            </w:r>
            <w:proofErr w:type="gramStart"/>
            <w:r w:rsidRPr="00601E72">
              <w:rPr>
                <w:sz w:val="20"/>
                <w:szCs w:val="20"/>
              </w:rPr>
              <w:t xml:space="preserve">No:   </w:t>
            </w:r>
            <w:proofErr w:type="gramEnd"/>
            <w:r w:rsidRPr="00601E72">
              <w:rPr>
                <w:sz w:val="20"/>
                <w:szCs w:val="20"/>
              </w:rPr>
              <w:t xml:space="preserve">  </w:t>
            </w:r>
          </w:p>
        </w:tc>
        <w:tc>
          <w:tcPr>
            <w:tcW w:w="1558" w:type="dxa"/>
            <w:shd w:val="clear" w:color="auto" w:fill="auto"/>
          </w:tcPr>
          <w:p w14:paraId="6FAE1CBC" w14:textId="25D63361" w:rsidR="0020053E" w:rsidRPr="00601E72" w:rsidRDefault="005E7D49" w:rsidP="0020053E">
            <w:pPr>
              <w:rPr>
                <w:sz w:val="20"/>
                <w:szCs w:val="20"/>
              </w:rPr>
            </w:pPr>
            <w:r w:rsidRPr="00601E72">
              <w:rPr>
                <w:sz w:val="20"/>
                <w:szCs w:val="20"/>
              </w:rPr>
              <w:t>EYS-FRM-195</w:t>
            </w:r>
          </w:p>
        </w:tc>
      </w:tr>
      <w:tr w:rsidR="0020053E" w:rsidRPr="00D02462" w14:paraId="6AF60D6B" w14:textId="77777777" w:rsidTr="00601E72">
        <w:trPr>
          <w:trHeight w:val="225"/>
        </w:trPr>
        <w:tc>
          <w:tcPr>
            <w:tcW w:w="1267" w:type="dxa"/>
            <w:vMerge/>
            <w:shd w:val="clear" w:color="auto" w:fill="auto"/>
          </w:tcPr>
          <w:p w14:paraId="2F5CAD88" w14:textId="77777777" w:rsidR="0020053E" w:rsidRPr="00D02462" w:rsidRDefault="0020053E" w:rsidP="0020053E">
            <w:pPr>
              <w:spacing w:before="188"/>
              <w:ind w:right="4239"/>
              <w:rPr>
                <w:b/>
                <w:bCs/>
                <w:sz w:val="20"/>
                <w:szCs w:val="20"/>
              </w:rPr>
            </w:pPr>
          </w:p>
        </w:tc>
        <w:tc>
          <w:tcPr>
            <w:tcW w:w="6525" w:type="dxa"/>
            <w:vMerge/>
            <w:shd w:val="clear" w:color="auto" w:fill="auto"/>
          </w:tcPr>
          <w:p w14:paraId="1179FE4B" w14:textId="77777777" w:rsidR="0020053E" w:rsidRPr="00D02462" w:rsidRDefault="0020053E" w:rsidP="0020053E">
            <w:pPr>
              <w:jc w:val="center"/>
              <w:rPr>
                <w:b/>
                <w:bCs/>
                <w:sz w:val="20"/>
                <w:szCs w:val="20"/>
              </w:rPr>
            </w:pPr>
          </w:p>
        </w:tc>
        <w:tc>
          <w:tcPr>
            <w:tcW w:w="2019" w:type="dxa"/>
            <w:shd w:val="clear" w:color="auto" w:fill="auto"/>
            <w:vAlign w:val="center"/>
          </w:tcPr>
          <w:p w14:paraId="101D4C74" w14:textId="77777777" w:rsidR="0020053E" w:rsidRPr="00601E72" w:rsidRDefault="0020053E" w:rsidP="0020053E">
            <w:pPr>
              <w:rPr>
                <w:sz w:val="20"/>
                <w:szCs w:val="20"/>
              </w:rPr>
            </w:pPr>
            <w:r w:rsidRPr="00601E72">
              <w:rPr>
                <w:sz w:val="20"/>
                <w:szCs w:val="20"/>
              </w:rPr>
              <w:t>Yayın Tarihi:</w:t>
            </w:r>
          </w:p>
        </w:tc>
        <w:tc>
          <w:tcPr>
            <w:tcW w:w="1558" w:type="dxa"/>
            <w:shd w:val="clear" w:color="auto" w:fill="auto"/>
          </w:tcPr>
          <w:p w14:paraId="4F0AC360" w14:textId="3B023484" w:rsidR="0020053E" w:rsidRPr="00601E72" w:rsidRDefault="005E7D49" w:rsidP="0020053E">
            <w:pPr>
              <w:rPr>
                <w:sz w:val="20"/>
                <w:szCs w:val="20"/>
              </w:rPr>
            </w:pPr>
            <w:r w:rsidRPr="00601E72">
              <w:rPr>
                <w:sz w:val="20"/>
                <w:szCs w:val="20"/>
              </w:rPr>
              <w:t>29.12.2021</w:t>
            </w:r>
          </w:p>
        </w:tc>
      </w:tr>
      <w:tr w:rsidR="0020053E" w:rsidRPr="00D02462" w14:paraId="2A59AFBB" w14:textId="77777777" w:rsidTr="00601E72">
        <w:trPr>
          <w:trHeight w:val="129"/>
        </w:trPr>
        <w:tc>
          <w:tcPr>
            <w:tcW w:w="1267" w:type="dxa"/>
            <w:vMerge/>
            <w:shd w:val="clear" w:color="auto" w:fill="auto"/>
          </w:tcPr>
          <w:p w14:paraId="7C6DB003" w14:textId="77777777" w:rsidR="0020053E" w:rsidRPr="00D02462" w:rsidRDefault="0020053E" w:rsidP="0020053E">
            <w:pPr>
              <w:spacing w:before="188"/>
              <w:ind w:right="4239"/>
              <w:rPr>
                <w:b/>
                <w:bCs/>
                <w:sz w:val="20"/>
                <w:szCs w:val="20"/>
              </w:rPr>
            </w:pPr>
          </w:p>
        </w:tc>
        <w:tc>
          <w:tcPr>
            <w:tcW w:w="6525" w:type="dxa"/>
            <w:vMerge/>
            <w:shd w:val="clear" w:color="auto" w:fill="auto"/>
            <w:vAlign w:val="center"/>
          </w:tcPr>
          <w:p w14:paraId="170663E5" w14:textId="77777777" w:rsidR="0020053E" w:rsidRPr="00D02462" w:rsidRDefault="0020053E" w:rsidP="0020053E">
            <w:pPr>
              <w:jc w:val="center"/>
              <w:rPr>
                <w:b/>
                <w:sz w:val="20"/>
                <w:szCs w:val="20"/>
              </w:rPr>
            </w:pPr>
          </w:p>
        </w:tc>
        <w:tc>
          <w:tcPr>
            <w:tcW w:w="2019" w:type="dxa"/>
            <w:shd w:val="clear" w:color="auto" w:fill="auto"/>
            <w:vAlign w:val="center"/>
          </w:tcPr>
          <w:p w14:paraId="6B3304F5" w14:textId="107B6FE9" w:rsidR="0020053E" w:rsidRPr="00601E72" w:rsidRDefault="0020053E" w:rsidP="0020053E">
            <w:pPr>
              <w:rPr>
                <w:sz w:val="20"/>
                <w:szCs w:val="20"/>
              </w:rPr>
            </w:pPr>
            <w:r w:rsidRPr="00601E72">
              <w:rPr>
                <w:sz w:val="20"/>
                <w:szCs w:val="20"/>
              </w:rPr>
              <w:t xml:space="preserve">Revizyon </w:t>
            </w:r>
            <w:r w:rsidR="00601E72" w:rsidRPr="00601E72">
              <w:rPr>
                <w:sz w:val="20"/>
                <w:szCs w:val="20"/>
              </w:rPr>
              <w:t>Tarihi:</w:t>
            </w:r>
          </w:p>
        </w:tc>
        <w:tc>
          <w:tcPr>
            <w:tcW w:w="1558" w:type="dxa"/>
            <w:shd w:val="clear" w:color="auto" w:fill="auto"/>
          </w:tcPr>
          <w:p w14:paraId="1F5210C2" w14:textId="004249AB" w:rsidR="0020053E" w:rsidRPr="00601E72" w:rsidRDefault="00601E72" w:rsidP="0020053E">
            <w:pPr>
              <w:rPr>
                <w:sz w:val="20"/>
                <w:szCs w:val="20"/>
              </w:rPr>
            </w:pPr>
            <w:r>
              <w:rPr>
                <w:sz w:val="20"/>
                <w:szCs w:val="20"/>
              </w:rPr>
              <w:t>02.11.2022</w:t>
            </w:r>
          </w:p>
        </w:tc>
      </w:tr>
      <w:tr w:rsidR="0020053E" w:rsidRPr="00D02462" w14:paraId="05ACDFB7" w14:textId="77777777" w:rsidTr="00601E72">
        <w:trPr>
          <w:trHeight w:val="216"/>
        </w:trPr>
        <w:tc>
          <w:tcPr>
            <w:tcW w:w="1267" w:type="dxa"/>
            <w:vMerge/>
            <w:shd w:val="clear" w:color="auto" w:fill="auto"/>
          </w:tcPr>
          <w:p w14:paraId="4DB756D3" w14:textId="77777777" w:rsidR="0020053E" w:rsidRPr="00D02462" w:rsidRDefault="0020053E" w:rsidP="0020053E">
            <w:pPr>
              <w:spacing w:before="188"/>
              <w:ind w:right="4239"/>
              <w:rPr>
                <w:b/>
                <w:bCs/>
                <w:sz w:val="20"/>
                <w:szCs w:val="20"/>
              </w:rPr>
            </w:pPr>
          </w:p>
        </w:tc>
        <w:tc>
          <w:tcPr>
            <w:tcW w:w="6525" w:type="dxa"/>
            <w:vMerge/>
            <w:shd w:val="clear" w:color="auto" w:fill="auto"/>
          </w:tcPr>
          <w:p w14:paraId="0D8AB7D8" w14:textId="77777777" w:rsidR="0020053E" w:rsidRPr="00D02462" w:rsidRDefault="0020053E" w:rsidP="0020053E">
            <w:pPr>
              <w:spacing w:before="188" w:line="276" w:lineRule="auto"/>
              <w:ind w:right="4239"/>
              <w:rPr>
                <w:b/>
                <w:bCs/>
                <w:sz w:val="20"/>
                <w:szCs w:val="20"/>
              </w:rPr>
            </w:pPr>
          </w:p>
        </w:tc>
        <w:tc>
          <w:tcPr>
            <w:tcW w:w="2019" w:type="dxa"/>
            <w:shd w:val="clear" w:color="auto" w:fill="auto"/>
            <w:vAlign w:val="center"/>
          </w:tcPr>
          <w:p w14:paraId="1DBB8F1F" w14:textId="08A52E37" w:rsidR="0020053E" w:rsidRPr="00601E72" w:rsidRDefault="0020053E" w:rsidP="0020053E">
            <w:pPr>
              <w:rPr>
                <w:sz w:val="20"/>
                <w:szCs w:val="20"/>
              </w:rPr>
            </w:pPr>
            <w:r w:rsidRPr="00601E72">
              <w:rPr>
                <w:sz w:val="20"/>
                <w:szCs w:val="20"/>
              </w:rPr>
              <w:t xml:space="preserve">Revizyon </w:t>
            </w:r>
            <w:r w:rsidR="00601E72">
              <w:rPr>
                <w:sz w:val="20"/>
                <w:szCs w:val="20"/>
              </w:rPr>
              <w:t>No:</w:t>
            </w:r>
          </w:p>
        </w:tc>
        <w:tc>
          <w:tcPr>
            <w:tcW w:w="1558" w:type="dxa"/>
            <w:shd w:val="clear" w:color="auto" w:fill="auto"/>
          </w:tcPr>
          <w:p w14:paraId="3F6E4DD6" w14:textId="1B18D156" w:rsidR="0020053E" w:rsidRPr="00601E72" w:rsidRDefault="00601E72" w:rsidP="0020053E">
            <w:pPr>
              <w:rPr>
                <w:sz w:val="20"/>
                <w:szCs w:val="20"/>
              </w:rPr>
            </w:pPr>
            <w:r>
              <w:rPr>
                <w:sz w:val="20"/>
                <w:szCs w:val="20"/>
              </w:rPr>
              <w:t>1</w:t>
            </w:r>
          </w:p>
        </w:tc>
      </w:tr>
      <w:tr w:rsidR="0020053E" w:rsidRPr="00D02462" w14:paraId="66980206" w14:textId="77777777" w:rsidTr="00601E72">
        <w:trPr>
          <w:trHeight w:val="70"/>
        </w:trPr>
        <w:tc>
          <w:tcPr>
            <w:tcW w:w="1267" w:type="dxa"/>
            <w:vMerge/>
            <w:shd w:val="clear" w:color="auto" w:fill="auto"/>
          </w:tcPr>
          <w:p w14:paraId="540F2235" w14:textId="77777777" w:rsidR="0020053E" w:rsidRPr="00D02462" w:rsidRDefault="0020053E" w:rsidP="0020053E">
            <w:pPr>
              <w:spacing w:before="188"/>
              <w:ind w:right="4239"/>
              <w:rPr>
                <w:b/>
                <w:bCs/>
                <w:sz w:val="20"/>
                <w:szCs w:val="20"/>
              </w:rPr>
            </w:pPr>
          </w:p>
        </w:tc>
        <w:tc>
          <w:tcPr>
            <w:tcW w:w="6525" w:type="dxa"/>
            <w:vMerge/>
            <w:shd w:val="clear" w:color="auto" w:fill="auto"/>
          </w:tcPr>
          <w:p w14:paraId="63A023F8" w14:textId="77777777" w:rsidR="0020053E" w:rsidRPr="00D02462" w:rsidRDefault="0020053E" w:rsidP="0020053E">
            <w:pPr>
              <w:spacing w:before="188" w:line="276" w:lineRule="auto"/>
              <w:ind w:right="4239"/>
              <w:rPr>
                <w:b/>
                <w:bCs/>
                <w:sz w:val="20"/>
                <w:szCs w:val="20"/>
              </w:rPr>
            </w:pPr>
          </w:p>
        </w:tc>
        <w:tc>
          <w:tcPr>
            <w:tcW w:w="2019" w:type="dxa"/>
            <w:shd w:val="clear" w:color="auto" w:fill="auto"/>
            <w:vAlign w:val="center"/>
          </w:tcPr>
          <w:p w14:paraId="1190BD55" w14:textId="63513172" w:rsidR="0020053E" w:rsidRPr="00601E72" w:rsidRDefault="00601E72" w:rsidP="0020053E">
            <w:pPr>
              <w:rPr>
                <w:sz w:val="20"/>
                <w:szCs w:val="20"/>
              </w:rPr>
            </w:pPr>
            <w:r>
              <w:rPr>
                <w:sz w:val="20"/>
                <w:szCs w:val="20"/>
              </w:rPr>
              <w:t>Toplam Sayfa Sayısı:</w:t>
            </w:r>
          </w:p>
        </w:tc>
        <w:tc>
          <w:tcPr>
            <w:tcW w:w="1558" w:type="dxa"/>
            <w:shd w:val="clear" w:color="auto" w:fill="auto"/>
            <w:vAlign w:val="center"/>
          </w:tcPr>
          <w:p w14:paraId="78BC305B" w14:textId="06673D24" w:rsidR="0020053E" w:rsidRPr="00601E72" w:rsidRDefault="00C651D9" w:rsidP="0020053E">
            <w:pPr>
              <w:rPr>
                <w:sz w:val="20"/>
                <w:szCs w:val="20"/>
              </w:rPr>
            </w:pPr>
            <w:r w:rsidRPr="00601E72">
              <w:rPr>
                <w:sz w:val="20"/>
                <w:szCs w:val="20"/>
              </w:rPr>
              <w:t>4</w:t>
            </w:r>
          </w:p>
        </w:tc>
      </w:tr>
    </w:tbl>
    <w:p w14:paraId="7092A0D4" w14:textId="77777777" w:rsidR="008F1ECB" w:rsidRPr="008C6DD7" w:rsidRDefault="008F1ECB" w:rsidP="00A166E1">
      <w:pPr>
        <w:rPr>
          <w:sz w:val="21"/>
          <w:szCs w:val="21"/>
        </w:rPr>
      </w:pPr>
    </w:p>
    <w:p w14:paraId="4430E07F" w14:textId="77777777" w:rsidR="00A166E1" w:rsidRPr="008C6DD7" w:rsidRDefault="00A166E1" w:rsidP="00A166E1">
      <w:pPr>
        <w:rPr>
          <w:sz w:val="21"/>
          <w:szCs w:val="21"/>
        </w:rPr>
      </w:pPr>
    </w:p>
    <w:p w14:paraId="22214F2A" w14:textId="77777777" w:rsidR="008C6DD7" w:rsidRPr="00FA5281" w:rsidRDefault="00F41F77" w:rsidP="00F41F77">
      <w:pPr>
        <w:spacing w:after="120"/>
        <w:ind w:firstLine="709"/>
        <w:rPr>
          <w:sz w:val="22"/>
          <w:szCs w:val="22"/>
        </w:rPr>
      </w:pPr>
      <w:r>
        <w:rPr>
          <w:sz w:val="22"/>
          <w:szCs w:val="22"/>
        </w:rPr>
        <w:t>Hasta…………………………</w:t>
      </w:r>
      <w:r w:rsidR="008C6DD7" w:rsidRPr="00FA5281">
        <w:rPr>
          <w:sz w:val="22"/>
          <w:szCs w:val="22"/>
        </w:rPr>
        <w:t>…………………........................................</w:t>
      </w:r>
      <w:r>
        <w:rPr>
          <w:sz w:val="22"/>
          <w:szCs w:val="22"/>
        </w:rPr>
        <w:t>.....................</w:t>
      </w:r>
      <w:r w:rsidR="008C6DD7" w:rsidRPr="00FA5281">
        <w:rPr>
          <w:sz w:val="22"/>
          <w:szCs w:val="22"/>
        </w:rPr>
        <w:t>...............(isim) için,</w:t>
      </w:r>
    </w:p>
    <w:p w14:paraId="72E6CEBA" w14:textId="77777777" w:rsidR="008C6DD7" w:rsidRPr="00FA5281" w:rsidRDefault="008C6DD7" w:rsidP="00F41F77">
      <w:pPr>
        <w:spacing w:after="120"/>
        <w:ind w:firstLine="708"/>
        <w:jc w:val="both"/>
        <w:rPr>
          <w:sz w:val="22"/>
          <w:szCs w:val="22"/>
        </w:rPr>
      </w:pPr>
      <w:r w:rsidRPr="00FA5281">
        <w:rPr>
          <w:sz w:val="22"/>
          <w:szCs w:val="22"/>
        </w:rPr>
        <w:t xml:space="preserve">Başarılı bir </w:t>
      </w:r>
      <w:proofErr w:type="spellStart"/>
      <w:r w:rsidRPr="00FA5281">
        <w:rPr>
          <w:sz w:val="22"/>
          <w:szCs w:val="22"/>
        </w:rPr>
        <w:t>ortodontik</w:t>
      </w:r>
      <w:proofErr w:type="spellEnd"/>
      <w:r w:rsidRPr="00FA5281">
        <w:rPr>
          <w:sz w:val="22"/>
          <w:szCs w:val="22"/>
        </w:rPr>
        <w:t xml:space="preserve"> tedavi için hastanın, kendisine yapılacak tedavi hakkında bilgi sahibi olması gereklidir. Bu nedenle lütfen aşağıdaki bilgileri okuyunuz, anlamadığımız konularda hekiminizden bilgi alınız. Sağlıklı dişler ve güzel gülüşün yararını anlatırken </w:t>
      </w:r>
      <w:proofErr w:type="spellStart"/>
      <w:r w:rsidRPr="00FA5281">
        <w:rPr>
          <w:sz w:val="22"/>
          <w:szCs w:val="22"/>
        </w:rPr>
        <w:t>ortodontik</w:t>
      </w:r>
      <w:proofErr w:type="spellEnd"/>
      <w:r w:rsidRPr="00FA5281">
        <w:rPr>
          <w:sz w:val="22"/>
          <w:szCs w:val="22"/>
        </w:rPr>
        <w:t xml:space="preserve"> tedavinin sınırlara ve olası risklere sahip olduğunun farkında olmanız gerekir. Bunlar tedaviden kaçınmak için yeterli neden değildir, fakat tedaviye başlama kararı alınırken değerlendirilmelidir. </w:t>
      </w:r>
      <w:proofErr w:type="spellStart"/>
      <w:r w:rsidRPr="00FA5281">
        <w:rPr>
          <w:sz w:val="22"/>
          <w:szCs w:val="22"/>
        </w:rPr>
        <w:t>Ortodontik</w:t>
      </w:r>
      <w:proofErr w:type="spellEnd"/>
      <w:r w:rsidRPr="00FA5281">
        <w:rPr>
          <w:sz w:val="22"/>
          <w:szCs w:val="22"/>
        </w:rPr>
        <w:t xml:space="preserve"> tedavi genelde planlandığı gibi ilerler ancak tedaviye verilen cevap ve sonuçlar her zaman garanti edilemeyebilir.</w:t>
      </w:r>
    </w:p>
    <w:p w14:paraId="1B95B8EC" w14:textId="77777777" w:rsidR="008C6DD7" w:rsidRPr="00FA5281" w:rsidRDefault="008C6DD7" w:rsidP="00BA1080">
      <w:pPr>
        <w:spacing w:after="120"/>
        <w:ind w:firstLine="709"/>
        <w:jc w:val="center"/>
        <w:rPr>
          <w:b/>
          <w:sz w:val="22"/>
          <w:szCs w:val="22"/>
        </w:rPr>
      </w:pPr>
      <w:proofErr w:type="spellStart"/>
      <w:r w:rsidRPr="00FA5281">
        <w:rPr>
          <w:b/>
          <w:sz w:val="22"/>
          <w:szCs w:val="22"/>
        </w:rPr>
        <w:t>Ortodontik</w:t>
      </w:r>
      <w:proofErr w:type="spellEnd"/>
      <w:r w:rsidRPr="00FA5281">
        <w:rPr>
          <w:b/>
          <w:sz w:val="22"/>
          <w:szCs w:val="22"/>
        </w:rPr>
        <w:t xml:space="preserve"> Tedavinin Yararları</w:t>
      </w:r>
      <w:r w:rsidR="00AD05CB" w:rsidRPr="00FA5281">
        <w:rPr>
          <w:b/>
          <w:sz w:val="22"/>
          <w:szCs w:val="22"/>
        </w:rPr>
        <w:t xml:space="preserve"> </w:t>
      </w:r>
      <w:proofErr w:type="gramStart"/>
      <w:r w:rsidR="00AD05CB" w:rsidRPr="00FA5281">
        <w:rPr>
          <w:b/>
          <w:sz w:val="22"/>
          <w:szCs w:val="22"/>
        </w:rPr>
        <w:t>Ve</w:t>
      </w:r>
      <w:proofErr w:type="gramEnd"/>
      <w:r w:rsidR="00AD05CB" w:rsidRPr="00FA5281">
        <w:rPr>
          <w:b/>
          <w:sz w:val="22"/>
          <w:szCs w:val="22"/>
        </w:rPr>
        <w:t xml:space="preserve"> İşlem Öncesi Dikkat Edilmesi Gereken Hususlar</w:t>
      </w:r>
    </w:p>
    <w:p w14:paraId="59E3F93E" w14:textId="77777777" w:rsidR="008C6DD7" w:rsidRPr="00FA5281" w:rsidRDefault="008C6DD7" w:rsidP="00F41F77">
      <w:pPr>
        <w:spacing w:after="120"/>
        <w:ind w:firstLine="708"/>
        <w:jc w:val="both"/>
        <w:rPr>
          <w:sz w:val="22"/>
          <w:szCs w:val="22"/>
        </w:rPr>
      </w:pPr>
      <w:r w:rsidRPr="00FA5281">
        <w:rPr>
          <w:sz w:val="22"/>
          <w:szCs w:val="22"/>
        </w:rPr>
        <w:t>Ortodonti tüm ağız hijyeninin sağlanmasında önemli rol oynar. Aynı zamanda güzel ve sağlıklı bir gülüş için dişler ve yüz arasındaki denge ve uyumun yaratılmasına da yardımcı olur. Etkili bir gülüş kendine saygı kazandırarak kişinin yaşam kalitesini arttırır. Düzgün şekilde sıralanmış dişler daha kolay fırçalanır ve böylece çürümeye veya dişi çevreleyen dokuların hastalıklarına olan eğilimi azaltır.</w:t>
      </w:r>
    </w:p>
    <w:p w14:paraId="19DDB29E" w14:textId="77777777" w:rsidR="008C6DD7" w:rsidRPr="00FA5281" w:rsidRDefault="008C6DD7" w:rsidP="00F41F77">
      <w:pPr>
        <w:spacing w:after="120"/>
        <w:ind w:firstLine="708"/>
        <w:jc w:val="both"/>
        <w:rPr>
          <w:sz w:val="22"/>
          <w:szCs w:val="22"/>
        </w:rPr>
      </w:pPr>
      <w:r w:rsidRPr="00FA5281">
        <w:rPr>
          <w:sz w:val="22"/>
          <w:szCs w:val="22"/>
        </w:rPr>
        <w:t xml:space="preserve">Kişisel farklılıklar ve bu farklılıklardan kaynaklanan tedavi sınırlarından dolayı her hasta için en fazla yarar sağlanamayabilir. Bu sorunların üstesinden gelebilmek için tedavi kurallarına uyulması, randevulara düzenli olarak gelinmesi ve hekiminizle </w:t>
      </w:r>
      <w:proofErr w:type="gramStart"/>
      <w:r w:rsidRPr="00FA5281">
        <w:rPr>
          <w:sz w:val="22"/>
          <w:szCs w:val="22"/>
        </w:rPr>
        <w:t>işbirliği</w:t>
      </w:r>
      <w:proofErr w:type="gramEnd"/>
      <w:r w:rsidRPr="00FA5281">
        <w:rPr>
          <w:sz w:val="22"/>
          <w:szCs w:val="22"/>
        </w:rPr>
        <w:t xml:space="preserve"> içinde olunması önemlidir.</w:t>
      </w:r>
    </w:p>
    <w:p w14:paraId="691A0ADF" w14:textId="77777777" w:rsidR="008C6DD7" w:rsidRPr="00FA5281" w:rsidRDefault="008C6DD7" w:rsidP="00F41F77">
      <w:pPr>
        <w:spacing w:after="120"/>
        <w:jc w:val="center"/>
        <w:rPr>
          <w:b/>
          <w:sz w:val="22"/>
          <w:szCs w:val="22"/>
        </w:rPr>
      </w:pPr>
      <w:proofErr w:type="spellStart"/>
      <w:r w:rsidRPr="00FA5281">
        <w:rPr>
          <w:b/>
          <w:sz w:val="22"/>
          <w:szCs w:val="22"/>
        </w:rPr>
        <w:t>Ortodontik</w:t>
      </w:r>
      <w:proofErr w:type="spellEnd"/>
      <w:r w:rsidRPr="00FA5281">
        <w:rPr>
          <w:b/>
          <w:sz w:val="22"/>
          <w:szCs w:val="22"/>
        </w:rPr>
        <w:t xml:space="preserve"> Tedavinin Yapısı ve Nedenleri</w:t>
      </w:r>
    </w:p>
    <w:p w14:paraId="2720050C" w14:textId="77777777" w:rsidR="007641C5" w:rsidRPr="00FA5281" w:rsidRDefault="008C6DD7" w:rsidP="00F41F77">
      <w:pPr>
        <w:spacing w:after="120"/>
        <w:ind w:firstLine="708"/>
        <w:jc w:val="both"/>
        <w:rPr>
          <w:sz w:val="22"/>
          <w:szCs w:val="22"/>
        </w:rPr>
      </w:pPr>
      <w:proofErr w:type="spellStart"/>
      <w:r w:rsidRPr="00FA5281">
        <w:rPr>
          <w:sz w:val="22"/>
          <w:szCs w:val="22"/>
        </w:rPr>
        <w:t>Ortodontik</w:t>
      </w:r>
      <w:proofErr w:type="spellEnd"/>
      <w:r w:rsidRPr="00FA5281">
        <w:rPr>
          <w:sz w:val="22"/>
          <w:szCs w:val="22"/>
        </w:rPr>
        <w:t xml:space="preserve"> tedaviler</w:t>
      </w:r>
      <w:r w:rsidR="00A65D65" w:rsidRPr="00FA5281">
        <w:rPr>
          <w:sz w:val="22"/>
          <w:szCs w:val="22"/>
        </w:rPr>
        <w:t>,</w:t>
      </w:r>
      <w:r w:rsidRPr="00FA5281">
        <w:rPr>
          <w:sz w:val="22"/>
          <w:szCs w:val="22"/>
        </w:rPr>
        <w:t xml:space="preserve"> diş</w:t>
      </w:r>
      <w:r w:rsidR="00A65D65" w:rsidRPr="00FA5281">
        <w:rPr>
          <w:sz w:val="22"/>
          <w:szCs w:val="22"/>
        </w:rPr>
        <w:t>l</w:t>
      </w:r>
      <w:r w:rsidRPr="00FA5281">
        <w:rPr>
          <w:sz w:val="22"/>
          <w:szCs w:val="22"/>
        </w:rPr>
        <w:t>e</w:t>
      </w:r>
      <w:r w:rsidR="00A65D65" w:rsidRPr="00FA5281">
        <w:rPr>
          <w:sz w:val="22"/>
          <w:szCs w:val="22"/>
        </w:rPr>
        <w:t>re</w:t>
      </w:r>
      <w:r w:rsidRPr="00FA5281">
        <w:rPr>
          <w:sz w:val="22"/>
          <w:szCs w:val="22"/>
        </w:rPr>
        <w:t xml:space="preserve"> kuvvet uygulayarak dişler arasındaki kapanış ilişkisi düzeltilir. Benzer şekilde </w:t>
      </w:r>
      <w:proofErr w:type="spellStart"/>
      <w:r w:rsidRPr="00FA5281">
        <w:rPr>
          <w:sz w:val="22"/>
          <w:szCs w:val="22"/>
        </w:rPr>
        <w:t>iskeletsel</w:t>
      </w:r>
      <w:proofErr w:type="spellEnd"/>
      <w:r w:rsidRPr="00FA5281">
        <w:rPr>
          <w:sz w:val="22"/>
          <w:szCs w:val="22"/>
        </w:rPr>
        <w:t xml:space="preserve"> sorunların tedavisinde de </w:t>
      </w:r>
      <w:proofErr w:type="spellStart"/>
      <w:r w:rsidRPr="00FA5281">
        <w:rPr>
          <w:sz w:val="22"/>
          <w:szCs w:val="22"/>
        </w:rPr>
        <w:t>iskeletsel</w:t>
      </w:r>
      <w:proofErr w:type="spellEnd"/>
      <w:r w:rsidRPr="00FA5281">
        <w:rPr>
          <w:sz w:val="22"/>
          <w:szCs w:val="22"/>
        </w:rPr>
        <w:t xml:space="preserve"> yapıya (üst ve alt </w:t>
      </w:r>
      <w:proofErr w:type="gramStart"/>
      <w:r w:rsidRPr="00FA5281">
        <w:rPr>
          <w:sz w:val="22"/>
          <w:szCs w:val="22"/>
        </w:rPr>
        <w:t>çeneler)  kuvvet</w:t>
      </w:r>
      <w:proofErr w:type="gramEnd"/>
      <w:r w:rsidRPr="00FA5281">
        <w:rPr>
          <w:sz w:val="22"/>
          <w:szCs w:val="22"/>
        </w:rPr>
        <w:t xml:space="preserve"> uygulanmaktadır. </w:t>
      </w:r>
      <w:proofErr w:type="spellStart"/>
      <w:r w:rsidR="001773CB" w:rsidRPr="00FA5281">
        <w:rPr>
          <w:sz w:val="22"/>
          <w:szCs w:val="22"/>
        </w:rPr>
        <w:t>Ortodontik</w:t>
      </w:r>
      <w:proofErr w:type="spellEnd"/>
      <w:r w:rsidR="001773CB" w:rsidRPr="00FA5281">
        <w:rPr>
          <w:sz w:val="22"/>
          <w:szCs w:val="22"/>
        </w:rPr>
        <w:t xml:space="preserve"> tedavilerde başlangıçta, devam ederken ve tedavi bitiminde çeşitli </w:t>
      </w:r>
      <w:proofErr w:type="spellStart"/>
      <w:r w:rsidR="001773CB" w:rsidRPr="00FA5281">
        <w:rPr>
          <w:sz w:val="22"/>
          <w:szCs w:val="22"/>
        </w:rPr>
        <w:t>ortodontik</w:t>
      </w:r>
      <w:proofErr w:type="spellEnd"/>
      <w:r w:rsidR="001773CB" w:rsidRPr="00FA5281">
        <w:rPr>
          <w:sz w:val="22"/>
          <w:szCs w:val="22"/>
        </w:rPr>
        <w:t xml:space="preserve"> kayıtlar (ağız içi- ağız dışı fotoğraflar, çene ölçüleri ve tanı-tedavi için gerekebilecek bazı çene ve el-bilek filmleri) alınmaktadır. Tedavi aşamasında</w:t>
      </w:r>
      <w:r w:rsidRPr="00FA5281">
        <w:rPr>
          <w:sz w:val="22"/>
          <w:szCs w:val="22"/>
        </w:rPr>
        <w:t xml:space="preserve"> dişlerin üzerine tutucu parçalar (braket) yapıştırılıp b</w:t>
      </w:r>
      <w:r w:rsidR="00630D77" w:rsidRPr="00FA5281">
        <w:rPr>
          <w:sz w:val="22"/>
          <w:szCs w:val="22"/>
        </w:rPr>
        <w:t>unların içinden teller geçirilm</w:t>
      </w:r>
      <w:r w:rsidRPr="00FA5281">
        <w:rPr>
          <w:sz w:val="22"/>
          <w:szCs w:val="22"/>
        </w:rPr>
        <w:t>ektir. Gerekli olduğunda çene kemiğine yerleştirilen destek amaçlı vidalar, çeneyi genişleten vidalı aygıtlar, metal yaylar, lastik zincirleri, vb. kullanılabilmektedir. Kimi zaman da hasta tarafından takıp çıkarılması gereken ağız dışı aygıtların (</w:t>
      </w:r>
      <w:proofErr w:type="spellStart"/>
      <w:r w:rsidRPr="00FA5281">
        <w:rPr>
          <w:sz w:val="22"/>
          <w:szCs w:val="22"/>
        </w:rPr>
        <w:t>enselik</w:t>
      </w:r>
      <w:proofErr w:type="spellEnd"/>
      <w:r w:rsidRPr="00FA5281">
        <w:rPr>
          <w:sz w:val="22"/>
          <w:szCs w:val="22"/>
        </w:rPr>
        <w:t xml:space="preserve">/yüz maskesi </w:t>
      </w:r>
      <w:r w:rsidR="007641C5" w:rsidRPr="00FA5281">
        <w:rPr>
          <w:sz w:val="22"/>
          <w:szCs w:val="22"/>
        </w:rPr>
        <w:t>gibi</w:t>
      </w:r>
      <w:r w:rsidRPr="00FA5281">
        <w:rPr>
          <w:sz w:val="22"/>
          <w:szCs w:val="22"/>
        </w:rPr>
        <w:t xml:space="preserve">) veya </w:t>
      </w:r>
      <w:r w:rsidR="00A16DF5" w:rsidRPr="00FA5281">
        <w:rPr>
          <w:sz w:val="22"/>
          <w:szCs w:val="22"/>
        </w:rPr>
        <w:t xml:space="preserve">ağız içi/dışı lastik halkaların </w:t>
      </w:r>
      <w:r w:rsidRPr="00FA5281">
        <w:rPr>
          <w:sz w:val="22"/>
          <w:szCs w:val="22"/>
        </w:rPr>
        <w:t>kullanılması gerekebilir. Tedaviniz sırasında hekimin</w:t>
      </w:r>
      <w:r w:rsidR="007641C5" w:rsidRPr="00FA5281">
        <w:rPr>
          <w:sz w:val="22"/>
          <w:szCs w:val="22"/>
        </w:rPr>
        <w:t>izin</w:t>
      </w:r>
      <w:r w:rsidRPr="00FA5281">
        <w:rPr>
          <w:sz w:val="22"/>
          <w:szCs w:val="22"/>
        </w:rPr>
        <w:t xml:space="preserve"> uygun gördüğü bazı aygıtları üst ve/veya alt çenenize ya da ağız dışına yerleştirebilir. </w:t>
      </w:r>
      <w:r w:rsidR="00630D77" w:rsidRPr="00FA5281">
        <w:rPr>
          <w:sz w:val="22"/>
          <w:szCs w:val="22"/>
        </w:rPr>
        <w:t>Bunların kullanımları ile ilgili talimatlara aynen uyulması gerekmektedir. Ağız dışı aygıtlar veya ağız içi hareketli apareyler varken sportif faaliyetlere ara verilmelidir.</w:t>
      </w:r>
      <w:r w:rsidR="00304351" w:rsidRPr="00FA5281">
        <w:rPr>
          <w:sz w:val="22"/>
          <w:szCs w:val="22"/>
        </w:rPr>
        <w:t xml:space="preserve"> Yapılması gerekiyorsa, aygıtlar çıkarılarak faaliyetlere devam edilmelidir. </w:t>
      </w:r>
      <w:r w:rsidRPr="00FA5281">
        <w:rPr>
          <w:sz w:val="22"/>
          <w:szCs w:val="22"/>
        </w:rPr>
        <w:t xml:space="preserve">Süreç içerisinde tedavi planlamasında hekim tarafından değişiklikler gerçekleştirilebilir. </w:t>
      </w:r>
    </w:p>
    <w:p w14:paraId="126E76C0" w14:textId="77777777" w:rsidR="008C6DD7" w:rsidRPr="00FA5281" w:rsidRDefault="008C6DD7" w:rsidP="00F41F77">
      <w:pPr>
        <w:spacing w:after="120"/>
        <w:jc w:val="center"/>
        <w:rPr>
          <w:sz w:val="22"/>
          <w:szCs w:val="22"/>
        </w:rPr>
      </w:pPr>
      <w:proofErr w:type="spellStart"/>
      <w:r w:rsidRPr="00FA5281">
        <w:rPr>
          <w:b/>
          <w:sz w:val="22"/>
          <w:szCs w:val="22"/>
        </w:rPr>
        <w:t>Ortodontik</w:t>
      </w:r>
      <w:proofErr w:type="spellEnd"/>
      <w:r w:rsidRPr="00FA5281">
        <w:rPr>
          <w:b/>
          <w:sz w:val="22"/>
          <w:szCs w:val="22"/>
        </w:rPr>
        <w:t xml:space="preserve"> Tedavinin Riskleri</w:t>
      </w:r>
      <w:r w:rsidR="005D5A05" w:rsidRPr="00FA5281">
        <w:rPr>
          <w:b/>
          <w:sz w:val="22"/>
          <w:szCs w:val="22"/>
        </w:rPr>
        <w:t>-Komplikasyonları</w:t>
      </w:r>
      <w:r w:rsidR="00CD7E86" w:rsidRPr="00FA5281">
        <w:rPr>
          <w:b/>
          <w:sz w:val="22"/>
          <w:szCs w:val="22"/>
        </w:rPr>
        <w:t xml:space="preserve"> </w:t>
      </w:r>
    </w:p>
    <w:p w14:paraId="32CE71FA" w14:textId="77777777" w:rsidR="00235BE2" w:rsidRPr="00FA5281" w:rsidRDefault="008C6DD7" w:rsidP="00F41F77">
      <w:pPr>
        <w:spacing w:after="120"/>
        <w:ind w:firstLine="708"/>
        <w:jc w:val="both"/>
        <w:rPr>
          <w:sz w:val="22"/>
          <w:szCs w:val="22"/>
        </w:rPr>
      </w:pPr>
      <w:proofErr w:type="spellStart"/>
      <w:r w:rsidRPr="00FA5281">
        <w:rPr>
          <w:sz w:val="22"/>
          <w:szCs w:val="22"/>
        </w:rPr>
        <w:t>Ortodontik</w:t>
      </w:r>
      <w:proofErr w:type="spellEnd"/>
      <w:r w:rsidRPr="00FA5281">
        <w:rPr>
          <w:sz w:val="22"/>
          <w:szCs w:val="22"/>
        </w:rPr>
        <w:t xml:space="preserve"> tedavinin komplikasyonları nadir görülür ve ortaya çıktıkları zaman hafif problemler doğururlar, yine de tedaviye başlanmadan önce dikkate alınmalıdır. </w:t>
      </w:r>
      <w:proofErr w:type="spellStart"/>
      <w:r w:rsidRPr="00FA5281">
        <w:rPr>
          <w:b/>
          <w:sz w:val="22"/>
          <w:szCs w:val="22"/>
        </w:rPr>
        <w:t>Ortodontik</w:t>
      </w:r>
      <w:proofErr w:type="spellEnd"/>
      <w:r w:rsidRPr="00FA5281">
        <w:rPr>
          <w:b/>
          <w:sz w:val="22"/>
          <w:szCs w:val="22"/>
        </w:rPr>
        <w:t xml:space="preserve"> tedavinin ana riskleri aşağıda sıralanmıştır</w:t>
      </w:r>
      <w:r w:rsidRPr="00FA5281">
        <w:rPr>
          <w:sz w:val="22"/>
          <w:szCs w:val="22"/>
        </w:rPr>
        <w:t>, ancak sadece bunlarla da sınırlı değildir:</w:t>
      </w:r>
    </w:p>
    <w:p w14:paraId="34F74F93" w14:textId="77777777" w:rsidR="00F41F77" w:rsidRPr="00A96F41" w:rsidRDefault="008C6DD7" w:rsidP="00A96F41">
      <w:pPr>
        <w:pStyle w:val="ListeParagraf"/>
        <w:numPr>
          <w:ilvl w:val="0"/>
          <w:numId w:val="13"/>
        </w:numPr>
        <w:ind w:left="714" w:hanging="357"/>
        <w:jc w:val="both"/>
        <w:rPr>
          <w:rFonts w:ascii="Times New Roman" w:hAnsi="Times New Roman" w:cs="Times New Roman"/>
        </w:rPr>
      </w:pPr>
      <w:proofErr w:type="spellStart"/>
      <w:r w:rsidRPr="00A96F41">
        <w:rPr>
          <w:rFonts w:ascii="Times New Roman" w:hAnsi="Times New Roman" w:cs="Times New Roman"/>
          <w:b/>
        </w:rPr>
        <w:t>Dekalsifikasyon</w:t>
      </w:r>
      <w:proofErr w:type="spellEnd"/>
      <w:r w:rsidRPr="00A96F41">
        <w:rPr>
          <w:rFonts w:ascii="Times New Roman" w:hAnsi="Times New Roman" w:cs="Times New Roman"/>
          <w:b/>
        </w:rPr>
        <w:t xml:space="preserve"> (Mine üzerinde kalıcı lekeler</w:t>
      </w:r>
      <w:proofErr w:type="gramStart"/>
      <w:r w:rsidRPr="00A96F41">
        <w:rPr>
          <w:rFonts w:ascii="Times New Roman" w:hAnsi="Times New Roman" w:cs="Times New Roman"/>
          <w:b/>
        </w:rPr>
        <w:t>)</w:t>
      </w:r>
      <w:r w:rsidRPr="00A96F41">
        <w:rPr>
          <w:rFonts w:ascii="Times New Roman" w:hAnsi="Times New Roman" w:cs="Times New Roman"/>
        </w:rPr>
        <w:t xml:space="preserve"> :</w:t>
      </w:r>
      <w:proofErr w:type="gramEnd"/>
      <w:r w:rsidRPr="00A96F41">
        <w:rPr>
          <w:rFonts w:ascii="Times New Roman" w:hAnsi="Times New Roman" w:cs="Times New Roman"/>
        </w:rPr>
        <w:t xml:space="preserve"> Eğer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 gören hasta aşırı şeker içeren yiyecekler tüketir ve/veya düzenli ve etkin diş fırçalamazsa diş çürükleri ve </w:t>
      </w:r>
      <w:proofErr w:type="spellStart"/>
      <w:r w:rsidRPr="00A96F41">
        <w:rPr>
          <w:rFonts w:ascii="Times New Roman" w:hAnsi="Times New Roman" w:cs="Times New Roman"/>
        </w:rPr>
        <w:t>dekalsifikasyonlar</w:t>
      </w:r>
      <w:proofErr w:type="spellEnd"/>
      <w:r w:rsidRPr="00A96F41">
        <w:rPr>
          <w:rFonts w:ascii="Times New Roman" w:hAnsi="Times New Roman" w:cs="Times New Roman"/>
        </w:rPr>
        <w:t xml:space="preserve"> oluşabilir. Bu problemler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 olmayanlarda da görülebilir fakat risk tel takanlarda daha yüksektir.</w:t>
      </w:r>
    </w:p>
    <w:p w14:paraId="0EB48662" w14:textId="77777777" w:rsidR="008C6DD7" w:rsidRPr="00A96F41" w:rsidRDefault="008C6DD7" w:rsidP="00A96F41">
      <w:pPr>
        <w:pStyle w:val="ListeParagraf"/>
        <w:numPr>
          <w:ilvl w:val="0"/>
          <w:numId w:val="13"/>
        </w:numPr>
        <w:spacing w:after="120"/>
        <w:ind w:left="714" w:hanging="357"/>
        <w:jc w:val="both"/>
        <w:rPr>
          <w:rFonts w:ascii="Times New Roman" w:hAnsi="Times New Roman" w:cs="Times New Roman"/>
        </w:rPr>
      </w:pPr>
      <w:r w:rsidRPr="00A96F41">
        <w:rPr>
          <w:rFonts w:ascii="Times New Roman" w:hAnsi="Times New Roman" w:cs="Times New Roman"/>
          <w:b/>
        </w:rPr>
        <w:t xml:space="preserve">Kök </w:t>
      </w:r>
      <w:proofErr w:type="spellStart"/>
      <w:r w:rsidRPr="00A96F41">
        <w:rPr>
          <w:rFonts w:ascii="Times New Roman" w:hAnsi="Times New Roman" w:cs="Times New Roman"/>
          <w:b/>
        </w:rPr>
        <w:t>rezorpsiyonu</w:t>
      </w:r>
      <w:proofErr w:type="spellEnd"/>
      <w:r w:rsidRPr="00A96F41">
        <w:rPr>
          <w:rFonts w:ascii="Times New Roman" w:hAnsi="Times New Roman" w:cs="Times New Roman"/>
          <w:b/>
        </w:rPr>
        <w:t xml:space="preserve"> </w:t>
      </w:r>
      <w:r w:rsidRPr="00A96F41">
        <w:rPr>
          <w:rFonts w:ascii="Times New Roman" w:hAnsi="Times New Roman" w:cs="Times New Roman"/>
        </w:rPr>
        <w:t>(</w:t>
      </w:r>
      <w:r w:rsidRPr="00A96F41">
        <w:rPr>
          <w:rFonts w:ascii="Times New Roman" w:hAnsi="Times New Roman" w:cs="Times New Roman"/>
          <w:b/>
        </w:rPr>
        <w:t>Kök kısalması):</w:t>
      </w:r>
      <w:r w:rsidRPr="00A96F41">
        <w:rPr>
          <w:rFonts w:ascii="Times New Roman" w:hAnsi="Times New Roman" w:cs="Times New Roman"/>
        </w:rPr>
        <w:t xml:space="preserve">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 sırasında bazı </w:t>
      </w:r>
      <w:r w:rsidR="007641C5" w:rsidRPr="00A96F41">
        <w:rPr>
          <w:rFonts w:ascii="Times New Roman" w:hAnsi="Times New Roman" w:cs="Times New Roman"/>
        </w:rPr>
        <w:t>hastalarda kök</w:t>
      </w:r>
      <w:r w:rsidRPr="00A96F41">
        <w:rPr>
          <w:rFonts w:ascii="Times New Roman" w:hAnsi="Times New Roman" w:cs="Times New Roman"/>
        </w:rPr>
        <w:t xml:space="preserve"> kısalması olabilir. Bazı hastalar bu prob</w:t>
      </w:r>
      <w:r w:rsidR="00A17DEA" w:rsidRPr="00A96F41">
        <w:rPr>
          <w:rFonts w:ascii="Times New Roman" w:hAnsi="Times New Roman" w:cs="Times New Roman"/>
        </w:rPr>
        <w:t>lemin oluşmasına daha yatkındır, ancak hangi hastada gelişeceğini tahmin etmek güçtür.</w:t>
      </w:r>
      <w:r w:rsidRPr="00A96F41">
        <w:rPr>
          <w:rFonts w:ascii="Times New Roman" w:hAnsi="Times New Roman" w:cs="Times New Roman"/>
        </w:rPr>
        <w:t xml:space="preserve"> Genellikle </w:t>
      </w:r>
      <w:r w:rsidR="00012021" w:rsidRPr="00A96F41">
        <w:rPr>
          <w:rFonts w:ascii="Times New Roman" w:hAnsi="Times New Roman" w:cs="Times New Roman"/>
        </w:rPr>
        <w:t xml:space="preserve">kısalma miktarı azdır ve </w:t>
      </w:r>
      <w:r w:rsidRPr="00A96F41">
        <w:rPr>
          <w:rFonts w:ascii="Times New Roman" w:hAnsi="Times New Roman" w:cs="Times New Roman"/>
        </w:rPr>
        <w:t xml:space="preserve">bu problem ciddi sorunlara yol açmaz fakat nadiren de olsa etkilenen dişin yaşam süresi için tehlikeli olabilir. </w:t>
      </w:r>
      <w:r w:rsidR="00A17DEA" w:rsidRPr="00A96F41">
        <w:rPr>
          <w:rFonts w:ascii="Times New Roman" w:hAnsi="Times New Roman" w:cs="Times New Roman"/>
        </w:rPr>
        <w:t xml:space="preserve">Bazen dişlerde sallanmaya neden olabilir. </w:t>
      </w:r>
      <w:r w:rsidRPr="00A96F41">
        <w:rPr>
          <w:rFonts w:ascii="Times New Roman" w:hAnsi="Times New Roman" w:cs="Times New Roman"/>
        </w:rPr>
        <w:t>Bazen</w:t>
      </w:r>
      <w:r w:rsidR="00A17DEA" w:rsidRPr="00A96F41">
        <w:rPr>
          <w:rFonts w:ascii="Times New Roman" w:hAnsi="Times New Roman" w:cs="Times New Roman"/>
        </w:rPr>
        <w:t xml:space="preserve"> de hareket etmekte olan dişin etkisiyle komşu dişlerin kök boylarında kısalma oluşabilir. </w:t>
      </w:r>
      <w:proofErr w:type="spellStart"/>
      <w:r w:rsidR="00A17DEA" w:rsidRPr="00A96F41">
        <w:rPr>
          <w:rFonts w:ascii="Times New Roman" w:hAnsi="Times New Roman" w:cs="Times New Roman"/>
        </w:rPr>
        <w:t>O</w:t>
      </w:r>
      <w:r w:rsidRPr="00A96F41">
        <w:rPr>
          <w:rFonts w:ascii="Times New Roman" w:hAnsi="Times New Roman" w:cs="Times New Roman"/>
        </w:rPr>
        <w:t>rtodontik</w:t>
      </w:r>
      <w:proofErr w:type="spellEnd"/>
      <w:r w:rsidRPr="00A96F41">
        <w:rPr>
          <w:rFonts w:ascii="Times New Roman" w:hAnsi="Times New Roman" w:cs="Times New Roman"/>
        </w:rPr>
        <w:t xml:space="preserve"> tedavi olmadan da meydana gelebilir. Kök </w:t>
      </w:r>
      <w:proofErr w:type="spellStart"/>
      <w:r w:rsidRPr="00A96F41">
        <w:rPr>
          <w:rFonts w:ascii="Times New Roman" w:hAnsi="Times New Roman" w:cs="Times New Roman"/>
        </w:rPr>
        <w:t>rezorpsiyonu</w:t>
      </w:r>
      <w:proofErr w:type="spellEnd"/>
      <w:r w:rsidRPr="00A96F41">
        <w:rPr>
          <w:rFonts w:ascii="Times New Roman" w:hAnsi="Times New Roman" w:cs="Times New Roman"/>
        </w:rPr>
        <w:t xml:space="preserve"> dişe gelen darbelere, dişin gömülü olmasına veya </w:t>
      </w:r>
      <w:proofErr w:type="spellStart"/>
      <w:r w:rsidRPr="00A96F41">
        <w:rPr>
          <w:rFonts w:ascii="Times New Roman" w:hAnsi="Times New Roman" w:cs="Times New Roman"/>
        </w:rPr>
        <w:t>hormonal</w:t>
      </w:r>
      <w:proofErr w:type="spellEnd"/>
      <w:r w:rsidRPr="00A96F41">
        <w:rPr>
          <w:rFonts w:ascii="Times New Roman" w:hAnsi="Times New Roman" w:cs="Times New Roman"/>
        </w:rPr>
        <w:t xml:space="preserve"> duruma bağlı olabilir ya da nedeni bilinmeyen hastalıklara cevap olabilir. </w:t>
      </w:r>
      <w:r w:rsidR="00A17DEA" w:rsidRPr="00A96F41">
        <w:rPr>
          <w:rFonts w:ascii="Times New Roman" w:hAnsi="Times New Roman" w:cs="Times New Roman"/>
        </w:rPr>
        <w:t xml:space="preserve">Düzenli olarak alınan diş röntgenleri ile köklerin durumu kontrol edilebilir ve şiddetli kök kısalması saptandığında hekim gerekirse </w:t>
      </w:r>
      <w:proofErr w:type="spellStart"/>
      <w:r w:rsidR="00A17DEA" w:rsidRPr="00A96F41">
        <w:rPr>
          <w:rFonts w:ascii="Times New Roman" w:hAnsi="Times New Roman" w:cs="Times New Roman"/>
        </w:rPr>
        <w:t>ortodontik</w:t>
      </w:r>
      <w:proofErr w:type="spellEnd"/>
      <w:r w:rsidR="00A17DEA" w:rsidRPr="00A96F41">
        <w:rPr>
          <w:rFonts w:ascii="Times New Roman" w:hAnsi="Times New Roman" w:cs="Times New Roman"/>
        </w:rPr>
        <w:t xml:space="preserve"> tedaviyi durdurabilir. </w:t>
      </w:r>
      <w:r w:rsidRPr="00A96F41">
        <w:rPr>
          <w:rFonts w:ascii="Times New Roman" w:hAnsi="Times New Roman" w:cs="Times New Roman"/>
        </w:rPr>
        <w:t xml:space="preserve">Kök </w:t>
      </w:r>
      <w:proofErr w:type="spellStart"/>
      <w:r w:rsidRPr="00A96F41">
        <w:rPr>
          <w:rFonts w:ascii="Times New Roman" w:hAnsi="Times New Roman" w:cs="Times New Roman"/>
        </w:rPr>
        <w:t>rezorbsiyonuna</w:t>
      </w:r>
      <w:proofErr w:type="spellEnd"/>
      <w:r w:rsidRPr="00A96F41">
        <w:rPr>
          <w:rFonts w:ascii="Times New Roman" w:hAnsi="Times New Roman" w:cs="Times New Roman"/>
        </w:rPr>
        <w:t xml:space="preserve"> bağlı olarak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 sırasında ciddi </w:t>
      </w:r>
      <w:proofErr w:type="spellStart"/>
      <w:r w:rsidRPr="00A96F41">
        <w:rPr>
          <w:rFonts w:ascii="Times New Roman" w:hAnsi="Times New Roman" w:cs="Times New Roman"/>
        </w:rPr>
        <w:t>rezorbsiyon</w:t>
      </w:r>
      <w:proofErr w:type="spellEnd"/>
      <w:r w:rsidRPr="00A96F41">
        <w:rPr>
          <w:rFonts w:ascii="Times New Roman" w:hAnsi="Times New Roman" w:cs="Times New Roman"/>
        </w:rPr>
        <w:t xml:space="preserve"> görülen dişler çekime de gidebilir.</w:t>
      </w:r>
      <w:r w:rsidR="00A17DEA" w:rsidRPr="00A96F41">
        <w:rPr>
          <w:rFonts w:ascii="Times New Roman" w:hAnsi="Times New Roman" w:cs="Times New Roman"/>
        </w:rPr>
        <w:t xml:space="preserve"> </w:t>
      </w:r>
    </w:p>
    <w:p w14:paraId="3E94181F" w14:textId="77777777" w:rsidR="00A96F41" w:rsidRDefault="007641C5" w:rsidP="00A96F41">
      <w:pPr>
        <w:pStyle w:val="ListeParagraf"/>
        <w:numPr>
          <w:ilvl w:val="0"/>
          <w:numId w:val="13"/>
        </w:numPr>
        <w:spacing w:after="120"/>
        <w:ind w:left="714" w:hanging="357"/>
        <w:jc w:val="both"/>
        <w:rPr>
          <w:rFonts w:ascii="Times New Roman" w:hAnsi="Times New Roman" w:cs="Times New Roman"/>
        </w:rPr>
      </w:pPr>
      <w:r w:rsidRPr="00A96F41">
        <w:rPr>
          <w:rFonts w:ascii="Times New Roman" w:hAnsi="Times New Roman" w:cs="Times New Roman"/>
          <w:b/>
        </w:rPr>
        <w:t>Ağız hijyeni:</w:t>
      </w:r>
      <w:r w:rsidRPr="00A96F41">
        <w:rPr>
          <w:rFonts w:ascii="Times New Roman" w:hAnsi="Times New Roman" w:cs="Times New Roman"/>
        </w:rPr>
        <w:t xml:space="preserve"> </w:t>
      </w:r>
      <w:proofErr w:type="spellStart"/>
      <w:r w:rsidRPr="00A96F41">
        <w:rPr>
          <w:rFonts w:ascii="Times New Roman" w:hAnsi="Times New Roman" w:cs="Times New Roman"/>
        </w:rPr>
        <w:t>Periodontal</w:t>
      </w:r>
      <w:proofErr w:type="spellEnd"/>
      <w:r w:rsidRPr="00A96F41">
        <w:rPr>
          <w:rFonts w:ascii="Times New Roman" w:hAnsi="Times New Roman" w:cs="Times New Roman"/>
        </w:rPr>
        <w:t xml:space="preserve"> hastalıklar diş ve dişeti etrafında plağın birikmesiyle meydana gelir. İltihabi ve kanamalı dişetleri düzenli diş ipi kullanımı ve diş fırçalamayla önlenir. </w:t>
      </w:r>
      <w:proofErr w:type="spellStart"/>
      <w:r w:rsidR="00B33051" w:rsidRPr="00A96F41">
        <w:rPr>
          <w:rFonts w:ascii="Times New Roman" w:hAnsi="Times New Roman" w:cs="Times New Roman"/>
        </w:rPr>
        <w:t>Ortodontik</w:t>
      </w:r>
      <w:proofErr w:type="spellEnd"/>
      <w:r w:rsidR="00B33051" w:rsidRPr="00A96F41">
        <w:rPr>
          <w:rFonts w:ascii="Times New Roman" w:hAnsi="Times New Roman" w:cs="Times New Roman"/>
        </w:rPr>
        <w:t xml:space="preserve"> tedaviye başlamadan önce tüm dişler muayene ettirilmeli, varsa çürük dişler tedavi edilmeli, gerek dişlere kanal tedavisi yapılmalıdır. </w:t>
      </w:r>
      <w:proofErr w:type="spellStart"/>
      <w:r w:rsidR="00B33051" w:rsidRPr="00A96F41">
        <w:rPr>
          <w:rFonts w:ascii="Times New Roman" w:hAnsi="Times New Roman" w:cs="Times New Roman"/>
        </w:rPr>
        <w:t>O</w:t>
      </w:r>
      <w:r w:rsidRPr="00A96F41">
        <w:rPr>
          <w:rFonts w:ascii="Times New Roman" w:hAnsi="Times New Roman" w:cs="Times New Roman"/>
        </w:rPr>
        <w:t>rtodontik</w:t>
      </w:r>
      <w:proofErr w:type="spellEnd"/>
      <w:r w:rsidRPr="00A96F41">
        <w:rPr>
          <w:rFonts w:ascii="Times New Roman" w:hAnsi="Times New Roman" w:cs="Times New Roman"/>
        </w:rPr>
        <w:t xml:space="preserve"> tedavi sırasında iyi </w:t>
      </w:r>
      <w:r w:rsidR="00C67CF3" w:rsidRPr="00A96F41">
        <w:rPr>
          <w:rFonts w:ascii="Times New Roman" w:hAnsi="Times New Roman" w:cs="Times New Roman"/>
        </w:rPr>
        <w:t xml:space="preserve">bir </w:t>
      </w:r>
      <w:r w:rsidRPr="00A96F41">
        <w:rPr>
          <w:rFonts w:ascii="Times New Roman" w:hAnsi="Times New Roman" w:cs="Times New Roman"/>
        </w:rPr>
        <w:t>ağız bakımı ile plakların günlük uzaklaştırılması yapılmazsa</w:t>
      </w:r>
      <w:r w:rsidR="00B33051" w:rsidRPr="00A96F41">
        <w:rPr>
          <w:rFonts w:ascii="Times New Roman" w:hAnsi="Times New Roman" w:cs="Times New Roman"/>
        </w:rPr>
        <w:t xml:space="preserve"> dişlerde çürük, dişeti</w:t>
      </w:r>
      <w:r w:rsidRPr="00A96F41">
        <w:rPr>
          <w:rFonts w:ascii="Times New Roman" w:hAnsi="Times New Roman" w:cs="Times New Roman"/>
        </w:rPr>
        <w:t xml:space="preserve"> </w:t>
      </w:r>
      <w:proofErr w:type="spellStart"/>
      <w:r w:rsidRPr="00A96F41">
        <w:rPr>
          <w:rFonts w:ascii="Times New Roman" w:hAnsi="Times New Roman" w:cs="Times New Roman"/>
        </w:rPr>
        <w:t>enflamasyonu</w:t>
      </w:r>
      <w:proofErr w:type="spellEnd"/>
      <w:r w:rsidR="00304351" w:rsidRPr="00A96F41">
        <w:rPr>
          <w:rFonts w:ascii="Times New Roman" w:hAnsi="Times New Roman" w:cs="Times New Roman"/>
        </w:rPr>
        <w:t xml:space="preserve"> (iltihabı)</w:t>
      </w:r>
      <w:r w:rsidR="00B33051" w:rsidRPr="00A96F41">
        <w:rPr>
          <w:rFonts w:ascii="Times New Roman" w:hAnsi="Times New Roman" w:cs="Times New Roman"/>
        </w:rPr>
        <w:t>, dişeti çekilmesi</w:t>
      </w:r>
      <w:r w:rsidRPr="00A96F41">
        <w:rPr>
          <w:rFonts w:ascii="Times New Roman" w:hAnsi="Times New Roman" w:cs="Times New Roman"/>
        </w:rPr>
        <w:t xml:space="preserve"> ve destekleyen</w:t>
      </w:r>
      <w:r w:rsidR="00A92D1A" w:rsidRPr="00A96F41">
        <w:rPr>
          <w:rFonts w:ascii="Times New Roman" w:hAnsi="Times New Roman" w:cs="Times New Roman"/>
        </w:rPr>
        <w:t xml:space="preserve"> kemiğin kaybı ortaya çıka</w:t>
      </w:r>
      <w:r w:rsidRPr="00A96F41">
        <w:rPr>
          <w:rFonts w:ascii="Times New Roman" w:hAnsi="Times New Roman" w:cs="Times New Roman"/>
        </w:rPr>
        <w:t>bilir.</w:t>
      </w:r>
      <w:r w:rsidR="00A92D1A" w:rsidRPr="00A96F41">
        <w:rPr>
          <w:rFonts w:ascii="Times New Roman" w:hAnsi="Times New Roman" w:cs="Times New Roman"/>
        </w:rPr>
        <w:t xml:space="preserve"> Bu gibi </w:t>
      </w:r>
    </w:p>
    <w:p w14:paraId="7110D9CD" w14:textId="77777777" w:rsidR="00A96F41" w:rsidRPr="007E3571" w:rsidRDefault="00A96F41" w:rsidP="007E3571">
      <w:pPr>
        <w:spacing w:after="120"/>
        <w:jc w:val="both"/>
      </w:pPr>
    </w:p>
    <w:p w14:paraId="2E807FF7" w14:textId="77777777" w:rsidR="00A96F41" w:rsidRPr="00A96F41" w:rsidRDefault="00A92D1A" w:rsidP="007E3571">
      <w:pPr>
        <w:pStyle w:val="ListeParagraf"/>
        <w:spacing w:after="120"/>
        <w:ind w:left="714"/>
        <w:jc w:val="both"/>
        <w:rPr>
          <w:rFonts w:ascii="Times New Roman" w:hAnsi="Times New Roman" w:cs="Times New Roman"/>
        </w:rPr>
      </w:pPr>
      <w:proofErr w:type="gramStart"/>
      <w:r w:rsidRPr="00A96F41">
        <w:rPr>
          <w:rFonts w:ascii="Times New Roman" w:hAnsi="Times New Roman" w:cs="Times New Roman"/>
        </w:rPr>
        <w:t>durumlarda</w:t>
      </w:r>
      <w:proofErr w:type="gramEnd"/>
      <w:r w:rsidRPr="00A96F41">
        <w:rPr>
          <w:rFonts w:ascii="Times New Roman" w:hAnsi="Times New Roman" w:cs="Times New Roman"/>
        </w:rPr>
        <w:t xml:space="preserve"> tedavinin sağlıklı bir şekilde yürütülebilmesi için hasta ve ebeveynler ağız bakımı konusunda uyarılır. </w:t>
      </w:r>
      <w:r w:rsidRPr="00A96F41">
        <w:rPr>
          <w:rFonts w:ascii="Times New Roman" w:hAnsi="Times New Roman" w:cs="Times New Roman"/>
          <w:u w:val="single"/>
        </w:rPr>
        <w:t>Uyarıları dikkate almayan</w:t>
      </w:r>
      <w:r w:rsidR="00304351" w:rsidRPr="00A96F41">
        <w:rPr>
          <w:rFonts w:ascii="Times New Roman" w:hAnsi="Times New Roman" w:cs="Times New Roman"/>
          <w:u w:val="single"/>
        </w:rPr>
        <w:t xml:space="preserve"> ve ağız temizliğine yeterli özeni göstermeyen hastalar, </w:t>
      </w:r>
      <w:proofErr w:type="spellStart"/>
      <w:r w:rsidR="00304351" w:rsidRPr="00A96F41">
        <w:rPr>
          <w:rFonts w:ascii="Times New Roman" w:hAnsi="Times New Roman" w:cs="Times New Roman"/>
          <w:u w:val="single"/>
        </w:rPr>
        <w:t>ortodontik</w:t>
      </w:r>
      <w:proofErr w:type="spellEnd"/>
      <w:r w:rsidR="00304351" w:rsidRPr="00A96F41">
        <w:rPr>
          <w:rFonts w:ascii="Times New Roman" w:hAnsi="Times New Roman" w:cs="Times New Roman"/>
          <w:u w:val="single"/>
        </w:rPr>
        <w:t xml:space="preserve"> </w:t>
      </w:r>
      <w:r w:rsidRPr="00A96F41">
        <w:rPr>
          <w:rFonts w:ascii="Times New Roman" w:hAnsi="Times New Roman" w:cs="Times New Roman"/>
          <w:u w:val="single"/>
        </w:rPr>
        <w:t>tedavi</w:t>
      </w:r>
      <w:r w:rsidR="00304351" w:rsidRPr="00A96F41">
        <w:rPr>
          <w:rFonts w:ascii="Times New Roman" w:hAnsi="Times New Roman" w:cs="Times New Roman"/>
          <w:u w:val="single"/>
        </w:rPr>
        <w:t>lerinin</w:t>
      </w:r>
      <w:r w:rsidRPr="00A96F41">
        <w:rPr>
          <w:rFonts w:ascii="Times New Roman" w:hAnsi="Times New Roman" w:cs="Times New Roman"/>
          <w:u w:val="single"/>
        </w:rPr>
        <w:t xml:space="preserve"> aşamasına bakılmaksızın</w:t>
      </w:r>
      <w:r w:rsidR="00304351" w:rsidRPr="00A96F41">
        <w:rPr>
          <w:rFonts w:ascii="Times New Roman" w:hAnsi="Times New Roman" w:cs="Times New Roman"/>
          <w:u w:val="single"/>
        </w:rPr>
        <w:t xml:space="preserve">, </w:t>
      </w:r>
      <w:r w:rsidRPr="00A96F41">
        <w:rPr>
          <w:rFonts w:ascii="Times New Roman" w:hAnsi="Times New Roman" w:cs="Times New Roman"/>
          <w:u w:val="single"/>
        </w:rPr>
        <w:t>hekimi</w:t>
      </w:r>
      <w:r w:rsidR="00304351" w:rsidRPr="00A96F41">
        <w:rPr>
          <w:rFonts w:ascii="Times New Roman" w:hAnsi="Times New Roman" w:cs="Times New Roman"/>
          <w:u w:val="single"/>
        </w:rPr>
        <w:t xml:space="preserve"> tarafından tedaviden çıkarılacaktır.</w:t>
      </w:r>
    </w:p>
    <w:p w14:paraId="12B9EF30" w14:textId="77777777" w:rsidR="00A96F41" w:rsidRPr="00A96F41" w:rsidRDefault="008C6DD7" w:rsidP="00A96F41">
      <w:pPr>
        <w:pStyle w:val="ListeParagraf"/>
        <w:numPr>
          <w:ilvl w:val="0"/>
          <w:numId w:val="13"/>
        </w:numPr>
        <w:spacing w:after="120"/>
        <w:ind w:left="714" w:hanging="357"/>
        <w:jc w:val="both"/>
        <w:rPr>
          <w:rFonts w:ascii="Times New Roman" w:hAnsi="Times New Roman" w:cs="Times New Roman"/>
        </w:rPr>
      </w:pPr>
      <w:proofErr w:type="spellStart"/>
      <w:r w:rsidRPr="00A96F41">
        <w:rPr>
          <w:rFonts w:ascii="Times New Roman" w:hAnsi="Times New Roman" w:cs="Times New Roman"/>
          <w:b/>
        </w:rPr>
        <w:t>Nükse</w:t>
      </w:r>
      <w:proofErr w:type="spellEnd"/>
      <w:r w:rsidRPr="00A96F41">
        <w:rPr>
          <w:rFonts w:ascii="Times New Roman" w:hAnsi="Times New Roman" w:cs="Times New Roman"/>
          <w:b/>
        </w:rPr>
        <w:t xml:space="preserve"> yatkınlık (Tedaviyi takiben dişlerin geri dönmesi): </w:t>
      </w:r>
      <w:r w:rsidRPr="00A96F41">
        <w:rPr>
          <w:rFonts w:ascii="Times New Roman" w:hAnsi="Times New Roman" w:cs="Times New Roman"/>
        </w:rPr>
        <w:t xml:space="preserve">Her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tedavinin sonunda, dişlerde hareket etme ve tedavinin başındaki ilk konumuna geri dönme eğilimi söz konusudur. Bu nedenle aktif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 biter bitmez pasif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 olan “pekiştirme </w:t>
      </w:r>
      <w:proofErr w:type="spellStart"/>
      <w:r w:rsidRPr="00A96F41">
        <w:rPr>
          <w:rFonts w:ascii="Times New Roman" w:hAnsi="Times New Roman" w:cs="Times New Roman"/>
        </w:rPr>
        <w:t>tedavisi”ne</w:t>
      </w:r>
      <w:proofErr w:type="spellEnd"/>
      <w:r w:rsidRPr="00A96F41">
        <w:rPr>
          <w:rFonts w:ascii="Times New Roman" w:hAnsi="Times New Roman" w:cs="Times New Roman"/>
        </w:rPr>
        <w:t xml:space="preserve"> başlanmalıdır. Bu tedavide ya dişlerin iç tarafına sabit olarak bir tel yapıştırılır ya da belirli bir süre boyunca hastanın takıp çıkarılabileceği bir pekiştirme aygıtı kullanılır. Takıp çıkarılabilen aygıtın hekimin talimatlarına uygun olarak kullanılması tedavi sonucunun kalıcılığı açısından çok önemlidir. Ancak ortodontistin kontrolünde olmayan çeşitli sebeplerden dolayı kapanışta istenmeyen değişiklikler olabilir, örneğin: takıp çıkarılabilen aygıtın hekimin talimatlarına uygun olarak kullanılmaması, kontrol randevularına riayet edilmemesi, gömülü dişin sürmesi, büyüme ya da gelişimsel değişiklikler, ağız solunumu, üflemeli bir </w:t>
      </w:r>
      <w:r w:rsidR="00C67CF3" w:rsidRPr="00A96F41">
        <w:rPr>
          <w:rFonts w:ascii="Times New Roman" w:hAnsi="Times New Roman" w:cs="Times New Roman"/>
        </w:rPr>
        <w:t xml:space="preserve">çalgı aleti </w:t>
      </w:r>
      <w:r w:rsidRPr="00A96F41">
        <w:rPr>
          <w:rFonts w:ascii="Times New Roman" w:hAnsi="Times New Roman" w:cs="Times New Roman"/>
        </w:rPr>
        <w:t>çalınması gibi.</w:t>
      </w:r>
    </w:p>
    <w:p w14:paraId="0219D0B8" w14:textId="77777777" w:rsidR="00A96F41" w:rsidRPr="00A96F41" w:rsidRDefault="008C6DD7" w:rsidP="00A96F41">
      <w:pPr>
        <w:pStyle w:val="ListeParagraf"/>
        <w:numPr>
          <w:ilvl w:val="0"/>
          <w:numId w:val="13"/>
        </w:numPr>
        <w:spacing w:after="120"/>
        <w:ind w:left="714" w:hanging="357"/>
        <w:jc w:val="both"/>
        <w:rPr>
          <w:rFonts w:ascii="Times New Roman" w:hAnsi="Times New Roman" w:cs="Times New Roman"/>
        </w:rPr>
      </w:pPr>
      <w:r w:rsidRPr="00A96F41">
        <w:rPr>
          <w:rFonts w:ascii="Times New Roman" w:hAnsi="Times New Roman" w:cs="Times New Roman"/>
          <w:b/>
        </w:rPr>
        <w:t>Çene eklemi problemleri</w:t>
      </w:r>
      <w:r w:rsidRPr="00A96F41">
        <w:rPr>
          <w:rFonts w:ascii="Times New Roman" w:hAnsi="Times New Roman" w:cs="Times New Roman"/>
        </w:rPr>
        <w:t xml:space="preserve">: Eklem hastalığı, çene açma-kapamada zorluk, baş </w:t>
      </w:r>
      <w:r w:rsidR="00C67CF3" w:rsidRPr="00A96F41">
        <w:rPr>
          <w:rFonts w:ascii="Times New Roman" w:hAnsi="Times New Roman" w:cs="Times New Roman"/>
        </w:rPr>
        <w:t>ağrısı</w:t>
      </w:r>
      <w:r w:rsidRPr="00A96F41">
        <w:rPr>
          <w:rFonts w:ascii="Times New Roman" w:hAnsi="Times New Roman" w:cs="Times New Roman"/>
        </w:rPr>
        <w:t xml:space="preserve"> ve kul</w:t>
      </w:r>
      <w:r w:rsidR="00C67CF3" w:rsidRPr="00A96F41">
        <w:rPr>
          <w:rFonts w:ascii="Times New Roman" w:hAnsi="Times New Roman" w:cs="Times New Roman"/>
        </w:rPr>
        <w:t>ak problemlerine yol açabilir</w:t>
      </w:r>
      <w:r w:rsidRPr="00A96F41">
        <w:rPr>
          <w:rFonts w:ascii="Times New Roman" w:hAnsi="Times New Roman" w:cs="Times New Roman"/>
        </w:rPr>
        <w:t xml:space="preserve">.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tedavinin tek başına eklem problemine yol açtığ</w:t>
      </w:r>
      <w:r w:rsidR="00C67CF3" w:rsidRPr="00A96F41">
        <w:rPr>
          <w:rFonts w:ascii="Times New Roman" w:hAnsi="Times New Roman" w:cs="Times New Roman"/>
        </w:rPr>
        <w:t>ı kanıtlanmamıştır. F</w:t>
      </w:r>
      <w:r w:rsidRPr="00A96F41">
        <w:rPr>
          <w:rFonts w:ascii="Times New Roman" w:hAnsi="Times New Roman" w:cs="Times New Roman"/>
        </w:rPr>
        <w:t>akat var olan problemi artırabilir. Böyle bir probl</w:t>
      </w:r>
      <w:r w:rsidR="00C67CF3" w:rsidRPr="00A96F41">
        <w:rPr>
          <w:rFonts w:ascii="Times New Roman" w:hAnsi="Times New Roman" w:cs="Times New Roman"/>
        </w:rPr>
        <w:t>em</w:t>
      </w:r>
      <w:r w:rsidRPr="00A96F41">
        <w:rPr>
          <w:rFonts w:ascii="Times New Roman" w:hAnsi="Times New Roman" w:cs="Times New Roman"/>
        </w:rPr>
        <w:t xml:space="preserve"> olan hastaların hekimine </w:t>
      </w:r>
      <w:r w:rsidR="00A17DEA" w:rsidRPr="00A96F41">
        <w:rPr>
          <w:rFonts w:ascii="Times New Roman" w:hAnsi="Times New Roman" w:cs="Times New Roman"/>
        </w:rPr>
        <w:t>derhal bildirmesi gerekmektedir.</w:t>
      </w:r>
      <w:r w:rsidR="00A96F41" w:rsidRPr="00A96F41">
        <w:rPr>
          <w:rFonts w:ascii="Times New Roman" w:hAnsi="Times New Roman" w:cs="Times New Roman"/>
          <w:b/>
        </w:rPr>
        <w:t xml:space="preserve"> </w:t>
      </w:r>
    </w:p>
    <w:p w14:paraId="3368D2E0" w14:textId="77777777" w:rsidR="00A96F41" w:rsidRPr="00A96F41" w:rsidRDefault="00A96F41" w:rsidP="00A96F41">
      <w:pPr>
        <w:pStyle w:val="ListeParagraf"/>
        <w:numPr>
          <w:ilvl w:val="0"/>
          <w:numId w:val="13"/>
        </w:numPr>
        <w:spacing w:after="120"/>
        <w:ind w:left="714" w:hanging="357"/>
        <w:jc w:val="both"/>
        <w:rPr>
          <w:rFonts w:ascii="Times New Roman" w:hAnsi="Times New Roman" w:cs="Times New Roman"/>
        </w:rPr>
      </w:pPr>
      <w:r w:rsidRPr="00A96F41">
        <w:rPr>
          <w:rFonts w:ascii="Times New Roman" w:hAnsi="Times New Roman" w:cs="Times New Roman"/>
          <w:b/>
        </w:rPr>
        <w:t>Diş canlılığının kaybı</w:t>
      </w:r>
      <w:r w:rsidRPr="00A96F41">
        <w:rPr>
          <w:rFonts w:ascii="Times New Roman" w:hAnsi="Times New Roman" w:cs="Times New Roman"/>
        </w:rPr>
        <w:t xml:space="preserve">: Bazen önceden geçirilmiş bir kazadan dolayı dişe gelen darbe veya büyük dolgular dişin sinirine zarar verebilir. Bazı hastalarda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diş hareketleri bu durumu alevlendirebilir ve nadiren de olsa kanal tedavisine kadar gidebilir. Canlı olmayan dişlerin renk değişikliği tedaviye başladıktan ya da apareyler çıkartıldıktan sonra gözlenebilir.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 ile dişlerin canlılığını kaybetmesi nadirdir.</w:t>
      </w:r>
    </w:p>
    <w:p w14:paraId="576E9F69" w14:textId="77777777" w:rsidR="00A96F41" w:rsidRPr="00A96F41" w:rsidRDefault="00A96F41" w:rsidP="00A96F41">
      <w:pPr>
        <w:pStyle w:val="ListeParagraf"/>
        <w:numPr>
          <w:ilvl w:val="0"/>
          <w:numId w:val="13"/>
        </w:numPr>
        <w:jc w:val="both"/>
        <w:rPr>
          <w:rFonts w:ascii="Times New Roman" w:hAnsi="Times New Roman" w:cs="Times New Roman"/>
        </w:rPr>
      </w:pPr>
      <w:r w:rsidRPr="00A96F41">
        <w:rPr>
          <w:rFonts w:ascii="Times New Roman" w:hAnsi="Times New Roman" w:cs="Times New Roman"/>
          <w:b/>
        </w:rPr>
        <w:t>Uygulama sonrası ağrı</w:t>
      </w:r>
      <w:r w:rsidRPr="00A96F41">
        <w:rPr>
          <w:rFonts w:ascii="Times New Roman" w:hAnsi="Times New Roman" w:cs="Times New Roman"/>
        </w:rPr>
        <w:t xml:space="preserve">: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apareylerin uygulanması sonrası ağrı, geçici hassasiyet gelişebilir, ağrı süresi hastadan hastaya ve uygulanan tedaviye göre değişir. Tipik uygulama sonrası ağrı genellikle 48-96 saat içerisinde geçer.</w:t>
      </w:r>
    </w:p>
    <w:p w14:paraId="49E66D4A" w14:textId="77777777" w:rsidR="00A96F41" w:rsidRPr="00A96F41" w:rsidRDefault="00A96F41" w:rsidP="00A96F41">
      <w:pPr>
        <w:pStyle w:val="ListeParagraf"/>
        <w:numPr>
          <w:ilvl w:val="0"/>
          <w:numId w:val="13"/>
        </w:numPr>
        <w:jc w:val="both"/>
        <w:rPr>
          <w:rFonts w:ascii="Times New Roman" w:hAnsi="Times New Roman" w:cs="Times New Roman"/>
        </w:rPr>
      </w:pPr>
      <w:r w:rsidRPr="00A96F41">
        <w:rPr>
          <w:rFonts w:ascii="Times New Roman" w:hAnsi="Times New Roman" w:cs="Times New Roman"/>
          <w:b/>
        </w:rPr>
        <w:t>Küçük yaralanmalar</w:t>
      </w:r>
      <w:r w:rsidRPr="00A96F41">
        <w:rPr>
          <w:rFonts w:ascii="Times New Roman" w:hAnsi="Times New Roman" w:cs="Times New Roman"/>
        </w:rPr>
        <w:t xml:space="preserve">: Ağız içerisinde </w:t>
      </w:r>
      <w:proofErr w:type="spellStart"/>
      <w:r w:rsidRPr="00A96F41">
        <w:rPr>
          <w:rFonts w:ascii="Times New Roman" w:hAnsi="Times New Roman" w:cs="Times New Roman"/>
        </w:rPr>
        <w:t>dental</w:t>
      </w:r>
      <w:proofErr w:type="spellEnd"/>
      <w:r w:rsidRPr="00A96F41">
        <w:rPr>
          <w:rFonts w:ascii="Times New Roman" w:hAnsi="Times New Roman" w:cs="Times New Roman"/>
        </w:rPr>
        <w:t xml:space="preserve"> aletler kullanıldığı zaman nadiren de olsa yumuşak doku yaralanmaları mine hasarları olabilir. Etkilenen ağız içi yapılarda ağrı olabilir. Bu küçük hasarlardan hastalarımızı korumak için gerekli önlemler alınacaktır. Ayrıca dişlerdeki metaller ve lastikler geçici yeme-konuşma-yutkunma güçlüğü yaratabilir. Bu aygıtlar dişetinde, dudakta, yanakta veya dilde yaralar oluşturabilir. Braketlerin kopması, tellerin kırılması gibi istenmeyen durumlar gelişebilir. Nadiren kazayla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apareyler yutulabilir veya solunuma yoluna kaçabilir.</w:t>
      </w:r>
    </w:p>
    <w:p w14:paraId="27FB8A2C" w14:textId="77777777" w:rsidR="00A96F41" w:rsidRPr="00A96F41" w:rsidRDefault="00A96F41" w:rsidP="00A96F41">
      <w:pPr>
        <w:pStyle w:val="ListeParagraf"/>
        <w:numPr>
          <w:ilvl w:val="0"/>
          <w:numId w:val="13"/>
        </w:numPr>
        <w:jc w:val="both"/>
        <w:rPr>
          <w:rFonts w:ascii="Times New Roman" w:hAnsi="Times New Roman" w:cs="Times New Roman"/>
        </w:rPr>
      </w:pPr>
      <w:r w:rsidRPr="00A96F41">
        <w:rPr>
          <w:rFonts w:ascii="Times New Roman" w:hAnsi="Times New Roman" w:cs="Times New Roman"/>
          <w:b/>
        </w:rPr>
        <w:t>Ağız dışı aparey uygulamaları (</w:t>
      </w:r>
      <w:proofErr w:type="spellStart"/>
      <w:r w:rsidRPr="00A96F41">
        <w:rPr>
          <w:rFonts w:ascii="Times New Roman" w:hAnsi="Times New Roman" w:cs="Times New Roman"/>
          <w:b/>
        </w:rPr>
        <w:t>Headgear</w:t>
      </w:r>
      <w:proofErr w:type="spellEnd"/>
      <w:r w:rsidRPr="00A96F41">
        <w:rPr>
          <w:rFonts w:ascii="Times New Roman" w:hAnsi="Times New Roman" w:cs="Times New Roman"/>
          <w:b/>
        </w:rPr>
        <w:t>):</w:t>
      </w:r>
      <w:r w:rsidRPr="00A96F41">
        <w:rPr>
          <w:rFonts w:ascii="Times New Roman" w:hAnsi="Times New Roman" w:cs="Times New Roman"/>
        </w:rPr>
        <w:t xml:space="preserve"> Ağız dışı aparey iyi ayarlanmamış ise yüzde yaralanmalara hatta körlüğe kadar gidebilen göz hasarlarına neden olabilir. Hastalara yarışma ya da oyun sırasında ağız dışı apareylerini takmamak konusunda uyarılmaktadır. Kullandığımız ağız dışı apareyler, özellikle “</w:t>
      </w:r>
      <w:proofErr w:type="spellStart"/>
      <w:r w:rsidRPr="00A96F41">
        <w:rPr>
          <w:rFonts w:ascii="Times New Roman" w:hAnsi="Times New Roman" w:cs="Times New Roman"/>
        </w:rPr>
        <w:t>headgear"ler</w:t>
      </w:r>
      <w:proofErr w:type="spellEnd"/>
      <w:r w:rsidRPr="00A96F41">
        <w:rPr>
          <w:rFonts w:ascii="Times New Roman" w:hAnsi="Times New Roman" w:cs="Times New Roman"/>
        </w:rPr>
        <w:t xml:space="preserve"> güvenlik sistemi içermelerine rağmen her zaman dikkatli olunmasını önermekteyiz.</w:t>
      </w:r>
    </w:p>
    <w:p w14:paraId="77F08F1A" w14:textId="77777777" w:rsidR="00A96F41" w:rsidRPr="00A96F41" w:rsidRDefault="00A96F41" w:rsidP="00A96F41">
      <w:pPr>
        <w:pStyle w:val="ListeParagraf"/>
        <w:numPr>
          <w:ilvl w:val="0"/>
          <w:numId w:val="13"/>
        </w:numPr>
        <w:jc w:val="both"/>
        <w:rPr>
          <w:rFonts w:ascii="Times New Roman" w:hAnsi="Times New Roman" w:cs="Times New Roman"/>
        </w:rPr>
      </w:pPr>
      <w:r w:rsidRPr="00A96F41">
        <w:rPr>
          <w:rFonts w:ascii="Times New Roman" w:hAnsi="Times New Roman" w:cs="Times New Roman"/>
          <w:b/>
        </w:rPr>
        <w:t>Gömülü dişler (Normal süremeyen dişler</w:t>
      </w:r>
      <w:proofErr w:type="gramStart"/>
      <w:r w:rsidRPr="00A96F41">
        <w:rPr>
          <w:rFonts w:ascii="Times New Roman" w:hAnsi="Times New Roman" w:cs="Times New Roman"/>
        </w:rPr>
        <w:t>):Gömülü</w:t>
      </w:r>
      <w:proofErr w:type="gramEnd"/>
      <w:r w:rsidRPr="00A96F41">
        <w:rPr>
          <w:rFonts w:ascii="Times New Roman" w:hAnsi="Times New Roman" w:cs="Times New Roman"/>
        </w:rPr>
        <w:t xml:space="preserve"> dişleri sürdürme girişimi özellikle köpek dişleri bazen </w:t>
      </w:r>
      <w:proofErr w:type="spellStart"/>
      <w:r w:rsidRPr="00A96F41">
        <w:rPr>
          <w:rFonts w:ascii="Times New Roman" w:hAnsi="Times New Roman" w:cs="Times New Roman"/>
        </w:rPr>
        <w:t>periodontal</w:t>
      </w:r>
      <w:proofErr w:type="spellEnd"/>
      <w:r w:rsidRPr="00A96F41">
        <w:rPr>
          <w:rFonts w:ascii="Times New Roman" w:hAnsi="Times New Roman" w:cs="Times New Roman"/>
        </w:rPr>
        <w:t xml:space="preserve"> problemler ya da dişlerin kaybı gibi çeşitli problemlere neden olabilir. Gömülü dişlerin sürdürülmesi için cerrahi işlemler gerekebilir.</w:t>
      </w:r>
    </w:p>
    <w:p w14:paraId="62AEBF78" w14:textId="77777777" w:rsidR="00A96F41" w:rsidRPr="00A96F41" w:rsidRDefault="00A96F41" w:rsidP="00A96F41">
      <w:pPr>
        <w:pStyle w:val="ListeParagraf"/>
        <w:numPr>
          <w:ilvl w:val="0"/>
          <w:numId w:val="13"/>
        </w:numPr>
        <w:jc w:val="both"/>
        <w:rPr>
          <w:rFonts w:ascii="Times New Roman" w:hAnsi="Times New Roman" w:cs="Times New Roman"/>
        </w:rPr>
      </w:pPr>
      <w:r w:rsidRPr="00A96F41">
        <w:rPr>
          <w:rFonts w:ascii="Times New Roman" w:hAnsi="Times New Roman" w:cs="Times New Roman"/>
          <w:b/>
        </w:rPr>
        <w:t>Ek cerrahi:</w:t>
      </w:r>
      <w:r w:rsidRPr="00A96F41">
        <w:rPr>
          <w:rFonts w:ascii="Times New Roman" w:hAnsi="Times New Roman" w:cs="Times New Roman"/>
        </w:rPr>
        <w:t xml:space="preserve"> Bazen gömülü dişlerin çıkarılması ya da üstünün açılması veya özellikle çapraşıklığı, ciddi çene dengesizliğini düzeltmek veya bazı apareylerin takılması için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cerrahi gibi ilâve ağız cerrahisi uygulamaları gerekmektedir. Bu tür işlemlere karar verme ve işlem öncesi tedavinin ve anestezinin riskleri uygulamayı yapacak çene cerrahlar ile görüşülmelidir. </w:t>
      </w:r>
    </w:p>
    <w:p w14:paraId="64F45581" w14:textId="77777777" w:rsidR="00A96F41" w:rsidRPr="00A96F41" w:rsidRDefault="00A96F41" w:rsidP="00A96F41">
      <w:pPr>
        <w:pStyle w:val="ListeParagraf"/>
        <w:numPr>
          <w:ilvl w:val="0"/>
          <w:numId w:val="13"/>
        </w:numPr>
        <w:jc w:val="both"/>
        <w:rPr>
          <w:rFonts w:ascii="Times New Roman" w:hAnsi="Times New Roman" w:cs="Times New Roman"/>
        </w:rPr>
      </w:pPr>
      <w:r w:rsidRPr="00A96F41">
        <w:rPr>
          <w:rFonts w:ascii="Times New Roman" w:hAnsi="Times New Roman" w:cs="Times New Roman"/>
          <w:b/>
        </w:rPr>
        <w:t>İstenmeyen büyüme</w:t>
      </w:r>
      <w:r w:rsidRPr="00A96F41">
        <w:rPr>
          <w:rFonts w:ascii="Times New Roman" w:hAnsi="Times New Roman" w:cs="Times New Roman"/>
        </w:rPr>
        <w:t xml:space="preserve">: Tedavi sırasında veya sonrasında çene büyümesi oransız olursa veya bir diş gelişimi çok gecikirse dişlerin kapanışı olumsuz olarak değişebilir. Bazı durumlarda çene cerrahisi gibi ilave tedaviler gerekebilir. Anormal diş oluşumları ve büyümedeki dengesizlik ortodontistlerin kontrolü dışındaki biyolojik olaylardır.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 sonrasında ortaya çıkan büyüme değişiklikleri tedavi sonuçlarının kalitesini değiştirir.</w:t>
      </w:r>
    </w:p>
    <w:p w14:paraId="0C8119D2" w14:textId="77777777" w:rsidR="00A96F41" w:rsidRDefault="00A96F41" w:rsidP="00A96F41">
      <w:pPr>
        <w:pStyle w:val="ListeParagraf"/>
        <w:numPr>
          <w:ilvl w:val="0"/>
          <w:numId w:val="13"/>
        </w:numPr>
        <w:jc w:val="both"/>
        <w:rPr>
          <w:rFonts w:ascii="Times New Roman" w:hAnsi="Times New Roman" w:cs="Times New Roman"/>
        </w:rPr>
      </w:pPr>
      <w:r w:rsidRPr="00A96F41">
        <w:rPr>
          <w:rFonts w:ascii="Times New Roman" w:hAnsi="Times New Roman" w:cs="Times New Roman"/>
          <w:b/>
        </w:rPr>
        <w:t>Tedavi zamanı:</w:t>
      </w:r>
      <w:r w:rsidRPr="00A96F41">
        <w:rPr>
          <w:rFonts w:ascii="Times New Roman" w:hAnsi="Times New Roman" w:cs="Times New Roman"/>
        </w:rPr>
        <w:t xml:space="preserve"> Tedavinin tüm süresi ilk başta tahmin edilen süreyi geçebilir. Fazla ya da eksik kemik büyümesi, apareyin gün içerisinde takılmasındaki hasta </w:t>
      </w:r>
      <w:proofErr w:type="gramStart"/>
      <w:r w:rsidRPr="00A96F41">
        <w:rPr>
          <w:rFonts w:ascii="Times New Roman" w:hAnsi="Times New Roman" w:cs="Times New Roman"/>
        </w:rPr>
        <w:t>işbirliği</w:t>
      </w:r>
      <w:proofErr w:type="gramEnd"/>
      <w:r w:rsidRPr="00A96F41">
        <w:rPr>
          <w:rFonts w:ascii="Times New Roman" w:hAnsi="Times New Roman" w:cs="Times New Roman"/>
        </w:rPr>
        <w:t xml:space="preserve"> eksikliği, kötü ağız hijyeni, kırılmış apareyler ve randevulara gelinmemesi tedavinin süresini uzatabilir ve tedavinin kalitesini etkileyebilir. </w:t>
      </w:r>
      <w:r w:rsidRPr="00A96F41">
        <w:rPr>
          <w:rFonts w:ascii="Times New Roman" w:hAnsi="Times New Roman" w:cs="Times New Roman"/>
          <w:u w:val="single"/>
        </w:rPr>
        <w:t>Sık sık randevularını aksatan, uzun süre tedaviye ara veren ya da tedavi protokolüne uyum göstermeyen hastaların tedavisi hekiminin kararı ile sonlandırılabilir</w:t>
      </w:r>
      <w:r w:rsidRPr="00A96F41">
        <w:rPr>
          <w:rFonts w:ascii="Times New Roman" w:hAnsi="Times New Roman" w:cs="Times New Roman"/>
        </w:rPr>
        <w:t>.</w:t>
      </w:r>
    </w:p>
    <w:p w14:paraId="4FC84C9A" w14:textId="77777777" w:rsidR="007E3571" w:rsidRPr="00BC46A5" w:rsidRDefault="007E3571" w:rsidP="00BC46A5">
      <w:pPr>
        <w:spacing w:after="240"/>
      </w:pPr>
    </w:p>
    <w:p w14:paraId="522F9C71" w14:textId="77777777" w:rsidR="00A96F41" w:rsidRPr="000546F5" w:rsidRDefault="00A96F41" w:rsidP="000546F5">
      <w:pPr>
        <w:pStyle w:val="ListeParagraf"/>
        <w:numPr>
          <w:ilvl w:val="0"/>
          <w:numId w:val="13"/>
        </w:numPr>
        <w:jc w:val="both"/>
        <w:rPr>
          <w:rFonts w:ascii="Times New Roman" w:hAnsi="Times New Roman" w:cs="Times New Roman"/>
        </w:rPr>
      </w:pPr>
      <w:r w:rsidRPr="00A96F41">
        <w:rPr>
          <w:rFonts w:ascii="Times New Roman" w:hAnsi="Times New Roman" w:cs="Times New Roman"/>
          <w:b/>
        </w:rPr>
        <w:lastRenderedPageBreak/>
        <w:t>Seramik braketler:</w:t>
      </w:r>
      <w:r w:rsidRPr="00A96F41">
        <w:rPr>
          <w:rFonts w:ascii="Times New Roman" w:hAnsi="Times New Roman" w:cs="Times New Roman"/>
        </w:rPr>
        <w:t xml:space="preserve"> Diş renginde veya şeffaf braketler kullanıldığında; braketlerin çıkartılması sırasında dişlerde kırılmalar ya da minenin pul </w:t>
      </w:r>
      <w:proofErr w:type="spellStart"/>
      <w:r w:rsidRPr="00A96F41">
        <w:rPr>
          <w:rFonts w:ascii="Times New Roman" w:hAnsi="Times New Roman" w:cs="Times New Roman"/>
        </w:rPr>
        <w:t>pul</w:t>
      </w:r>
      <w:proofErr w:type="spellEnd"/>
      <w:r w:rsidRPr="00A96F41">
        <w:rPr>
          <w:rFonts w:ascii="Times New Roman" w:hAnsi="Times New Roman" w:cs="Times New Roman"/>
        </w:rPr>
        <w:t xml:space="preserve"> dökülmesi, aşınmalar gibi dişlerde hasar ya da braketlerin kırılması gibi durumlarla karşılaşılabilmektedir.</w:t>
      </w:r>
    </w:p>
    <w:p w14:paraId="0791757E" w14:textId="77777777" w:rsidR="00A96F41" w:rsidRPr="00A96F41" w:rsidRDefault="00A96F41" w:rsidP="00A96F41">
      <w:pPr>
        <w:pStyle w:val="ListeParagraf"/>
        <w:numPr>
          <w:ilvl w:val="0"/>
          <w:numId w:val="13"/>
        </w:numPr>
        <w:jc w:val="both"/>
        <w:rPr>
          <w:rFonts w:ascii="Times New Roman" w:hAnsi="Times New Roman" w:cs="Times New Roman"/>
        </w:rPr>
      </w:pPr>
      <w:r w:rsidRPr="00A96F41">
        <w:rPr>
          <w:rFonts w:ascii="Times New Roman" w:hAnsi="Times New Roman" w:cs="Times New Roman"/>
          <w:b/>
        </w:rPr>
        <w:t xml:space="preserve">İlave diş tedavileri: </w:t>
      </w:r>
      <w:r w:rsidRPr="00A96F41">
        <w:rPr>
          <w:rFonts w:ascii="Times New Roman" w:hAnsi="Times New Roman" w:cs="Times New Roman"/>
        </w:rPr>
        <w:t xml:space="preserve">Dişlerin şekli ve büyüklüğündeki değişikliklerden dolayı ideal diş ilişkisini elde etmek için </w:t>
      </w:r>
      <w:proofErr w:type="spellStart"/>
      <w:r w:rsidRPr="00A96F41">
        <w:rPr>
          <w:rFonts w:ascii="Times New Roman" w:hAnsi="Times New Roman" w:cs="Times New Roman"/>
        </w:rPr>
        <w:t>restoratif</w:t>
      </w:r>
      <w:proofErr w:type="spellEnd"/>
      <w:r w:rsidRPr="00A96F41">
        <w:rPr>
          <w:rFonts w:ascii="Times New Roman" w:hAnsi="Times New Roman" w:cs="Times New Roman"/>
        </w:rPr>
        <w:t xml:space="preserve"> diş tedavisine ihtiyaç duyulabilir. Bu durumda en sık yapılan uygulamalar; dişlerin kozmetik amaçlı dolgusu (</w:t>
      </w:r>
      <w:proofErr w:type="spellStart"/>
      <w:r w:rsidRPr="00A96F41">
        <w:rPr>
          <w:rFonts w:ascii="Times New Roman" w:hAnsi="Times New Roman" w:cs="Times New Roman"/>
        </w:rPr>
        <w:t>build-up</w:t>
      </w:r>
      <w:proofErr w:type="spellEnd"/>
      <w:r w:rsidRPr="00A96F41">
        <w:rPr>
          <w:rFonts w:ascii="Times New Roman" w:hAnsi="Times New Roman" w:cs="Times New Roman"/>
        </w:rPr>
        <w:t xml:space="preserve">), kron-köprü protezleri ve/veya </w:t>
      </w:r>
      <w:proofErr w:type="spellStart"/>
      <w:r w:rsidRPr="00A96F41">
        <w:rPr>
          <w:rFonts w:ascii="Times New Roman" w:hAnsi="Times New Roman" w:cs="Times New Roman"/>
        </w:rPr>
        <w:t>Periodontal</w:t>
      </w:r>
      <w:proofErr w:type="spellEnd"/>
      <w:r w:rsidRPr="00A96F41">
        <w:rPr>
          <w:rFonts w:ascii="Times New Roman" w:hAnsi="Times New Roman" w:cs="Times New Roman"/>
        </w:rPr>
        <w:t xml:space="preserve"> tedavidir.</w:t>
      </w:r>
    </w:p>
    <w:p w14:paraId="72551F76" w14:textId="77777777" w:rsidR="0020053E" w:rsidRPr="00BC46A5" w:rsidRDefault="00A96F41" w:rsidP="00BA1080">
      <w:pPr>
        <w:pStyle w:val="ListeParagraf"/>
        <w:numPr>
          <w:ilvl w:val="0"/>
          <w:numId w:val="13"/>
        </w:numPr>
        <w:spacing w:after="120"/>
        <w:ind w:left="714" w:hanging="357"/>
        <w:jc w:val="both"/>
        <w:rPr>
          <w:rFonts w:ascii="Times New Roman" w:hAnsi="Times New Roman" w:cs="Times New Roman"/>
        </w:rPr>
      </w:pPr>
      <w:r w:rsidRPr="00A96F41">
        <w:rPr>
          <w:rFonts w:ascii="Times New Roman" w:hAnsi="Times New Roman" w:cs="Times New Roman"/>
          <w:b/>
        </w:rPr>
        <w:t>Tıbbi problemler:</w:t>
      </w:r>
      <w:r w:rsidRPr="00A96F41">
        <w:rPr>
          <w:rFonts w:ascii="Times New Roman" w:hAnsi="Times New Roman" w:cs="Times New Roman"/>
        </w:rPr>
        <w:t xml:space="preserve"> Genel sağlık problemleri (şeker hastalığı, </w:t>
      </w:r>
      <w:proofErr w:type="spellStart"/>
      <w:r w:rsidRPr="00A96F41">
        <w:rPr>
          <w:rFonts w:ascii="Times New Roman" w:hAnsi="Times New Roman" w:cs="Times New Roman"/>
        </w:rPr>
        <w:t>romatizmal</w:t>
      </w:r>
      <w:proofErr w:type="spellEnd"/>
      <w:r w:rsidRPr="00A96F41">
        <w:rPr>
          <w:rFonts w:ascii="Times New Roman" w:hAnsi="Times New Roman" w:cs="Times New Roman"/>
        </w:rPr>
        <w:t xml:space="preserve"> hastalıklar gibi) </w:t>
      </w:r>
      <w:proofErr w:type="spellStart"/>
      <w:r w:rsidRPr="00A96F41">
        <w:rPr>
          <w:rFonts w:ascii="Times New Roman" w:hAnsi="Times New Roman" w:cs="Times New Roman"/>
        </w:rPr>
        <w:t>ortodontik</w:t>
      </w:r>
      <w:proofErr w:type="spellEnd"/>
      <w:r w:rsidRPr="00A96F41">
        <w:rPr>
          <w:rFonts w:ascii="Times New Roman" w:hAnsi="Times New Roman" w:cs="Times New Roman"/>
        </w:rPr>
        <w:t xml:space="preserve"> tedaviyi etkileyebilir. Mevcut olan tıbbi sorunlarınız veya tedavi sırasında </w:t>
      </w:r>
      <w:r w:rsidR="00BC46A5">
        <w:rPr>
          <w:rFonts w:ascii="Times New Roman" w:hAnsi="Times New Roman" w:cs="Times New Roman"/>
        </w:rPr>
        <w:t xml:space="preserve">tıbbi durumunuzda meydana gelen </w:t>
      </w:r>
      <w:r w:rsidRPr="00BC46A5">
        <w:rPr>
          <w:rFonts w:ascii="Times New Roman" w:hAnsi="Times New Roman" w:cs="Times New Roman"/>
        </w:rPr>
        <w:t xml:space="preserve">değişiklikler konusunda hekiminizi bilgilendirmelisiniz. Ayrıca hastaların </w:t>
      </w:r>
      <w:proofErr w:type="spellStart"/>
      <w:r w:rsidRPr="00BC46A5">
        <w:rPr>
          <w:rFonts w:ascii="Times New Roman" w:hAnsi="Times New Roman" w:cs="Times New Roman"/>
        </w:rPr>
        <w:t>ortodontik</w:t>
      </w:r>
      <w:proofErr w:type="spellEnd"/>
      <w:r w:rsidRPr="00BC46A5">
        <w:rPr>
          <w:rFonts w:ascii="Times New Roman" w:hAnsi="Times New Roman" w:cs="Times New Roman"/>
        </w:rPr>
        <w:t xml:space="preserve"> tedavide kullanılan materyallerin bazılarına alerjisi olabilir. Bu durumda tedavi planında değişiklik yapılması veya tedavinin durdurulması gerekebilir.</w:t>
      </w:r>
    </w:p>
    <w:p w14:paraId="2BD7ABBD" w14:textId="77777777" w:rsidR="00AD05CB" w:rsidRPr="000546F5" w:rsidRDefault="00997C79" w:rsidP="00BA1080">
      <w:pPr>
        <w:spacing w:after="120"/>
        <w:jc w:val="center"/>
        <w:rPr>
          <w:b/>
          <w:sz w:val="22"/>
          <w:szCs w:val="22"/>
        </w:rPr>
      </w:pPr>
      <w:r w:rsidRPr="000546F5">
        <w:rPr>
          <w:b/>
          <w:sz w:val="22"/>
          <w:szCs w:val="22"/>
        </w:rPr>
        <w:t xml:space="preserve">İşlem </w:t>
      </w:r>
      <w:r w:rsidR="00001EF4" w:rsidRPr="000546F5">
        <w:rPr>
          <w:b/>
          <w:sz w:val="22"/>
          <w:szCs w:val="22"/>
        </w:rPr>
        <w:t>Sonrası Dikkat Edilmesi Gereken Hususlar</w:t>
      </w:r>
    </w:p>
    <w:p w14:paraId="0BE43DDE" w14:textId="2C0EF411" w:rsidR="00AD05CB" w:rsidRPr="00BC46A5" w:rsidRDefault="00D34326" w:rsidP="00BA1080">
      <w:pPr>
        <w:spacing w:after="120"/>
        <w:ind w:firstLine="709"/>
        <w:jc w:val="both"/>
        <w:rPr>
          <w:sz w:val="22"/>
          <w:szCs w:val="22"/>
        </w:rPr>
      </w:pPr>
      <w:proofErr w:type="spellStart"/>
      <w:r w:rsidRPr="000546F5">
        <w:rPr>
          <w:sz w:val="22"/>
          <w:szCs w:val="22"/>
        </w:rPr>
        <w:t>Ortodontik</w:t>
      </w:r>
      <w:proofErr w:type="spellEnd"/>
      <w:r w:rsidRPr="000546F5">
        <w:rPr>
          <w:sz w:val="22"/>
          <w:szCs w:val="22"/>
        </w:rPr>
        <w:t xml:space="preserve"> tedaviden aygıtlar çıkartıldıklarında dişler eski pozisyonl</w:t>
      </w:r>
      <w:r w:rsidR="00777237" w:rsidRPr="000546F5">
        <w:rPr>
          <w:sz w:val="22"/>
          <w:szCs w:val="22"/>
        </w:rPr>
        <w:t>arına dönme eğiliminde olurlar.</w:t>
      </w:r>
      <w:r w:rsidR="00997C79" w:rsidRPr="000546F5">
        <w:rPr>
          <w:sz w:val="22"/>
          <w:szCs w:val="22"/>
        </w:rPr>
        <w:t xml:space="preserve"> </w:t>
      </w:r>
      <w:r w:rsidR="00777237" w:rsidRPr="000546F5">
        <w:rPr>
          <w:sz w:val="22"/>
          <w:szCs w:val="22"/>
        </w:rPr>
        <w:t>B</w:t>
      </w:r>
      <w:r w:rsidRPr="000546F5">
        <w:rPr>
          <w:sz w:val="22"/>
          <w:szCs w:val="22"/>
        </w:rPr>
        <w:t>unu enge</w:t>
      </w:r>
      <w:r w:rsidR="00A17DEA" w:rsidRPr="000546F5">
        <w:rPr>
          <w:sz w:val="22"/>
          <w:szCs w:val="22"/>
        </w:rPr>
        <w:t>l</w:t>
      </w:r>
      <w:r w:rsidRPr="000546F5">
        <w:rPr>
          <w:sz w:val="22"/>
          <w:szCs w:val="22"/>
        </w:rPr>
        <w:t>lemek amacıyla dişleri yeni</w:t>
      </w:r>
      <w:r w:rsidR="00777237" w:rsidRPr="000546F5">
        <w:rPr>
          <w:sz w:val="22"/>
          <w:szCs w:val="22"/>
        </w:rPr>
        <w:t xml:space="preserve"> yerlerinde pekiştirme</w:t>
      </w:r>
      <w:r w:rsidR="00997C79" w:rsidRPr="000546F5">
        <w:rPr>
          <w:sz w:val="22"/>
          <w:szCs w:val="22"/>
        </w:rPr>
        <w:t>k</w:t>
      </w:r>
      <w:r w:rsidR="00777237" w:rsidRPr="000546F5">
        <w:rPr>
          <w:sz w:val="22"/>
          <w:szCs w:val="22"/>
        </w:rPr>
        <w:t xml:space="preserve"> </w:t>
      </w:r>
      <w:r w:rsidRPr="000546F5">
        <w:rPr>
          <w:sz w:val="22"/>
          <w:szCs w:val="22"/>
        </w:rPr>
        <w:t>gerekir.</w:t>
      </w:r>
      <w:r w:rsidR="00997C79" w:rsidRPr="000546F5">
        <w:rPr>
          <w:sz w:val="22"/>
          <w:szCs w:val="22"/>
        </w:rPr>
        <w:t xml:space="preserve"> </w:t>
      </w:r>
      <w:r w:rsidRPr="000546F5">
        <w:rPr>
          <w:sz w:val="22"/>
          <w:szCs w:val="22"/>
        </w:rPr>
        <w:t>Bunun için s</w:t>
      </w:r>
      <w:r w:rsidR="00BC46A5">
        <w:rPr>
          <w:sz w:val="22"/>
          <w:szCs w:val="22"/>
        </w:rPr>
        <w:t xml:space="preserve">abit veya hareketli aygıtlardan </w:t>
      </w:r>
      <w:r w:rsidRPr="000546F5">
        <w:rPr>
          <w:sz w:val="22"/>
          <w:szCs w:val="22"/>
        </w:rPr>
        <w:t>fayda</w:t>
      </w:r>
      <w:r w:rsidR="005E7D49">
        <w:rPr>
          <w:sz w:val="22"/>
          <w:szCs w:val="22"/>
        </w:rPr>
        <w:t>la</w:t>
      </w:r>
      <w:r w:rsidRPr="000546F5">
        <w:rPr>
          <w:sz w:val="22"/>
          <w:szCs w:val="22"/>
        </w:rPr>
        <w:t>nılmaktadır</w:t>
      </w:r>
      <w:r w:rsidR="00900CAF" w:rsidRPr="000546F5">
        <w:rPr>
          <w:sz w:val="22"/>
          <w:szCs w:val="22"/>
        </w:rPr>
        <w:t>.</w:t>
      </w:r>
      <w:r w:rsidR="00777237" w:rsidRPr="000546F5">
        <w:rPr>
          <w:sz w:val="22"/>
          <w:szCs w:val="22"/>
        </w:rPr>
        <w:t xml:space="preserve"> </w:t>
      </w:r>
      <w:r w:rsidR="00997C79" w:rsidRPr="000546F5">
        <w:rPr>
          <w:sz w:val="22"/>
          <w:szCs w:val="22"/>
        </w:rPr>
        <w:t xml:space="preserve">Pekiştirme tedavisi </w:t>
      </w:r>
      <w:proofErr w:type="spellStart"/>
      <w:r w:rsidR="00997C79" w:rsidRPr="000546F5">
        <w:rPr>
          <w:sz w:val="22"/>
          <w:szCs w:val="22"/>
        </w:rPr>
        <w:t>o</w:t>
      </w:r>
      <w:r w:rsidRPr="000546F5">
        <w:rPr>
          <w:sz w:val="22"/>
          <w:szCs w:val="22"/>
        </w:rPr>
        <w:t>rtodontik</w:t>
      </w:r>
      <w:proofErr w:type="spellEnd"/>
      <w:r w:rsidR="00777237" w:rsidRPr="000546F5">
        <w:rPr>
          <w:sz w:val="22"/>
          <w:szCs w:val="22"/>
        </w:rPr>
        <w:t xml:space="preserve"> tedavinin bir parçasıdır. Düzenli kullanımı sağlanmalı,</w:t>
      </w:r>
      <w:r w:rsidR="00997C79" w:rsidRPr="000546F5">
        <w:rPr>
          <w:sz w:val="22"/>
          <w:szCs w:val="22"/>
        </w:rPr>
        <w:t xml:space="preserve"> </w:t>
      </w:r>
      <w:r w:rsidR="00777237" w:rsidRPr="000546F5">
        <w:rPr>
          <w:sz w:val="22"/>
          <w:szCs w:val="22"/>
        </w:rPr>
        <w:t>doktorunun öngördüğü ara</w:t>
      </w:r>
      <w:r w:rsidR="00997C79" w:rsidRPr="000546F5">
        <w:rPr>
          <w:sz w:val="22"/>
          <w:szCs w:val="22"/>
        </w:rPr>
        <w:t>lıklarla kontrolü yapılmalıdır.</w:t>
      </w:r>
    </w:p>
    <w:p w14:paraId="4E2616B5" w14:textId="77777777" w:rsidR="005D5A05" w:rsidRPr="000546F5" w:rsidRDefault="005D5A05" w:rsidP="00BA1080">
      <w:pPr>
        <w:spacing w:after="120"/>
        <w:jc w:val="center"/>
        <w:rPr>
          <w:b/>
          <w:sz w:val="22"/>
          <w:szCs w:val="22"/>
        </w:rPr>
      </w:pPr>
      <w:r w:rsidRPr="000546F5">
        <w:rPr>
          <w:b/>
          <w:sz w:val="22"/>
          <w:szCs w:val="22"/>
        </w:rPr>
        <w:t>İşlemden Beklenen Faydalar</w:t>
      </w:r>
    </w:p>
    <w:p w14:paraId="26420C46" w14:textId="77777777" w:rsidR="00001EF4" w:rsidRPr="000546F5" w:rsidRDefault="008C6DD7" w:rsidP="00BA1080">
      <w:pPr>
        <w:spacing w:after="120"/>
        <w:ind w:firstLine="709"/>
        <w:jc w:val="both"/>
        <w:rPr>
          <w:sz w:val="22"/>
          <w:szCs w:val="22"/>
        </w:rPr>
      </w:pPr>
      <w:r w:rsidRPr="000546F5">
        <w:rPr>
          <w:sz w:val="22"/>
          <w:szCs w:val="22"/>
        </w:rPr>
        <w:t xml:space="preserve">Büyüme gelişim problemleri, genetik veya hasta </w:t>
      </w:r>
      <w:proofErr w:type="spellStart"/>
      <w:r w:rsidRPr="000546F5">
        <w:rPr>
          <w:sz w:val="22"/>
          <w:szCs w:val="22"/>
        </w:rPr>
        <w:t>kooperasyonu</w:t>
      </w:r>
      <w:proofErr w:type="spellEnd"/>
      <w:r w:rsidRPr="000546F5">
        <w:rPr>
          <w:sz w:val="22"/>
          <w:szCs w:val="22"/>
        </w:rPr>
        <w:t xml:space="preserve"> gibi problemlerden dolayı her zaman mükemmel sonuçlar alınamayabilir. Ortodonti tam anlamıyla bir bilim dalı olmaktan öte bir sanattır, bu nedenle </w:t>
      </w:r>
      <w:proofErr w:type="gramStart"/>
      <w:r w:rsidRPr="000546F5">
        <w:rPr>
          <w:sz w:val="22"/>
          <w:szCs w:val="22"/>
        </w:rPr>
        <w:t>% 100</w:t>
      </w:r>
      <w:proofErr w:type="gramEnd"/>
      <w:r w:rsidRPr="000546F5">
        <w:rPr>
          <w:sz w:val="22"/>
          <w:szCs w:val="22"/>
        </w:rPr>
        <w:t xml:space="preserve"> mükemmel olmamakla birlikte fonksiyonel </w:t>
      </w:r>
      <w:r w:rsidR="007252AB" w:rsidRPr="000546F5">
        <w:rPr>
          <w:sz w:val="22"/>
          <w:szCs w:val="22"/>
        </w:rPr>
        <w:t>v</w:t>
      </w:r>
      <w:r w:rsidRPr="000546F5">
        <w:rPr>
          <w:sz w:val="22"/>
          <w:szCs w:val="22"/>
        </w:rPr>
        <w:t xml:space="preserve">e estetik olarak yeterli sonuçlar kabul edilmelidir. </w:t>
      </w:r>
      <w:proofErr w:type="spellStart"/>
      <w:r w:rsidRPr="000546F5">
        <w:rPr>
          <w:sz w:val="22"/>
          <w:szCs w:val="22"/>
        </w:rPr>
        <w:t>Ortodontik</w:t>
      </w:r>
      <w:proofErr w:type="spellEnd"/>
      <w:r w:rsidRPr="000546F5">
        <w:rPr>
          <w:sz w:val="22"/>
          <w:szCs w:val="22"/>
        </w:rPr>
        <w:t xml:space="preserve"> tedavi </w:t>
      </w:r>
      <w:r w:rsidR="007252AB" w:rsidRPr="000546F5">
        <w:rPr>
          <w:sz w:val="22"/>
          <w:szCs w:val="22"/>
        </w:rPr>
        <w:t xml:space="preserve">sırasında, </w:t>
      </w:r>
      <w:r w:rsidRPr="000546F5">
        <w:rPr>
          <w:sz w:val="22"/>
          <w:szCs w:val="22"/>
        </w:rPr>
        <w:t>öncesinde</w:t>
      </w:r>
      <w:r w:rsidR="007252AB" w:rsidRPr="000546F5">
        <w:rPr>
          <w:sz w:val="22"/>
          <w:szCs w:val="22"/>
        </w:rPr>
        <w:t xml:space="preserve"> </w:t>
      </w:r>
      <w:r w:rsidRPr="000546F5">
        <w:rPr>
          <w:sz w:val="22"/>
          <w:szCs w:val="22"/>
        </w:rPr>
        <w:t>veya sonrasında beklentilerinizle ilgili uyarılarınız isteklerinizi anlamamızda yardımcı olacaktır. Lütfen duygularınız, düşünceleriniz ve beklentilerinizle uyuşmayan sonuçları bize bildirin.</w:t>
      </w:r>
    </w:p>
    <w:p w14:paraId="4EDDB032" w14:textId="77777777" w:rsidR="00CD7E86" w:rsidRPr="000546F5" w:rsidRDefault="00777237" w:rsidP="00BC46A5">
      <w:pPr>
        <w:spacing w:after="120"/>
        <w:jc w:val="center"/>
        <w:rPr>
          <w:b/>
          <w:sz w:val="22"/>
          <w:szCs w:val="22"/>
        </w:rPr>
      </w:pPr>
      <w:proofErr w:type="spellStart"/>
      <w:r w:rsidRPr="000546F5">
        <w:rPr>
          <w:b/>
          <w:sz w:val="22"/>
          <w:szCs w:val="22"/>
        </w:rPr>
        <w:t>Ortodontik</w:t>
      </w:r>
      <w:proofErr w:type="spellEnd"/>
      <w:r w:rsidRPr="000546F5">
        <w:rPr>
          <w:b/>
          <w:sz w:val="22"/>
          <w:szCs w:val="22"/>
        </w:rPr>
        <w:t xml:space="preserve"> Tedavi İşlemlerinin </w:t>
      </w:r>
      <w:r w:rsidR="00CD7E86" w:rsidRPr="000546F5">
        <w:rPr>
          <w:b/>
          <w:sz w:val="22"/>
          <w:szCs w:val="22"/>
        </w:rPr>
        <w:t>Uygulanmaması Durumunda Karşılaşılabilecek Sonuçlar</w:t>
      </w:r>
    </w:p>
    <w:p w14:paraId="29BD550B" w14:textId="77777777" w:rsidR="00001EF4" w:rsidRPr="000546F5" w:rsidRDefault="00777237" w:rsidP="00BA1080">
      <w:pPr>
        <w:spacing w:after="120"/>
        <w:ind w:firstLine="708"/>
        <w:jc w:val="both"/>
        <w:rPr>
          <w:sz w:val="22"/>
          <w:szCs w:val="22"/>
        </w:rPr>
      </w:pPr>
      <w:r w:rsidRPr="000546F5">
        <w:rPr>
          <w:sz w:val="22"/>
          <w:szCs w:val="22"/>
        </w:rPr>
        <w:t xml:space="preserve">Dişeti </w:t>
      </w:r>
      <w:r w:rsidR="00D40F78" w:rsidRPr="000546F5">
        <w:rPr>
          <w:sz w:val="22"/>
          <w:szCs w:val="22"/>
        </w:rPr>
        <w:t xml:space="preserve">hastalıkları ve buna bağlı diş kayıpları, </w:t>
      </w:r>
      <w:proofErr w:type="spellStart"/>
      <w:r w:rsidR="00D40F78" w:rsidRPr="000546F5">
        <w:rPr>
          <w:sz w:val="22"/>
          <w:szCs w:val="22"/>
        </w:rPr>
        <w:t>temporomandibular</w:t>
      </w:r>
      <w:proofErr w:type="spellEnd"/>
      <w:r w:rsidR="00BC46A5">
        <w:rPr>
          <w:sz w:val="22"/>
          <w:szCs w:val="22"/>
        </w:rPr>
        <w:t xml:space="preserve"> eklem (</w:t>
      </w:r>
      <w:proofErr w:type="gramStart"/>
      <w:r w:rsidR="00BC46A5">
        <w:rPr>
          <w:sz w:val="22"/>
          <w:szCs w:val="22"/>
        </w:rPr>
        <w:t>çene -</w:t>
      </w:r>
      <w:proofErr w:type="gramEnd"/>
      <w:r w:rsidR="00BC46A5">
        <w:rPr>
          <w:sz w:val="22"/>
          <w:szCs w:val="22"/>
        </w:rPr>
        <w:t xml:space="preserve"> eklem problemleri) </w:t>
      </w:r>
      <w:r w:rsidR="00D40F78" w:rsidRPr="000546F5">
        <w:rPr>
          <w:sz w:val="22"/>
          <w:szCs w:val="22"/>
        </w:rPr>
        <w:t>rahatsızlıkları, çiğneme problemleri, solunum yolu problemleri ve estetik kaygıları ile karşılaşılabilmektedir.</w:t>
      </w:r>
    </w:p>
    <w:p w14:paraId="5F744988" w14:textId="77777777" w:rsidR="008C6DD7" w:rsidRPr="000546F5" w:rsidRDefault="008C6DD7" w:rsidP="00BA1080">
      <w:pPr>
        <w:spacing w:after="120"/>
        <w:jc w:val="center"/>
        <w:rPr>
          <w:b/>
          <w:sz w:val="22"/>
          <w:szCs w:val="22"/>
        </w:rPr>
      </w:pPr>
      <w:r w:rsidRPr="000546F5">
        <w:rPr>
          <w:b/>
          <w:sz w:val="22"/>
          <w:szCs w:val="22"/>
        </w:rPr>
        <w:t>Olası Alternatif Tedaviler</w:t>
      </w:r>
    </w:p>
    <w:p w14:paraId="0B35CBA3" w14:textId="77777777" w:rsidR="008C6DD7" w:rsidRPr="00BC46A5" w:rsidRDefault="008C6DD7" w:rsidP="00BC46A5">
      <w:pPr>
        <w:spacing w:after="120"/>
        <w:ind w:firstLine="709"/>
        <w:jc w:val="both"/>
        <w:rPr>
          <w:sz w:val="22"/>
          <w:szCs w:val="22"/>
        </w:rPr>
      </w:pPr>
      <w:r w:rsidRPr="000546F5">
        <w:rPr>
          <w:sz w:val="22"/>
          <w:szCs w:val="22"/>
        </w:rPr>
        <w:t xml:space="preserve">Hastaların büyük bir kısmı için </w:t>
      </w:r>
      <w:proofErr w:type="spellStart"/>
      <w:r w:rsidRPr="000546F5">
        <w:rPr>
          <w:sz w:val="22"/>
          <w:szCs w:val="22"/>
        </w:rPr>
        <w:t>ortodontik</w:t>
      </w:r>
      <w:proofErr w:type="spellEnd"/>
      <w:r w:rsidRPr="000546F5">
        <w:rPr>
          <w:sz w:val="22"/>
          <w:szCs w:val="22"/>
        </w:rPr>
        <w:t xml:space="preserve"> tedavi hastanın seçimi/isteği ile yapılan bir işlemdir. </w:t>
      </w:r>
      <w:proofErr w:type="spellStart"/>
      <w:r w:rsidRPr="000546F5">
        <w:rPr>
          <w:sz w:val="22"/>
          <w:szCs w:val="22"/>
        </w:rPr>
        <w:t>Ortodontik</w:t>
      </w:r>
      <w:proofErr w:type="spellEnd"/>
      <w:r w:rsidRPr="000546F5">
        <w:rPr>
          <w:sz w:val="22"/>
          <w:szCs w:val="22"/>
        </w:rPr>
        <w:t xml:space="preserve"> tedaviye diğer bir alternatif tedavi hiç tedavi uygulanmamasıdır. Var olan ağız yapınızı kabul etmek sizin seçiminiz olabilir. Herhangi bir hastanın </w:t>
      </w:r>
      <w:proofErr w:type="spellStart"/>
      <w:r w:rsidRPr="000546F5">
        <w:rPr>
          <w:sz w:val="22"/>
          <w:szCs w:val="22"/>
        </w:rPr>
        <w:t>ortodontik</w:t>
      </w:r>
      <w:proofErr w:type="spellEnd"/>
      <w:r w:rsidRPr="000546F5">
        <w:rPr>
          <w:sz w:val="22"/>
          <w:szCs w:val="22"/>
        </w:rPr>
        <w:t xml:space="preserve"> tedavi seçeneği kişinin dişine, destek dokuya ve görüntüsüne bağlı olarak değişir. Diğer seçenekler şunlardır;</w:t>
      </w:r>
    </w:p>
    <w:p w14:paraId="29D1EEE7" w14:textId="77777777" w:rsidR="008C6DD7" w:rsidRPr="00BC46A5" w:rsidRDefault="008C6DD7" w:rsidP="00BC46A5">
      <w:pPr>
        <w:pStyle w:val="ListeParagraf"/>
        <w:numPr>
          <w:ilvl w:val="0"/>
          <w:numId w:val="14"/>
        </w:numPr>
        <w:jc w:val="both"/>
        <w:rPr>
          <w:rFonts w:ascii="Times New Roman" w:hAnsi="Times New Roman" w:cs="Times New Roman"/>
        </w:rPr>
      </w:pPr>
      <w:r w:rsidRPr="00BC46A5">
        <w:rPr>
          <w:rFonts w:ascii="Times New Roman" w:hAnsi="Times New Roman" w:cs="Times New Roman"/>
        </w:rPr>
        <w:t>Çekimsiz tedaviye karşı çekimli tedavi</w:t>
      </w:r>
    </w:p>
    <w:p w14:paraId="75C6E0B7" w14:textId="77777777" w:rsidR="008C6DD7" w:rsidRPr="00BC46A5" w:rsidRDefault="008C6DD7" w:rsidP="00BC46A5">
      <w:pPr>
        <w:pStyle w:val="ListeParagraf"/>
        <w:numPr>
          <w:ilvl w:val="0"/>
          <w:numId w:val="14"/>
        </w:numPr>
        <w:jc w:val="both"/>
        <w:rPr>
          <w:rFonts w:ascii="Times New Roman" w:hAnsi="Times New Roman" w:cs="Times New Roman"/>
        </w:rPr>
      </w:pPr>
      <w:r w:rsidRPr="00BC46A5">
        <w:rPr>
          <w:rFonts w:ascii="Times New Roman" w:hAnsi="Times New Roman" w:cs="Times New Roman"/>
        </w:rPr>
        <w:t xml:space="preserve">Cerrahinin kullanılmadığı tedaviye karşı </w:t>
      </w:r>
      <w:proofErr w:type="spellStart"/>
      <w:r w:rsidRPr="00BC46A5">
        <w:rPr>
          <w:rFonts w:ascii="Times New Roman" w:hAnsi="Times New Roman" w:cs="Times New Roman"/>
        </w:rPr>
        <w:t>ortognatik</w:t>
      </w:r>
      <w:proofErr w:type="spellEnd"/>
      <w:r w:rsidRPr="00BC46A5">
        <w:rPr>
          <w:rFonts w:ascii="Times New Roman" w:hAnsi="Times New Roman" w:cs="Times New Roman"/>
        </w:rPr>
        <w:t xml:space="preserve"> cerrahi</w:t>
      </w:r>
    </w:p>
    <w:p w14:paraId="69A7D3A6" w14:textId="77777777" w:rsidR="008C6DD7" w:rsidRPr="00BC46A5" w:rsidRDefault="008C6DD7" w:rsidP="00BC46A5">
      <w:pPr>
        <w:pStyle w:val="ListeParagraf"/>
        <w:numPr>
          <w:ilvl w:val="0"/>
          <w:numId w:val="14"/>
        </w:numPr>
        <w:jc w:val="both"/>
        <w:rPr>
          <w:rFonts w:ascii="Times New Roman" w:hAnsi="Times New Roman" w:cs="Times New Roman"/>
        </w:rPr>
      </w:pPr>
      <w:r w:rsidRPr="00BC46A5">
        <w:rPr>
          <w:rFonts w:ascii="Times New Roman" w:hAnsi="Times New Roman" w:cs="Times New Roman"/>
        </w:rPr>
        <w:t xml:space="preserve">Olası protez seçenekleri (köprü, </w:t>
      </w:r>
      <w:proofErr w:type="spellStart"/>
      <w:r w:rsidRPr="00BC46A5">
        <w:rPr>
          <w:rFonts w:ascii="Times New Roman" w:hAnsi="Times New Roman" w:cs="Times New Roman"/>
        </w:rPr>
        <w:t>implant</w:t>
      </w:r>
      <w:proofErr w:type="spellEnd"/>
      <w:r w:rsidRPr="00BC46A5">
        <w:rPr>
          <w:rFonts w:ascii="Times New Roman" w:hAnsi="Times New Roman" w:cs="Times New Roman"/>
        </w:rPr>
        <w:t>, bölümlü takma diş)</w:t>
      </w:r>
    </w:p>
    <w:p w14:paraId="666F7B37" w14:textId="77777777" w:rsidR="007252AB" w:rsidRPr="00BC46A5" w:rsidRDefault="008C6DD7" w:rsidP="00BA1080">
      <w:pPr>
        <w:pStyle w:val="ListeParagraf"/>
        <w:numPr>
          <w:ilvl w:val="0"/>
          <w:numId w:val="14"/>
        </w:numPr>
        <w:spacing w:after="120"/>
        <w:ind w:left="714" w:hanging="357"/>
        <w:jc w:val="both"/>
        <w:rPr>
          <w:rFonts w:ascii="Times New Roman" w:hAnsi="Times New Roman" w:cs="Times New Roman"/>
        </w:rPr>
      </w:pPr>
      <w:r w:rsidRPr="00BC46A5">
        <w:rPr>
          <w:rFonts w:ascii="Times New Roman" w:hAnsi="Times New Roman" w:cs="Times New Roman"/>
        </w:rPr>
        <w:t>Olası kamuflaj</w:t>
      </w:r>
      <w:r w:rsidR="00BC46A5">
        <w:rPr>
          <w:rFonts w:ascii="Times New Roman" w:hAnsi="Times New Roman" w:cs="Times New Roman"/>
        </w:rPr>
        <w:t xml:space="preserve"> </w:t>
      </w:r>
      <w:r w:rsidRPr="00BC46A5">
        <w:rPr>
          <w:rFonts w:ascii="Times New Roman" w:hAnsi="Times New Roman" w:cs="Times New Roman"/>
        </w:rPr>
        <w:t>(gizleyici) tedaviler (eğer uygulanab</w:t>
      </w:r>
      <w:r w:rsidR="00900CAF" w:rsidRPr="00BC46A5">
        <w:rPr>
          <w:rFonts w:ascii="Times New Roman" w:hAnsi="Times New Roman" w:cs="Times New Roman"/>
        </w:rPr>
        <w:t>ilirse, sizinle tartışılacaktır)</w:t>
      </w:r>
    </w:p>
    <w:p w14:paraId="5DD6ED1B" w14:textId="77777777" w:rsidR="008C6DD7" w:rsidRPr="00FA5281" w:rsidRDefault="008C6DD7" w:rsidP="00BA1080">
      <w:pPr>
        <w:spacing w:after="120"/>
        <w:jc w:val="center"/>
        <w:rPr>
          <w:b/>
          <w:sz w:val="22"/>
          <w:szCs w:val="22"/>
        </w:rPr>
      </w:pPr>
      <w:r w:rsidRPr="00FA5281">
        <w:rPr>
          <w:b/>
          <w:sz w:val="22"/>
          <w:szCs w:val="22"/>
        </w:rPr>
        <w:t>Bilgilendirme</w:t>
      </w:r>
    </w:p>
    <w:p w14:paraId="195315E1" w14:textId="77777777" w:rsidR="00BA1080" w:rsidRDefault="00A16DF5" w:rsidP="00BA1080">
      <w:pPr>
        <w:pStyle w:val="ListeParagraf"/>
        <w:spacing w:after="120" w:line="240" w:lineRule="auto"/>
        <w:ind w:left="0" w:firstLine="709"/>
        <w:jc w:val="both"/>
        <w:rPr>
          <w:rFonts w:ascii="Times New Roman" w:hAnsi="Times New Roman" w:cs="Times New Roman"/>
        </w:rPr>
      </w:pPr>
      <w:r w:rsidRPr="00FA5281">
        <w:rPr>
          <w:rFonts w:ascii="Times New Roman" w:hAnsi="Times New Roman" w:cs="Times New Roman"/>
        </w:rPr>
        <w:t xml:space="preserve">Sosyal Güvenlik Kurumu, </w:t>
      </w:r>
      <w:proofErr w:type="spellStart"/>
      <w:r w:rsidRPr="00FA5281">
        <w:rPr>
          <w:rFonts w:ascii="Times New Roman" w:hAnsi="Times New Roman" w:cs="Times New Roman"/>
        </w:rPr>
        <w:t>ortodontik</w:t>
      </w:r>
      <w:proofErr w:type="spellEnd"/>
      <w:r w:rsidRPr="00FA5281">
        <w:rPr>
          <w:rFonts w:ascii="Times New Roman" w:hAnsi="Times New Roman" w:cs="Times New Roman"/>
        </w:rPr>
        <w:t xml:space="preserve"> tedavilerde kullanılan malzemeleri karşılamadığından dolayı tedavide kullanılacak malzemeler hastalar tarafından alınmaktadır. </w:t>
      </w:r>
      <w:r w:rsidR="00161169" w:rsidRPr="00FA5281">
        <w:rPr>
          <w:rFonts w:ascii="Times New Roman" w:hAnsi="Times New Roman" w:cs="Times New Roman"/>
        </w:rPr>
        <w:t>Ayrıca diş hekimliği f</w:t>
      </w:r>
      <w:r w:rsidR="007252AB" w:rsidRPr="00FA5281">
        <w:rPr>
          <w:rFonts w:ascii="Times New Roman" w:hAnsi="Times New Roman" w:cs="Times New Roman"/>
        </w:rPr>
        <w:t>akülteler</w:t>
      </w:r>
      <w:r w:rsidR="00161169" w:rsidRPr="00FA5281">
        <w:rPr>
          <w:rFonts w:ascii="Times New Roman" w:hAnsi="Times New Roman" w:cs="Times New Roman"/>
        </w:rPr>
        <w:t xml:space="preserve">inde </w:t>
      </w:r>
      <w:r w:rsidR="008C6DD7" w:rsidRPr="00FA5281">
        <w:rPr>
          <w:rFonts w:ascii="Times New Roman" w:hAnsi="Times New Roman" w:cs="Times New Roman"/>
        </w:rPr>
        <w:t xml:space="preserve">yapılan </w:t>
      </w:r>
      <w:proofErr w:type="spellStart"/>
      <w:r w:rsidR="008C6DD7" w:rsidRPr="00FA5281">
        <w:rPr>
          <w:rFonts w:ascii="Times New Roman" w:hAnsi="Times New Roman" w:cs="Times New Roman"/>
        </w:rPr>
        <w:t>ortodontik</w:t>
      </w:r>
      <w:proofErr w:type="spellEnd"/>
      <w:r w:rsidR="008C6DD7" w:rsidRPr="00FA5281">
        <w:rPr>
          <w:rFonts w:ascii="Times New Roman" w:hAnsi="Times New Roman" w:cs="Times New Roman"/>
        </w:rPr>
        <w:t xml:space="preserve"> tedavilerdeki bazı işlemlerde ve/veya bazı durumlarda hasta tarafınca ödenecek ücretler olabilmektedir. Bu durumlar;</w:t>
      </w:r>
    </w:p>
    <w:p w14:paraId="237B0FE3" w14:textId="77777777" w:rsidR="00BA1080" w:rsidRPr="00BA1080" w:rsidRDefault="00BA1080" w:rsidP="00BA1080">
      <w:pPr>
        <w:pStyle w:val="ListeParagraf"/>
        <w:spacing w:after="120" w:line="240" w:lineRule="auto"/>
        <w:ind w:left="0" w:firstLine="709"/>
        <w:jc w:val="both"/>
        <w:rPr>
          <w:rFonts w:ascii="Times New Roman" w:hAnsi="Times New Roman" w:cs="Times New Roman"/>
        </w:rPr>
      </w:pPr>
    </w:p>
    <w:p w14:paraId="431D4551" w14:textId="77777777" w:rsidR="008C6DD7" w:rsidRPr="00BC46A5" w:rsidRDefault="008C6DD7" w:rsidP="00BC46A5">
      <w:pPr>
        <w:pStyle w:val="ListeParagraf"/>
        <w:numPr>
          <w:ilvl w:val="0"/>
          <w:numId w:val="15"/>
        </w:numPr>
        <w:ind w:left="709"/>
        <w:jc w:val="both"/>
        <w:rPr>
          <w:rFonts w:ascii="Times New Roman" w:hAnsi="Times New Roman" w:cs="Times New Roman"/>
        </w:rPr>
      </w:pPr>
      <w:r w:rsidRPr="00BC46A5">
        <w:rPr>
          <w:rFonts w:ascii="Times New Roman" w:hAnsi="Times New Roman" w:cs="Times New Roman"/>
        </w:rPr>
        <w:t xml:space="preserve">18 yaş üstündeki hastaların </w:t>
      </w:r>
      <w:proofErr w:type="spellStart"/>
      <w:r w:rsidRPr="00BC46A5">
        <w:rPr>
          <w:rFonts w:ascii="Times New Roman" w:hAnsi="Times New Roman" w:cs="Times New Roman"/>
        </w:rPr>
        <w:t>ortodontik</w:t>
      </w:r>
      <w:proofErr w:type="spellEnd"/>
      <w:r w:rsidRPr="00BC46A5">
        <w:rPr>
          <w:rFonts w:ascii="Times New Roman" w:hAnsi="Times New Roman" w:cs="Times New Roman"/>
        </w:rPr>
        <w:t xml:space="preserve"> tedavisi bağlı bulunduğu sağlık güvencesi tarafından hiçbir şekilde karşılanmamaktadır.</w:t>
      </w:r>
    </w:p>
    <w:p w14:paraId="54F903B3" w14:textId="77777777" w:rsidR="00BC46A5" w:rsidRPr="00BC46A5" w:rsidRDefault="008C6DD7" w:rsidP="00BA1080">
      <w:pPr>
        <w:pStyle w:val="ListeParagraf"/>
        <w:numPr>
          <w:ilvl w:val="0"/>
          <w:numId w:val="15"/>
        </w:numPr>
        <w:ind w:left="709"/>
        <w:jc w:val="both"/>
        <w:rPr>
          <w:rFonts w:ascii="Times New Roman" w:hAnsi="Times New Roman" w:cs="Times New Roman"/>
        </w:rPr>
      </w:pPr>
      <w:r w:rsidRPr="00BC46A5">
        <w:rPr>
          <w:rFonts w:ascii="Times New Roman" w:hAnsi="Times New Roman" w:cs="Times New Roman"/>
        </w:rPr>
        <w:t xml:space="preserve">Sağlık bakanlığı tarafından yayınlanan 23642684/010/2013.5363.34716 sayılı tebliğe göre ICON indekslemesi 43 puanın altında olan hastaların ortodonti tedavisi bağlı bulunduğu </w:t>
      </w:r>
      <w:r w:rsidR="009F21DB" w:rsidRPr="00BC46A5">
        <w:rPr>
          <w:rFonts w:ascii="Times New Roman" w:hAnsi="Times New Roman" w:cs="Times New Roman"/>
        </w:rPr>
        <w:t>sosyal</w:t>
      </w:r>
      <w:r w:rsidRPr="00BC46A5">
        <w:rPr>
          <w:rFonts w:ascii="Times New Roman" w:hAnsi="Times New Roman" w:cs="Times New Roman"/>
        </w:rPr>
        <w:t xml:space="preserve"> güvencesi tarafından karşılanmamaktadır</w:t>
      </w:r>
      <w:r w:rsidR="00BC46A5">
        <w:rPr>
          <w:rFonts w:ascii="Times New Roman" w:hAnsi="Times New Roman" w:cs="Times New Roman"/>
        </w:rPr>
        <w:t>.</w:t>
      </w:r>
    </w:p>
    <w:p w14:paraId="700FCA9B" w14:textId="77777777" w:rsidR="008C6DD7" w:rsidRDefault="008C6DD7" w:rsidP="00BC46A5">
      <w:pPr>
        <w:pStyle w:val="ListeParagraf"/>
        <w:numPr>
          <w:ilvl w:val="0"/>
          <w:numId w:val="15"/>
        </w:numPr>
        <w:ind w:left="709"/>
        <w:jc w:val="both"/>
        <w:rPr>
          <w:rFonts w:ascii="Times New Roman" w:hAnsi="Times New Roman" w:cs="Times New Roman"/>
        </w:rPr>
      </w:pPr>
      <w:r w:rsidRPr="00BC46A5">
        <w:rPr>
          <w:rFonts w:ascii="Times New Roman" w:hAnsi="Times New Roman" w:cs="Times New Roman"/>
        </w:rPr>
        <w:t xml:space="preserve">Mevcut yasalar </w:t>
      </w:r>
      <w:r w:rsidR="009F21DB" w:rsidRPr="00BC46A5">
        <w:rPr>
          <w:rFonts w:ascii="Times New Roman" w:hAnsi="Times New Roman" w:cs="Times New Roman"/>
        </w:rPr>
        <w:t>çerçevesinde</w:t>
      </w:r>
      <w:r w:rsidRPr="00BC46A5">
        <w:rPr>
          <w:rFonts w:ascii="Times New Roman" w:hAnsi="Times New Roman" w:cs="Times New Roman"/>
        </w:rPr>
        <w:t xml:space="preserve">, </w:t>
      </w:r>
      <w:proofErr w:type="spellStart"/>
      <w:r w:rsidRPr="00BC46A5">
        <w:rPr>
          <w:rFonts w:ascii="Times New Roman" w:hAnsi="Times New Roman" w:cs="Times New Roman"/>
        </w:rPr>
        <w:t>ortodontik</w:t>
      </w:r>
      <w:proofErr w:type="spellEnd"/>
      <w:r w:rsidRPr="00BC46A5">
        <w:rPr>
          <w:rFonts w:ascii="Times New Roman" w:hAnsi="Times New Roman" w:cs="Times New Roman"/>
        </w:rPr>
        <w:t xml:space="preserve"> tedavisi bağlı bulunduğu sağlık güvencesi tarafından karşılanan hastalar eğer tedavilerini mesai dışı olarak yaptırmak isterlerse, mesai dışı fark ücretini ödemek yükümlülüğündedir.</w:t>
      </w:r>
    </w:p>
    <w:p w14:paraId="28DCA1AF" w14:textId="77777777" w:rsidR="00BA1080" w:rsidRPr="00BA1080" w:rsidRDefault="00BA1080" w:rsidP="00BA1080">
      <w:pPr>
        <w:spacing w:after="240"/>
      </w:pPr>
    </w:p>
    <w:p w14:paraId="33337657" w14:textId="77777777" w:rsidR="008C6DD7" w:rsidRPr="00BC46A5" w:rsidRDefault="008C6DD7" w:rsidP="00BA1080">
      <w:pPr>
        <w:pStyle w:val="ListeParagraf"/>
        <w:numPr>
          <w:ilvl w:val="0"/>
          <w:numId w:val="15"/>
        </w:numPr>
        <w:spacing w:after="120"/>
        <w:ind w:left="709" w:hanging="357"/>
        <w:jc w:val="both"/>
        <w:rPr>
          <w:rFonts w:ascii="Times New Roman" w:hAnsi="Times New Roman" w:cs="Times New Roman"/>
        </w:rPr>
      </w:pPr>
      <w:r w:rsidRPr="00BC46A5">
        <w:rPr>
          <w:rFonts w:ascii="Times New Roman" w:hAnsi="Times New Roman" w:cs="Times New Roman"/>
        </w:rPr>
        <w:lastRenderedPageBreak/>
        <w:t xml:space="preserve">10.08.2015 tarihinde Kamu Sağlık Hizmetleri Satış Tarifesinin 23642684/010.99/1244 sayılı yazısına göre, </w:t>
      </w:r>
      <w:proofErr w:type="spellStart"/>
      <w:r w:rsidRPr="00BC46A5">
        <w:rPr>
          <w:rFonts w:ascii="Times New Roman" w:hAnsi="Times New Roman" w:cs="Times New Roman"/>
        </w:rPr>
        <w:t>ortodontik</w:t>
      </w:r>
      <w:proofErr w:type="spellEnd"/>
      <w:r w:rsidRPr="00BC46A5">
        <w:rPr>
          <w:rFonts w:ascii="Times New Roman" w:hAnsi="Times New Roman" w:cs="Times New Roman"/>
        </w:rPr>
        <w:t xml:space="preserve"> tedavi sırasında bazı işlemler ücretli hale gelmiştir</w:t>
      </w:r>
      <w:r w:rsidR="009F21DB" w:rsidRPr="00BC46A5">
        <w:rPr>
          <w:rFonts w:ascii="Times New Roman" w:hAnsi="Times New Roman" w:cs="Times New Roman"/>
        </w:rPr>
        <w:t>. B</w:t>
      </w:r>
      <w:r w:rsidRPr="00BC46A5">
        <w:rPr>
          <w:rFonts w:ascii="Times New Roman" w:hAnsi="Times New Roman" w:cs="Times New Roman"/>
        </w:rPr>
        <w:t>u işlemler bağlı bulunulduğu sağlık güvencesi tarafından hiçbir şekilde karşılanmamaktadır. Hastaya hekim tarafından verilen bilgiler çerçevesinde bu işlem ücretlerin yatırılması hastanın yükümlülüğündedir.</w:t>
      </w:r>
    </w:p>
    <w:p w14:paraId="584FB12F" w14:textId="77777777" w:rsidR="008C6DD7" w:rsidRPr="00FA5281" w:rsidRDefault="008C6DD7" w:rsidP="00BA1080">
      <w:pPr>
        <w:spacing w:after="120"/>
        <w:jc w:val="center"/>
        <w:rPr>
          <w:b/>
          <w:sz w:val="22"/>
          <w:szCs w:val="22"/>
        </w:rPr>
      </w:pPr>
      <w:r w:rsidRPr="00FA5281">
        <w:rPr>
          <w:b/>
          <w:sz w:val="22"/>
          <w:szCs w:val="22"/>
        </w:rPr>
        <w:t>Bilgilendirme ile İlgili Açıklama</w:t>
      </w:r>
    </w:p>
    <w:p w14:paraId="044D4027" w14:textId="77777777" w:rsidR="008C6DD7" w:rsidRPr="00FA5281" w:rsidRDefault="008C6DD7" w:rsidP="00BA1080">
      <w:pPr>
        <w:spacing w:after="120"/>
        <w:ind w:firstLine="709"/>
        <w:jc w:val="both"/>
        <w:rPr>
          <w:sz w:val="22"/>
          <w:szCs w:val="22"/>
          <w:lang w:bidi="tr-TR"/>
        </w:rPr>
      </w:pPr>
      <w:proofErr w:type="spellStart"/>
      <w:r w:rsidRPr="00FA5281">
        <w:rPr>
          <w:sz w:val="22"/>
          <w:szCs w:val="22"/>
        </w:rPr>
        <w:t>Dr</w:t>
      </w:r>
      <w:proofErr w:type="spellEnd"/>
      <w:r w:rsidRPr="00FA5281">
        <w:rPr>
          <w:sz w:val="22"/>
          <w:szCs w:val="22"/>
        </w:rPr>
        <w:t>…………………………………………</w:t>
      </w:r>
      <w:proofErr w:type="gramStart"/>
      <w:r w:rsidRPr="00FA5281">
        <w:rPr>
          <w:sz w:val="22"/>
          <w:szCs w:val="22"/>
        </w:rPr>
        <w:t>……</w:t>
      </w:r>
      <w:r w:rsidR="009F21DB" w:rsidRPr="00FA5281">
        <w:rPr>
          <w:sz w:val="22"/>
          <w:szCs w:val="22"/>
        </w:rPr>
        <w:t>.</w:t>
      </w:r>
      <w:proofErr w:type="gramEnd"/>
      <w:r w:rsidR="009F21DB" w:rsidRPr="00FA5281">
        <w:rPr>
          <w:sz w:val="22"/>
          <w:szCs w:val="22"/>
        </w:rPr>
        <w:t>.</w:t>
      </w:r>
      <w:r w:rsidRPr="00FA5281">
        <w:rPr>
          <w:sz w:val="22"/>
          <w:szCs w:val="22"/>
        </w:rPr>
        <w:t xml:space="preserve">…….karar verme aşamasında yardımcı olmak için  bilgi verdi. Bana/bize önerilen </w:t>
      </w:r>
      <w:proofErr w:type="spellStart"/>
      <w:r w:rsidRPr="00FA5281">
        <w:rPr>
          <w:sz w:val="22"/>
          <w:szCs w:val="22"/>
        </w:rPr>
        <w:t>ortodontik</w:t>
      </w:r>
      <w:proofErr w:type="spellEnd"/>
      <w:r w:rsidRPr="00FA5281">
        <w:rPr>
          <w:sz w:val="22"/>
          <w:szCs w:val="22"/>
        </w:rPr>
        <w:t xml:space="preserve"> tedavim hakkındaki tüm sorularımı sorma fırsatı verildi. Bu vesileyle ben/biz; bana/bize sunulan ve açıklanan </w:t>
      </w:r>
      <w:proofErr w:type="spellStart"/>
      <w:r w:rsidRPr="00FA5281">
        <w:rPr>
          <w:sz w:val="22"/>
          <w:szCs w:val="22"/>
        </w:rPr>
        <w:t>ortodontik</w:t>
      </w:r>
      <w:proofErr w:type="spellEnd"/>
      <w:r w:rsidRPr="00FA5281">
        <w:rPr>
          <w:sz w:val="22"/>
          <w:szCs w:val="22"/>
        </w:rPr>
        <w:t xml:space="preserve"> tedaviyi ve </w:t>
      </w:r>
      <w:proofErr w:type="spellStart"/>
      <w:r w:rsidRPr="00FA5281">
        <w:rPr>
          <w:sz w:val="22"/>
          <w:szCs w:val="22"/>
        </w:rPr>
        <w:t>ortodontik</w:t>
      </w:r>
      <w:proofErr w:type="spellEnd"/>
      <w:r w:rsidRPr="00FA5281">
        <w:rPr>
          <w:sz w:val="22"/>
          <w:szCs w:val="22"/>
        </w:rPr>
        <w:t xml:space="preserve"> tedavinin potansiyel risklerini kabul ettim/ettik.</w:t>
      </w:r>
      <w:r w:rsidR="00A96F41">
        <w:rPr>
          <w:sz w:val="22"/>
          <w:szCs w:val="22"/>
        </w:rPr>
        <w:t xml:space="preserve"> Dört</w:t>
      </w:r>
      <w:r w:rsidRPr="00FA5281">
        <w:rPr>
          <w:sz w:val="22"/>
          <w:szCs w:val="22"/>
        </w:rPr>
        <w:t xml:space="preserve"> (</w:t>
      </w:r>
      <w:r w:rsidR="00A96F41">
        <w:rPr>
          <w:sz w:val="22"/>
          <w:szCs w:val="22"/>
        </w:rPr>
        <w:t>4</w:t>
      </w:r>
      <w:r w:rsidRPr="00FA5281">
        <w:rPr>
          <w:sz w:val="22"/>
          <w:szCs w:val="22"/>
        </w:rPr>
        <w:t xml:space="preserve">) sayfadan oluşan bu onam formunu okudum/okuduk ve anladım/anladık. </w:t>
      </w:r>
      <w:r w:rsidR="007F6CA5" w:rsidRPr="00FA5281">
        <w:rPr>
          <w:sz w:val="22"/>
          <w:szCs w:val="22"/>
        </w:rPr>
        <w:t xml:space="preserve">Bana/bize </w:t>
      </w:r>
      <w:r w:rsidRPr="00FA5281">
        <w:rPr>
          <w:sz w:val="22"/>
          <w:szCs w:val="22"/>
          <w:lang w:bidi="tr-TR"/>
        </w:rPr>
        <w:t>ICON indekslemesine göre tedavi</w:t>
      </w:r>
      <w:r w:rsidR="009F21DB" w:rsidRPr="00FA5281">
        <w:rPr>
          <w:sz w:val="22"/>
          <w:szCs w:val="22"/>
          <w:lang w:bidi="tr-TR"/>
        </w:rPr>
        <w:t>n</w:t>
      </w:r>
      <w:r w:rsidRPr="00FA5281">
        <w:rPr>
          <w:sz w:val="22"/>
          <w:szCs w:val="22"/>
          <w:lang w:bidi="tr-TR"/>
        </w:rPr>
        <w:t>in SGK tarafından karşılandığı veya karşılanmadığı hakkında bilgi verildi.</w:t>
      </w:r>
    </w:p>
    <w:p w14:paraId="22A2D71C" w14:textId="77777777" w:rsidR="008C6DD7" w:rsidRPr="00FA5281" w:rsidRDefault="007F6CA5" w:rsidP="003C0613">
      <w:pPr>
        <w:spacing w:before="240" w:after="240"/>
        <w:ind w:firstLine="708"/>
        <w:jc w:val="both"/>
        <w:rPr>
          <w:b/>
          <w:sz w:val="22"/>
          <w:szCs w:val="22"/>
        </w:rPr>
      </w:pPr>
      <w:r w:rsidRPr="00FA5281">
        <w:rPr>
          <w:b/>
          <w:sz w:val="22"/>
          <w:szCs w:val="22"/>
        </w:rPr>
        <w:t>BEN/BİZ DR.</w:t>
      </w:r>
      <w:proofErr w:type="gramStart"/>
      <w:r w:rsidRPr="00FA5281">
        <w:rPr>
          <w:b/>
          <w:sz w:val="22"/>
          <w:szCs w:val="22"/>
        </w:rPr>
        <w:t xml:space="preserve"> </w:t>
      </w:r>
      <w:r w:rsidR="003C0613" w:rsidRPr="00FA5281">
        <w:rPr>
          <w:b/>
          <w:sz w:val="22"/>
          <w:szCs w:val="22"/>
        </w:rPr>
        <w:t>….</w:t>
      </w:r>
      <w:proofErr w:type="gramEnd"/>
      <w:r w:rsidR="003C0613" w:rsidRPr="00FA5281">
        <w:rPr>
          <w:b/>
          <w:sz w:val="22"/>
          <w:szCs w:val="22"/>
        </w:rPr>
        <w:t>.</w:t>
      </w:r>
      <w:r w:rsidRPr="00FA5281">
        <w:rPr>
          <w:b/>
          <w:sz w:val="22"/>
          <w:szCs w:val="22"/>
        </w:rPr>
        <w:t>….…………………………………………………………………………… TARAFINDAN UYGULANACAK ORTODONTİK TEDAVİYİ KABUL EDİYORUM/EDİYORUZ.</w:t>
      </w:r>
    </w:p>
    <w:p w14:paraId="5C2316D3" w14:textId="77777777" w:rsidR="00BC46A5" w:rsidRDefault="007F6CA5" w:rsidP="00BA1080">
      <w:pPr>
        <w:spacing w:after="120"/>
        <w:ind w:firstLine="708"/>
        <w:jc w:val="both"/>
        <w:rPr>
          <w:sz w:val="22"/>
          <w:szCs w:val="22"/>
        </w:rPr>
      </w:pPr>
      <w:proofErr w:type="spellStart"/>
      <w:r w:rsidRPr="00FA5281">
        <w:rPr>
          <w:sz w:val="22"/>
          <w:szCs w:val="22"/>
        </w:rPr>
        <w:t>Ortodontik</w:t>
      </w:r>
      <w:proofErr w:type="spellEnd"/>
      <w:r w:rsidRPr="00FA5281">
        <w:rPr>
          <w:sz w:val="22"/>
          <w:szCs w:val="22"/>
        </w:rPr>
        <w:t xml:space="preserve"> tanı, tedavi ve pekiştirme sürecinde tarafımdan alınan tüm </w:t>
      </w:r>
      <w:proofErr w:type="spellStart"/>
      <w:r w:rsidRPr="00FA5281">
        <w:rPr>
          <w:sz w:val="22"/>
          <w:szCs w:val="22"/>
        </w:rPr>
        <w:t>ortodontik</w:t>
      </w:r>
      <w:proofErr w:type="spellEnd"/>
      <w:r w:rsidRPr="00FA5281">
        <w:rPr>
          <w:sz w:val="22"/>
          <w:szCs w:val="22"/>
        </w:rPr>
        <w:t xml:space="preserve"> kayıtların (ağız içi- ağız dışı fotoğraflar, çene ölçüleri ve tanı-tedavi için gerekebilecek bazı çene ve </w:t>
      </w:r>
      <w:r w:rsidR="00BC46A5">
        <w:rPr>
          <w:sz w:val="22"/>
          <w:szCs w:val="22"/>
        </w:rPr>
        <w:t xml:space="preserve">el-bilek filmleri); profesyonel </w:t>
      </w:r>
      <w:r w:rsidR="00BC46A5" w:rsidRPr="00FA5281">
        <w:rPr>
          <w:sz w:val="22"/>
          <w:szCs w:val="22"/>
        </w:rPr>
        <w:t>konsültasyonlarda, akademik araştırmalarda, eğitimde ya da profesyonel dergilerdeki makalelerde kullanılması için izin veriyorum/veriyoruz.</w:t>
      </w:r>
      <w:r w:rsidR="00BC46A5" w:rsidRPr="00BC46A5">
        <w:rPr>
          <w:sz w:val="22"/>
          <w:szCs w:val="22"/>
        </w:rPr>
        <w:t xml:space="preserve"> </w:t>
      </w:r>
    </w:p>
    <w:p w14:paraId="492F8BB2" w14:textId="1A0AAC62" w:rsidR="00BC46A5" w:rsidRDefault="00BC46A5" w:rsidP="00BC46A5">
      <w:pPr>
        <w:spacing w:after="120"/>
        <w:jc w:val="both"/>
        <w:rPr>
          <w:sz w:val="22"/>
          <w:szCs w:val="22"/>
        </w:rPr>
      </w:pPr>
      <w:r>
        <w:rPr>
          <w:sz w:val="22"/>
          <w:szCs w:val="22"/>
        </w:rPr>
        <w:t>Kendi el yazınızla aşağıya ‘Okudum,</w:t>
      </w:r>
      <w:r w:rsidR="005E7D49">
        <w:rPr>
          <w:sz w:val="22"/>
          <w:szCs w:val="22"/>
        </w:rPr>
        <w:t xml:space="preserve"> </w:t>
      </w:r>
      <w:r>
        <w:rPr>
          <w:sz w:val="22"/>
          <w:szCs w:val="22"/>
        </w:rPr>
        <w:t>anladım’ yazarak imzalayınız.</w:t>
      </w:r>
    </w:p>
    <w:p w14:paraId="400F0CD9" w14:textId="77777777" w:rsidR="00BC46A5" w:rsidRPr="00FA5281" w:rsidRDefault="00BC46A5" w:rsidP="00C651D9">
      <w:pPr>
        <w:spacing w:before="240" w:after="120"/>
        <w:jc w:val="both"/>
        <w:rPr>
          <w:sz w:val="22"/>
          <w:szCs w:val="22"/>
        </w:rPr>
      </w:pPr>
      <w:r>
        <w:rPr>
          <w:sz w:val="22"/>
          <w:szCs w:val="22"/>
        </w:rPr>
        <w:t>………………………………………………</w:t>
      </w:r>
      <w:r w:rsidR="00C651D9">
        <w:rPr>
          <w:sz w:val="22"/>
          <w:szCs w:val="22"/>
        </w:rPr>
        <w:t>……..</w:t>
      </w:r>
    </w:p>
    <w:p w14:paraId="1C6CAADD" w14:textId="77777777" w:rsidR="00BC46A5" w:rsidRDefault="00BC46A5" w:rsidP="00BC46A5">
      <w:pPr>
        <w:jc w:val="both"/>
        <w:rPr>
          <w:sz w:val="22"/>
          <w:szCs w:val="22"/>
        </w:rPr>
      </w:pPr>
    </w:p>
    <w:p w14:paraId="0FE3A572" w14:textId="77777777" w:rsidR="00F41F77" w:rsidRDefault="00F41F77" w:rsidP="003C0613">
      <w:pPr>
        <w:ind w:firstLine="708"/>
        <w:jc w:val="both"/>
        <w:rPr>
          <w:sz w:val="22"/>
          <w:szCs w:val="22"/>
        </w:rPr>
      </w:pPr>
    </w:p>
    <w:p w14:paraId="4DE0841D" w14:textId="77777777" w:rsidR="009C56DC" w:rsidRPr="00FA5281" w:rsidRDefault="009F21DB" w:rsidP="008C6DD7">
      <w:pPr>
        <w:jc w:val="both"/>
        <w:rPr>
          <w:b/>
          <w:sz w:val="22"/>
          <w:szCs w:val="22"/>
        </w:rPr>
      </w:pPr>
      <w:r w:rsidRPr="00FA5281">
        <w:rPr>
          <w:b/>
          <w:sz w:val="22"/>
          <w:szCs w:val="22"/>
          <w:u w:val="single"/>
        </w:rPr>
        <w:t>Hastanın</w:t>
      </w:r>
      <w:r w:rsidRPr="00FA5281">
        <w:rPr>
          <w:b/>
          <w:sz w:val="22"/>
          <w:szCs w:val="22"/>
        </w:rPr>
        <w:t xml:space="preserve"> </w:t>
      </w:r>
      <w:r w:rsidRPr="00FA5281">
        <w:rPr>
          <w:b/>
          <w:sz w:val="22"/>
          <w:szCs w:val="22"/>
        </w:rPr>
        <w:tab/>
      </w:r>
      <w:r w:rsidRPr="00FA5281">
        <w:rPr>
          <w:b/>
          <w:sz w:val="22"/>
          <w:szCs w:val="22"/>
        </w:rPr>
        <w:tab/>
      </w:r>
      <w:r w:rsidRPr="00FA5281">
        <w:rPr>
          <w:b/>
          <w:sz w:val="22"/>
          <w:szCs w:val="22"/>
        </w:rPr>
        <w:tab/>
      </w:r>
      <w:r w:rsidR="009C56DC" w:rsidRPr="00FA5281">
        <w:rPr>
          <w:b/>
          <w:sz w:val="22"/>
          <w:szCs w:val="22"/>
        </w:rPr>
        <w:tab/>
      </w:r>
      <w:r w:rsidRPr="00FA5281">
        <w:rPr>
          <w:b/>
          <w:sz w:val="22"/>
          <w:szCs w:val="22"/>
          <w:u w:val="single"/>
        </w:rPr>
        <w:t>Velayet</w:t>
      </w:r>
      <w:r w:rsidR="009C56DC" w:rsidRPr="00FA5281">
        <w:rPr>
          <w:b/>
          <w:sz w:val="22"/>
          <w:szCs w:val="22"/>
          <w:u w:val="single"/>
        </w:rPr>
        <w:t xml:space="preserve"> ve </w:t>
      </w:r>
      <w:r w:rsidRPr="00FA5281">
        <w:rPr>
          <w:b/>
          <w:sz w:val="22"/>
          <w:szCs w:val="22"/>
          <w:u w:val="single"/>
        </w:rPr>
        <w:t>V</w:t>
      </w:r>
      <w:r w:rsidR="008C6DD7" w:rsidRPr="00FA5281">
        <w:rPr>
          <w:b/>
          <w:sz w:val="22"/>
          <w:szCs w:val="22"/>
          <w:u w:val="single"/>
        </w:rPr>
        <w:t>esayet</w:t>
      </w:r>
      <w:r w:rsidRPr="00FA5281">
        <w:rPr>
          <w:b/>
          <w:sz w:val="22"/>
          <w:szCs w:val="22"/>
          <w:u w:val="single"/>
        </w:rPr>
        <w:t>i</w:t>
      </w:r>
      <w:r w:rsidR="009C56DC" w:rsidRPr="00FA5281">
        <w:rPr>
          <w:b/>
          <w:sz w:val="22"/>
          <w:szCs w:val="22"/>
          <w:u w:val="single"/>
        </w:rPr>
        <w:t xml:space="preserve"> bulunanla</w:t>
      </w:r>
      <w:r w:rsidR="009C56DC" w:rsidRPr="00FA5281">
        <w:rPr>
          <w:sz w:val="22"/>
          <w:szCs w:val="22"/>
        </w:rPr>
        <w:tab/>
      </w:r>
      <w:r w:rsidR="009C56DC" w:rsidRPr="00FA5281">
        <w:rPr>
          <w:sz w:val="22"/>
          <w:szCs w:val="22"/>
        </w:rPr>
        <w:tab/>
      </w:r>
      <w:r w:rsidR="003C0613" w:rsidRPr="00FA5281">
        <w:rPr>
          <w:b/>
          <w:sz w:val="22"/>
          <w:szCs w:val="22"/>
          <w:u w:val="single"/>
        </w:rPr>
        <w:t xml:space="preserve">Bilgilendirmeyi </w:t>
      </w:r>
      <w:r w:rsidR="009C56DC" w:rsidRPr="00FA5281">
        <w:rPr>
          <w:b/>
          <w:sz w:val="22"/>
          <w:szCs w:val="22"/>
          <w:u w:val="single"/>
        </w:rPr>
        <w:t xml:space="preserve">Yapan </w:t>
      </w:r>
      <w:r w:rsidR="003C0613" w:rsidRPr="00FA5281">
        <w:rPr>
          <w:b/>
          <w:sz w:val="22"/>
          <w:szCs w:val="22"/>
          <w:u w:val="single"/>
        </w:rPr>
        <w:t>Hekimin</w:t>
      </w:r>
    </w:p>
    <w:p w14:paraId="39392A92" w14:textId="77777777" w:rsidR="008C6DD7" w:rsidRPr="00FA5281" w:rsidRDefault="008C6DD7" w:rsidP="009C56DC">
      <w:pPr>
        <w:ind w:left="2832" w:firstLine="708"/>
        <w:jc w:val="both"/>
        <w:rPr>
          <w:b/>
          <w:sz w:val="22"/>
          <w:szCs w:val="22"/>
          <w:u w:val="single"/>
        </w:rPr>
      </w:pPr>
      <w:proofErr w:type="gramStart"/>
      <w:r w:rsidRPr="00FA5281">
        <w:rPr>
          <w:b/>
          <w:sz w:val="22"/>
          <w:szCs w:val="22"/>
          <w:u w:val="single"/>
        </w:rPr>
        <w:t>için</w:t>
      </w:r>
      <w:proofErr w:type="gramEnd"/>
      <w:r w:rsidRPr="00FA5281">
        <w:rPr>
          <w:b/>
          <w:sz w:val="22"/>
          <w:szCs w:val="22"/>
          <w:u w:val="single"/>
        </w:rPr>
        <w:t xml:space="preserve"> </w:t>
      </w:r>
      <w:r w:rsidR="009F21DB" w:rsidRPr="00FA5281">
        <w:rPr>
          <w:b/>
          <w:sz w:val="22"/>
          <w:szCs w:val="22"/>
          <w:u w:val="single"/>
        </w:rPr>
        <w:t>V</w:t>
      </w:r>
      <w:r w:rsidRPr="00FA5281">
        <w:rPr>
          <w:b/>
          <w:sz w:val="22"/>
          <w:szCs w:val="22"/>
          <w:u w:val="single"/>
        </w:rPr>
        <w:t xml:space="preserve">eli veya </w:t>
      </w:r>
      <w:r w:rsidR="009F21DB" w:rsidRPr="00FA5281">
        <w:rPr>
          <w:b/>
          <w:sz w:val="22"/>
          <w:szCs w:val="22"/>
          <w:u w:val="single"/>
        </w:rPr>
        <w:t>V</w:t>
      </w:r>
      <w:r w:rsidRPr="00FA5281">
        <w:rPr>
          <w:b/>
          <w:sz w:val="22"/>
          <w:szCs w:val="22"/>
          <w:u w:val="single"/>
        </w:rPr>
        <w:t>asisinin:</w:t>
      </w:r>
    </w:p>
    <w:p w14:paraId="6122FB4E" w14:textId="77777777" w:rsidR="008C6DD7" w:rsidRPr="00FA5281" w:rsidRDefault="009C56DC" w:rsidP="008C6DD7">
      <w:pPr>
        <w:jc w:val="both"/>
        <w:rPr>
          <w:sz w:val="22"/>
          <w:szCs w:val="22"/>
        </w:rPr>
      </w:pPr>
      <w:r w:rsidRPr="00FA5281">
        <w:rPr>
          <w:sz w:val="22"/>
          <w:szCs w:val="22"/>
        </w:rPr>
        <w:t>Adı Soyadı:</w:t>
      </w:r>
      <w:r w:rsidRPr="00FA5281">
        <w:rPr>
          <w:sz w:val="22"/>
          <w:szCs w:val="22"/>
        </w:rPr>
        <w:tab/>
      </w:r>
      <w:r w:rsidRPr="00FA5281">
        <w:rPr>
          <w:sz w:val="22"/>
          <w:szCs w:val="22"/>
        </w:rPr>
        <w:tab/>
      </w:r>
      <w:r w:rsidRPr="00FA5281">
        <w:rPr>
          <w:sz w:val="22"/>
          <w:szCs w:val="22"/>
        </w:rPr>
        <w:tab/>
      </w:r>
      <w:r w:rsidRPr="00FA5281">
        <w:rPr>
          <w:sz w:val="22"/>
          <w:szCs w:val="22"/>
        </w:rPr>
        <w:tab/>
      </w:r>
      <w:r w:rsidR="008C6DD7" w:rsidRPr="00FA5281">
        <w:rPr>
          <w:sz w:val="22"/>
          <w:szCs w:val="22"/>
        </w:rPr>
        <w:t>Adı Soyadı:</w:t>
      </w:r>
      <w:r w:rsidRPr="00FA5281">
        <w:rPr>
          <w:sz w:val="22"/>
          <w:szCs w:val="22"/>
        </w:rPr>
        <w:tab/>
      </w:r>
      <w:r w:rsidRPr="00FA5281">
        <w:rPr>
          <w:sz w:val="22"/>
          <w:szCs w:val="22"/>
        </w:rPr>
        <w:tab/>
      </w:r>
      <w:r w:rsidRPr="00FA5281">
        <w:rPr>
          <w:sz w:val="22"/>
          <w:szCs w:val="22"/>
        </w:rPr>
        <w:tab/>
      </w:r>
      <w:r w:rsidRPr="00FA5281">
        <w:rPr>
          <w:sz w:val="22"/>
          <w:szCs w:val="22"/>
        </w:rPr>
        <w:tab/>
        <w:t>Adı Soyadı:</w:t>
      </w:r>
      <w:r w:rsidRPr="00FA5281">
        <w:rPr>
          <w:sz w:val="22"/>
          <w:szCs w:val="22"/>
        </w:rPr>
        <w:tab/>
      </w:r>
      <w:r w:rsidRPr="00FA5281">
        <w:rPr>
          <w:sz w:val="22"/>
          <w:szCs w:val="22"/>
        </w:rPr>
        <w:tab/>
      </w:r>
      <w:r w:rsidRPr="00FA5281">
        <w:rPr>
          <w:sz w:val="22"/>
          <w:szCs w:val="22"/>
        </w:rPr>
        <w:tab/>
      </w:r>
    </w:p>
    <w:p w14:paraId="160FB821" w14:textId="77777777" w:rsidR="008C6DD7" w:rsidRPr="00FA5281" w:rsidRDefault="009C56DC" w:rsidP="008C6DD7">
      <w:pPr>
        <w:jc w:val="both"/>
        <w:rPr>
          <w:sz w:val="22"/>
          <w:szCs w:val="22"/>
        </w:rPr>
      </w:pPr>
      <w:r w:rsidRPr="00FA5281">
        <w:rPr>
          <w:sz w:val="22"/>
          <w:szCs w:val="22"/>
        </w:rPr>
        <w:t>İmzası:</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r>
      <w:r w:rsidR="008C6DD7" w:rsidRPr="00FA5281">
        <w:rPr>
          <w:sz w:val="22"/>
          <w:szCs w:val="22"/>
        </w:rPr>
        <w:t>İmzası:</w:t>
      </w:r>
      <w:r w:rsidRPr="00FA5281">
        <w:rPr>
          <w:sz w:val="22"/>
          <w:szCs w:val="22"/>
        </w:rPr>
        <w:tab/>
      </w:r>
      <w:r w:rsidRPr="00FA5281">
        <w:rPr>
          <w:sz w:val="22"/>
          <w:szCs w:val="22"/>
        </w:rPr>
        <w:tab/>
      </w:r>
      <w:r w:rsidRPr="00FA5281">
        <w:rPr>
          <w:sz w:val="22"/>
          <w:szCs w:val="22"/>
        </w:rPr>
        <w:tab/>
      </w:r>
      <w:r w:rsidRPr="00FA5281">
        <w:rPr>
          <w:sz w:val="22"/>
          <w:szCs w:val="22"/>
        </w:rPr>
        <w:tab/>
      </w:r>
      <w:r w:rsidR="00C651D9">
        <w:rPr>
          <w:sz w:val="22"/>
          <w:szCs w:val="22"/>
        </w:rPr>
        <w:t xml:space="preserve">             </w:t>
      </w:r>
      <w:r w:rsidRPr="00FA5281">
        <w:rPr>
          <w:sz w:val="22"/>
          <w:szCs w:val="22"/>
        </w:rPr>
        <w:t>İmzası:</w:t>
      </w:r>
    </w:p>
    <w:p w14:paraId="741786D4" w14:textId="77777777" w:rsidR="009F21DB" w:rsidRPr="00FA5281" w:rsidRDefault="00900CAF" w:rsidP="008C6DD7">
      <w:pPr>
        <w:jc w:val="both"/>
        <w:rPr>
          <w:sz w:val="22"/>
          <w:szCs w:val="22"/>
        </w:rPr>
      </w:pPr>
      <w:proofErr w:type="gramStart"/>
      <w:r w:rsidRPr="00FA5281">
        <w:rPr>
          <w:sz w:val="22"/>
          <w:szCs w:val="22"/>
        </w:rPr>
        <w:t xml:space="preserve">Tarih:   </w:t>
      </w:r>
      <w:proofErr w:type="gramEnd"/>
      <w:r w:rsidRPr="00FA5281">
        <w:rPr>
          <w:sz w:val="22"/>
          <w:szCs w:val="22"/>
        </w:rPr>
        <w:t xml:space="preserve">                      </w:t>
      </w:r>
      <w:r w:rsidR="00C651D9">
        <w:rPr>
          <w:sz w:val="22"/>
          <w:szCs w:val="22"/>
        </w:rPr>
        <w:t xml:space="preserve">                              </w:t>
      </w:r>
      <w:r w:rsidRPr="00FA5281">
        <w:rPr>
          <w:sz w:val="22"/>
          <w:szCs w:val="22"/>
        </w:rPr>
        <w:t xml:space="preserve">Tarih: </w:t>
      </w:r>
      <w:r w:rsidR="00C651D9">
        <w:rPr>
          <w:sz w:val="22"/>
          <w:szCs w:val="22"/>
        </w:rPr>
        <w:t xml:space="preserve">  </w:t>
      </w:r>
      <w:r w:rsidRPr="00FA5281">
        <w:rPr>
          <w:sz w:val="22"/>
          <w:szCs w:val="22"/>
        </w:rPr>
        <w:t xml:space="preserve">                                        </w:t>
      </w:r>
      <w:r w:rsidR="00C651D9">
        <w:rPr>
          <w:sz w:val="22"/>
          <w:szCs w:val="22"/>
        </w:rPr>
        <w:t xml:space="preserve">           </w:t>
      </w:r>
      <w:r w:rsidRPr="00FA5281">
        <w:rPr>
          <w:sz w:val="22"/>
          <w:szCs w:val="22"/>
        </w:rPr>
        <w:t>Tarih:</w:t>
      </w:r>
    </w:p>
    <w:p w14:paraId="459C5FBD" w14:textId="77777777" w:rsidR="003C0613" w:rsidRDefault="003C0613" w:rsidP="008C6DD7">
      <w:pPr>
        <w:jc w:val="both"/>
        <w:rPr>
          <w:sz w:val="22"/>
          <w:szCs w:val="22"/>
        </w:rPr>
      </w:pPr>
    </w:p>
    <w:p w14:paraId="1B119EB8" w14:textId="77777777" w:rsidR="00C651D9" w:rsidRPr="00FA5281" w:rsidRDefault="00C651D9" w:rsidP="008C6DD7">
      <w:pPr>
        <w:jc w:val="both"/>
        <w:rPr>
          <w:sz w:val="22"/>
          <w:szCs w:val="22"/>
        </w:rPr>
      </w:pPr>
    </w:p>
    <w:p w14:paraId="0E02B025" w14:textId="77777777" w:rsidR="009F21DB" w:rsidRPr="00FA5281" w:rsidRDefault="009F21DB" w:rsidP="008C6DD7">
      <w:pPr>
        <w:jc w:val="both"/>
        <w:rPr>
          <w:sz w:val="22"/>
          <w:szCs w:val="22"/>
        </w:rPr>
      </w:pPr>
      <w:r w:rsidRPr="00FA5281">
        <w:rPr>
          <w:noProof/>
          <w:sz w:val="22"/>
          <w:szCs w:val="22"/>
        </w:rPr>
        <mc:AlternateContent>
          <mc:Choice Requires="wps">
            <w:drawing>
              <wp:anchor distT="0" distB="0" distL="114300" distR="114300" simplePos="0" relativeHeight="251659264" behindDoc="0" locked="0" layoutInCell="1" allowOverlap="1" wp14:anchorId="2983CD0F" wp14:editId="405E8999">
                <wp:simplePos x="0" y="0"/>
                <wp:positionH relativeFrom="column">
                  <wp:posOffset>14986</wp:posOffset>
                </wp:positionH>
                <wp:positionV relativeFrom="paragraph">
                  <wp:posOffset>44867</wp:posOffset>
                </wp:positionV>
                <wp:extent cx="6490557" cy="16829"/>
                <wp:effectExtent l="19050" t="19050" r="24765" b="21590"/>
                <wp:wrapNone/>
                <wp:docPr id="1" name="Düz Bağlayıcı 1"/>
                <wp:cNvGraphicFramePr/>
                <a:graphic xmlns:a="http://schemas.openxmlformats.org/drawingml/2006/main">
                  <a:graphicData uri="http://schemas.microsoft.com/office/word/2010/wordprocessingShape">
                    <wps:wsp>
                      <wps:cNvCnPr/>
                      <wps:spPr>
                        <a:xfrm flipV="1">
                          <a:off x="0" y="0"/>
                          <a:ext cx="6490557" cy="16829"/>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237A2" id="Düz Bağlayıcı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3.55pt" to="512.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" strokecolor="black [3213]" strokeweight="2.5pt">
                <v:stroke joinstyle="miter"/>
              </v:line>
            </w:pict>
          </mc:Fallback>
        </mc:AlternateContent>
      </w:r>
    </w:p>
    <w:p w14:paraId="182C30DE" w14:textId="77777777" w:rsidR="009F21DB" w:rsidRPr="00FA5281" w:rsidRDefault="009F21DB" w:rsidP="008C6DD7">
      <w:pPr>
        <w:jc w:val="both"/>
        <w:rPr>
          <w:sz w:val="22"/>
          <w:szCs w:val="22"/>
        </w:rPr>
      </w:pPr>
    </w:p>
    <w:p w14:paraId="725B7BAD" w14:textId="77777777" w:rsidR="008C6DD7" w:rsidRPr="00FA5281" w:rsidRDefault="008C6DD7" w:rsidP="009F21DB">
      <w:pPr>
        <w:ind w:firstLine="708"/>
        <w:jc w:val="both"/>
        <w:rPr>
          <w:b/>
          <w:sz w:val="22"/>
          <w:szCs w:val="22"/>
        </w:rPr>
      </w:pPr>
      <w:r w:rsidRPr="00FA5281">
        <w:rPr>
          <w:b/>
          <w:sz w:val="22"/>
          <w:szCs w:val="22"/>
        </w:rPr>
        <w:t>Tedavinin yapılması için verdiğim rızayı, sağlığımı olumsuz etkileyecek risklerin farkında olarak, kendi isteğimle geri çekiyorum.</w:t>
      </w:r>
    </w:p>
    <w:p w14:paraId="3AA4A38B" w14:textId="77777777" w:rsidR="008C6DD7" w:rsidRPr="00FA5281" w:rsidRDefault="008C6DD7" w:rsidP="00A166E1">
      <w:pPr>
        <w:spacing w:line="256" w:lineRule="auto"/>
        <w:rPr>
          <w:sz w:val="22"/>
          <w:szCs w:val="22"/>
        </w:rPr>
      </w:pPr>
    </w:p>
    <w:p w14:paraId="5922E389" w14:textId="77777777" w:rsidR="009C56DC" w:rsidRPr="00FA5281" w:rsidRDefault="009C56DC" w:rsidP="009C56DC">
      <w:pPr>
        <w:jc w:val="both"/>
        <w:rPr>
          <w:b/>
          <w:sz w:val="22"/>
          <w:szCs w:val="22"/>
        </w:rPr>
      </w:pPr>
      <w:r w:rsidRPr="00FA5281">
        <w:rPr>
          <w:b/>
          <w:sz w:val="22"/>
          <w:szCs w:val="22"/>
          <w:u w:val="single"/>
        </w:rPr>
        <w:t>Hastanın</w:t>
      </w:r>
      <w:r w:rsidRPr="00FA5281">
        <w:rPr>
          <w:b/>
          <w:sz w:val="22"/>
          <w:szCs w:val="22"/>
        </w:rPr>
        <w:t xml:space="preserve"> </w:t>
      </w:r>
      <w:r w:rsidRPr="00FA5281">
        <w:rPr>
          <w:b/>
          <w:sz w:val="22"/>
          <w:szCs w:val="22"/>
        </w:rPr>
        <w:tab/>
      </w:r>
      <w:r w:rsidRPr="00FA5281">
        <w:rPr>
          <w:b/>
          <w:sz w:val="22"/>
          <w:szCs w:val="22"/>
        </w:rPr>
        <w:tab/>
      </w:r>
      <w:r w:rsidRPr="00FA5281">
        <w:rPr>
          <w:b/>
          <w:sz w:val="22"/>
          <w:szCs w:val="22"/>
        </w:rPr>
        <w:tab/>
      </w:r>
      <w:r w:rsidRPr="00FA5281">
        <w:rPr>
          <w:b/>
          <w:sz w:val="22"/>
          <w:szCs w:val="22"/>
        </w:rPr>
        <w:tab/>
      </w:r>
      <w:r w:rsidRPr="00FA5281">
        <w:rPr>
          <w:b/>
          <w:sz w:val="22"/>
          <w:szCs w:val="22"/>
          <w:u w:val="single"/>
        </w:rPr>
        <w:t>Velayet ve Vesayeti bulunanla</w:t>
      </w:r>
      <w:r w:rsidRPr="00FA5281">
        <w:rPr>
          <w:sz w:val="22"/>
          <w:szCs w:val="22"/>
        </w:rPr>
        <w:tab/>
      </w:r>
      <w:r w:rsidRPr="00FA5281">
        <w:rPr>
          <w:sz w:val="22"/>
          <w:szCs w:val="22"/>
        </w:rPr>
        <w:tab/>
      </w:r>
      <w:r w:rsidRPr="00FA5281">
        <w:rPr>
          <w:b/>
          <w:sz w:val="22"/>
          <w:szCs w:val="22"/>
          <w:u w:val="single"/>
        </w:rPr>
        <w:t>Tedaviyi Yapan Diş Hekimi</w:t>
      </w:r>
    </w:p>
    <w:p w14:paraId="2A7FE905" w14:textId="77777777" w:rsidR="009C56DC" w:rsidRPr="00FA5281" w:rsidRDefault="009C56DC" w:rsidP="009C56DC">
      <w:pPr>
        <w:ind w:left="2832" w:firstLine="708"/>
        <w:jc w:val="both"/>
        <w:rPr>
          <w:b/>
          <w:sz w:val="22"/>
          <w:szCs w:val="22"/>
          <w:u w:val="single"/>
        </w:rPr>
      </w:pPr>
      <w:proofErr w:type="gramStart"/>
      <w:r w:rsidRPr="00FA5281">
        <w:rPr>
          <w:b/>
          <w:sz w:val="22"/>
          <w:szCs w:val="22"/>
          <w:u w:val="single"/>
        </w:rPr>
        <w:t>için</w:t>
      </w:r>
      <w:proofErr w:type="gramEnd"/>
      <w:r w:rsidRPr="00FA5281">
        <w:rPr>
          <w:b/>
          <w:sz w:val="22"/>
          <w:szCs w:val="22"/>
          <w:u w:val="single"/>
        </w:rPr>
        <w:t xml:space="preserve"> Veli veya Vasisinin:</w:t>
      </w:r>
    </w:p>
    <w:p w14:paraId="081B2E06" w14:textId="77777777" w:rsidR="009C56DC" w:rsidRPr="00FA5281" w:rsidRDefault="009C56DC" w:rsidP="009C56DC">
      <w:pPr>
        <w:jc w:val="both"/>
        <w:rPr>
          <w:sz w:val="22"/>
          <w:szCs w:val="22"/>
        </w:rPr>
      </w:pPr>
      <w:r w:rsidRPr="00FA5281">
        <w:rPr>
          <w:sz w:val="22"/>
          <w:szCs w:val="22"/>
        </w:rPr>
        <w:t>Adı Soyadı:</w:t>
      </w:r>
      <w:r w:rsidRPr="00FA5281">
        <w:rPr>
          <w:sz w:val="22"/>
          <w:szCs w:val="22"/>
        </w:rPr>
        <w:tab/>
      </w:r>
      <w:r w:rsidRPr="00FA5281">
        <w:rPr>
          <w:sz w:val="22"/>
          <w:szCs w:val="22"/>
        </w:rPr>
        <w:tab/>
      </w:r>
      <w:r w:rsidRPr="00FA5281">
        <w:rPr>
          <w:sz w:val="22"/>
          <w:szCs w:val="22"/>
        </w:rPr>
        <w:tab/>
      </w:r>
      <w:r w:rsidRPr="00FA5281">
        <w:rPr>
          <w:sz w:val="22"/>
          <w:szCs w:val="22"/>
        </w:rPr>
        <w:tab/>
        <w:t>Adı Soyadı:</w:t>
      </w:r>
      <w:r w:rsidRPr="00FA5281">
        <w:rPr>
          <w:sz w:val="22"/>
          <w:szCs w:val="22"/>
        </w:rPr>
        <w:tab/>
      </w:r>
      <w:r w:rsidRPr="00FA5281">
        <w:rPr>
          <w:sz w:val="22"/>
          <w:szCs w:val="22"/>
        </w:rPr>
        <w:tab/>
      </w:r>
      <w:r w:rsidRPr="00FA5281">
        <w:rPr>
          <w:sz w:val="22"/>
          <w:szCs w:val="22"/>
        </w:rPr>
        <w:tab/>
      </w:r>
      <w:r w:rsidRPr="00FA5281">
        <w:rPr>
          <w:sz w:val="22"/>
          <w:szCs w:val="22"/>
        </w:rPr>
        <w:tab/>
        <w:t>Adı Soyadı:</w:t>
      </w:r>
      <w:r w:rsidRPr="00FA5281">
        <w:rPr>
          <w:sz w:val="22"/>
          <w:szCs w:val="22"/>
        </w:rPr>
        <w:tab/>
      </w:r>
      <w:r w:rsidRPr="00FA5281">
        <w:rPr>
          <w:sz w:val="22"/>
          <w:szCs w:val="22"/>
        </w:rPr>
        <w:tab/>
      </w:r>
      <w:r w:rsidRPr="00FA5281">
        <w:rPr>
          <w:sz w:val="22"/>
          <w:szCs w:val="22"/>
        </w:rPr>
        <w:tab/>
      </w:r>
    </w:p>
    <w:p w14:paraId="15C1616B" w14:textId="77777777" w:rsidR="009C56DC" w:rsidRPr="00FA5281" w:rsidRDefault="009C56DC" w:rsidP="009C56DC">
      <w:pPr>
        <w:jc w:val="both"/>
        <w:rPr>
          <w:sz w:val="22"/>
          <w:szCs w:val="22"/>
        </w:rPr>
      </w:pPr>
      <w:r w:rsidRPr="00FA5281">
        <w:rPr>
          <w:sz w:val="22"/>
          <w:szCs w:val="22"/>
        </w:rPr>
        <w:t>İmzası:</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t>İmzası:</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t>İmzası:</w:t>
      </w:r>
    </w:p>
    <w:p w14:paraId="36C2F30E" w14:textId="77777777" w:rsidR="008C6DD7" w:rsidRPr="00FA5281" w:rsidRDefault="009C56DC" w:rsidP="003C0613">
      <w:pPr>
        <w:jc w:val="both"/>
        <w:rPr>
          <w:sz w:val="22"/>
          <w:szCs w:val="22"/>
        </w:rPr>
      </w:pPr>
      <w:r w:rsidRPr="00FA5281">
        <w:rPr>
          <w:sz w:val="22"/>
          <w:szCs w:val="22"/>
        </w:rPr>
        <w:t>Tarih:</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t>Tarih:</w:t>
      </w:r>
      <w:r w:rsidRPr="00FA5281">
        <w:rPr>
          <w:sz w:val="22"/>
          <w:szCs w:val="22"/>
        </w:rPr>
        <w:tab/>
      </w:r>
      <w:r w:rsidRPr="00FA5281">
        <w:rPr>
          <w:sz w:val="22"/>
          <w:szCs w:val="22"/>
        </w:rPr>
        <w:tab/>
      </w:r>
      <w:r w:rsidRPr="00FA5281">
        <w:rPr>
          <w:sz w:val="22"/>
          <w:szCs w:val="22"/>
        </w:rPr>
        <w:tab/>
      </w:r>
      <w:r w:rsidRPr="00FA5281">
        <w:rPr>
          <w:sz w:val="22"/>
          <w:szCs w:val="22"/>
        </w:rPr>
        <w:tab/>
      </w:r>
      <w:r w:rsidRPr="00FA5281">
        <w:rPr>
          <w:sz w:val="22"/>
          <w:szCs w:val="22"/>
        </w:rPr>
        <w:tab/>
        <w:t>Tarih:</w:t>
      </w:r>
    </w:p>
    <w:p w14:paraId="6FF327DD" w14:textId="77777777" w:rsidR="00A166E1" w:rsidRPr="00FA5281" w:rsidRDefault="00A166E1" w:rsidP="00235BE2">
      <w:pPr>
        <w:rPr>
          <w:sz w:val="22"/>
          <w:szCs w:val="22"/>
        </w:rPr>
      </w:pPr>
    </w:p>
    <w:p w14:paraId="5E4D49EF" w14:textId="77777777" w:rsidR="007537B7" w:rsidRDefault="007537B7" w:rsidP="00235BE2">
      <w:pPr>
        <w:rPr>
          <w:sz w:val="22"/>
          <w:szCs w:val="22"/>
        </w:rPr>
      </w:pPr>
    </w:p>
    <w:p w14:paraId="561A5161" w14:textId="77777777" w:rsidR="00BC46A5" w:rsidRDefault="00BC46A5" w:rsidP="00235BE2">
      <w:pPr>
        <w:rPr>
          <w:sz w:val="22"/>
          <w:szCs w:val="22"/>
        </w:rPr>
      </w:pPr>
    </w:p>
    <w:p w14:paraId="4AB0E43C" w14:textId="77777777" w:rsidR="00BC46A5" w:rsidRDefault="00BC46A5" w:rsidP="00235BE2">
      <w:pPr>
        <w:rPr>
          <w:sz w:val="22"/>
          <w:szCs w:val="22"/>
        </w:rPr>
      </w:pPr>
    </w:p>
    <w:p w14:paraId="7F309E25" w14:textId="77777777" w:rsidR="00C651D9" w:rsidRDefault="00C651D9" w:rsidP="00235BE2">
      <w:pPr>
        <w:rPr>
          <w:sz w:val="22"/>
          <w:szCs w:val="22"/>
        </w:rPr>
      </w:pPr>
    </w:p>
    <w:p w14:paraId="072FF52B" w14:textId="77777777" w:rsidR="00C651D9" w:rsidRDefault="00C651D9" w:rsidP="00235BE2">
      <w:pPr>
        <w:rPr>
          <w:sz w:val="22"/>
          <w:szCs w:val="22"/>
        </w:rPr>
      </w:pPr>
    </w:p>
    <w:p w14:paraId="55DD32AF" w14:textId="77777777" w:rsidR="00C651D9" w:rsidRDefault="00C651D9" w:rsidP="00235BE2">
      <w:pPr>
        <w:rPr>
          <w:sz w:val="22"/>
          <w:szCs w:val="22"/>
        </w:rPr>
      </w:pPr>
    </w:p>
    <w:p w14:paraId="739F7F89" w14:textId="77777777" w:rsidR="00C651D9" w:rsidRPr="00FA5281" w:rsidRDefault="00C651D9" w:rsidP="00235BE2">
      <w:pPr>
        <w:rPr>
          <w:sz w:val="22"/>
          <w:szCs w:val="22"/>
        </w:rPr>
      </w:pPr>
    </w:p>
    <w:sectPr w:rsidR="00C651D9" w:rsidRPr="00FA5281" w:rsidSect="003A7587">
      <w:footerReference w:type="default" r:id="rId9"/>
      <w:pgSz w:w="11906" w:h="16838"/>
      <w:pgMar w:top="1134" w:right="851" w:bottom="567" w:left="85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03AE5" w14:textId="77777777" w:rsidR="006D2C3C" w:rsidRDefault="006D2C3C" w:rsidP="004A3644">
      <w:r>
        <w:separator/>
      </w:r>
    </w:p>
  </w:endnote>
  <w:endnote w:type="continuationSeparator" w:id="0">
    <w:p w14:paraId="3DABA4D7" w14:textId="77777777" w:rsidR="006D2C3C" w:rsidRDefault="006D2C3C" w:rsidP="004A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8415652"/>
      <w:docPartObj>
        <w:docPartGallery w:val="Page Numbers (Bottom of Page)"/>
        <w:docPartUnique/>
      </w:docPartObj>
    </w:sdtPr>
    <w:sdtEndPr/>
    <w:sdtContent>
      <w:p w14:paraId="7E3D0BA8" w14:textId="77777777" w:rsidR="008F1ECB" w:rsidRDefault="008F1ECB">
        <w:pPr>
          <w:pStyle w:val="AltBilgi"/>
          <w:jc w:val="center"/>
        </w:pPr>
        <w:r>
          <w:fldChar w:fldCharType="begin"/>
        </w:r>
        <w:r>
          <w:instrText>PAGE   \* MERGEFORMAT</w:instrText>
        </w:r>
        <w:r>
          <w:fldChar w:fldCharType="separate"/>
        </w:r>
        <w:r w:rsidR="00C651D9">
          <w:rPr>
            <w:noProof/>
          </w:rPr>
          <w:t>1</w:t>
        </w:r>
        <w:r>
          <w:fldChar w:fldCharType="end"/>
        </w:r>
      </w:p>
    </w:sdtContent>
  </w:sdt>
  <w:p w14:paraId="06F534A1" w14:textId="77777777" w:rsidR="004A3644" w:rsidRDefault="004A36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744DC" w14:textId="77777777" w:rsidR="006D2C3C" w:rsidRDefault="006D2C3C" w:rsidP="004A3644">
      <w:r>
        <w:separator/>
      </w:r>
    </w:p>
  </w:footnote>
  <w:footnote w:type="continuationSeparator" w:id="0">
    <w:p w14:paraId="71E9936F" w14:textId="77777777" w:rsidR="006D2C3C" w:rsidRDefault="006D2C3C" w:rsidP="004A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52FF2"/>
    <w:multiLevelType w:val="hybridMultilevel"/>
    <w:tmpl w:val="3EB4E19C"/>
    <w:lvl w:ilvl="0" w:tplc="9878E36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A7284B"/>
    <w:multiLevelType w:val="hybridMultilevel"/>
    <w:tmpl w:val="47B8C242"/>
    <w:lvl w:ilvl="0" w:tplc="F084B116">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C00479A"/>
    <w:multiLevelType w:val="hybridMultilevel"/>
    <w:tmpl w:val="B8F2CCE8"/>
    <w:lvl w:ilvl="0" w:tplc="96001A92">
      <w:start w:val="1"/>
      <w:numFmt w:val="decimal"/>
      <w:lvlText w:val="%1."/>
      <w:lvlJc w:val="left"/>
      <w:pPr>
        <w:ind w:left="-207" w:hanging="360"/>
      </w:pPr>
      <w:rPr>
        <w:rFonts w:hint="default"/>
        <w:b/>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F0E6664"/>
    <w:multiLevelType w:val="hybridMultilevel"/>
    <w:tmpl w:val="8C2629CE"/>
    <w:lvl w:ilvl="0" w:tplc="96001A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9E6ED3"/>
    <w:multiLevelType w:val="hybridMultilevel"/>
    <w:tmpl w:val="FD184DCA"/>
    <w:lvl w:ilvl="0" w:tplc="F084B116">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3F1B89"/>
    <w:multiLevelType w:val="hybridMultilevel"/>
    <w:tmpl w:val="4C10982A"/>
    <w:lvl w:ilvl="0" w:tplc="041F0001">
      <w:start w:val="1"/>
      <w:numFmt w:val="bullet"/>
      <w:lvlText w:val=""/>
      <w:lvlJc w:val="left"/>
      <w:pPr>
        <w:ind w:left="1606" w:hanging="360"/>
      </w:pPr>
      <w:rPr>
        <w:rFonts w:ascii="Symbol" w:hAnsi="Symbol" w:hint="default"/>
      </w:rPr>
    </w:lvl>
    <w:lvl w:ilvl="1" w:tplc="041F0003" w:tentative="1">
      <w:start w:val="1"/>
      <w:numFmt w:val="bullet"/>
      <w:lvlText w:val="o"/>
      <w:lvlJc w:val="left"/>
      <w:pPr>
        <w:ind w:left="2326" w:hanging="360"/>
      </w:pPr>
      <w:rPr>
        <w:rFonts w:ascii="Courier New" w:hAnsi="Courier New" w:cs="Courier New" w:hint="default"/>
      </w:rPr>
    </w:lvl>
    <w:lvl w:ilvl="2" w:tplc="041F0005" w:tentative="1">
      <w:start w:val="1"/>
      <w:numFmt w:val="bullet"/>
      <w:lvlText w:val=""/>
      <w:lvlJc w:val="left"/>
      <w:pPr>
        <w:ind w:left="3046" w:hanging="360"/>
      </w:pPr>
      <w:rPr>
        <w:rFonts w:ascii="Wingdings" w:hAnsi="Wingdings" w:hint="default"/>
      </w:rPr>
    </w:lvl>
    <w:lvl w:ilvl="3" w:tplc="041F0001" w:tentative="1">
      <w:start w:val="1"/>
      <w:numFmt w:val="bullet"/>
      <w:lvlText w:val=""/>
      <w:lvlJc w:val="left"/>
      <w:pPr>
        <w:ind w:left="3766" w:hanging="360"/>
      </w:pPr>
      <w:rPr>
        <w:rFonts w:ascii="Symbol" w:hAnsi="Symbol" w:hint="default"/>
      </w:rPr>
    </w:lvl>
    <w:lvl w:ilvl="4" w:tplc="041F0003" w:tentative="1">
      <w:start w:val="1"/>
      <w:numFmt w:val="bullet"/>
      <w:lvlText w:val="o"/>
      <w:lvlJc w:val="left"/>
      <w:pPr>
        <w:ind w:left="4486" w:hanging="360"/>
      </w:pPr>
      <w:rPr>
        <w:rFonts w:ascii="Courier New" w:hAnsi="Courier New" w:cs="Courier New" w:hint="default"/>
      </w:rPr>
    </w:lvl>
    <w:lvl w:ilvl="5" w:tplc="041F0005" w:tentative="1">
      <w:start w:val="1"/>
      <w:numFmt w:val="bullet"/>
      <w:lvlText w:val=""/>
      <w:lvlJc w:val="left"/>
      <w:pPr>
        <w:ind w:left="5206" w:hanging="360"/>
      </w:pPr>
      <w:rPr>
        <w:rFonts w:ascii="Wingdings" w:hAnsi="Wingdings" w:hint="default"/>
      </w:rPr>
    </w:lvl>
    <w:lvl w:ilvl="6" w:tplc="041F0001" w:tentative="1">
      <w:start w:val="1"/>
      <w:numFmt w:val="bullet"/>
      <w:lvlText w:val=""/>
      <w:lvlJc w:val="left"/>
      <w:pPr>
        <w:ind w:left="5926" w:hanging="360"/>
      </w:pPr>
      <w:rPr>
        <w:rFonts w:ascii="Symbol" w:hAnsi="Symbol" w:hint="default"/>
      </w:rPr>
    </w:lvl>
    <w:lvl w:ilvl="7" w:tplc="041F0003" w:tentative="1">
      <w:start w:val="1"/>
      <w:numFmt w:val="bullet"/>
      <w:lvlText w:val="o"/>
      <w:lvlJc w:val="left"/>
      <w:pPr>
        <w:ind w:left="6646" w:hanging="360"/>
      </w:pPr>
      <w:rPr>
        <w:rFonts w:ascii="Courier New" w:hAnsi="Courier New" w:cs="Courier New" w:hint="default"/>
      </w:rPr>
    </w:lvl>
    <w:lvl w:ilvl="8" w:tplc="041F0005" w:tentative="1">
      <w:start w:val="1"/>
      <w:numFmt w:val="bullet"/>
      <w:lvlText w:val=""/>
      <w:lvlJc w:val="left"/>
      <w:pPr>
        <w:ind w:left="7366" w:hanging="360"/>
      </w:pPr>
      <w:rPr>
        <w:rFonts w:ascii="Wingdings" w:hAnsi="Wingdings" w:hint="default"/>
      </w:rPr>
    </w:lvl>
  </w:abstractNum>
  <w:abstractNum w:abstractNumId="6" w15:restartNumberingAfterBreak="0">
    <w:nsid w:val="41A756F3"/>
    <w:multiLevelType w:val="hybridMultilevel"/>
    <w:tmpl w:val="A2B6CA02"/>
    <w:lvl w:ilvl="0" w:tplc="22AA5FCC">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4C300FA0"/>
    <w:multiLevelType w:val="singleLevel"/>
    <w:tmpl w:val="FF5880E2"/>
    <w:lvl w:ilvl="0">
      <w:start w:val="1"/>
      <w:numFmt w:val="decimal"/>
      <w:lvlText w:val="%1)"/>
      <w:lvlJc w:val="left"/>
      <w:pPr>
        <w:tabs>
          <w:tab w:val="num" w:pos="0"/>
        </w:tabs>
        <w:ind w:left="0" w:firstLine="0"/>
      </w:pPr>
      <w:rPr>
        <w:rFonts w:ascii="Times New Roman" w:hAnsi="Times New Roman" w:cs="Times New Roman" w:hint="default"/>
        <w:b/>
      </w:rPr>
    </w:lvl>
  </w:abstractNum>
  <w:abstractNum w:abstractNumId="8" w15:restartNumberingAfterBreak="0">
    <w:nsid w:val="522A496B"/>
    <w:multiLevelType w:val="hybridMultilevel"/>
    <w:tmpl w:val="9788D9DC"/>
    <w:lvl w:ilvl="0" w:tplc="81D07386">
      <w:start w:val="1"/>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E801EF"/>
    <w:multiLevelType w:val="hybridMultilevel"/>
    <w:tmpl w:val="AF4CA07E"/>
    <w:lvl w:ilvl="0" w:tplc="96001A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8F5F7F"/>
    <w:multiLevelType w:val="hybridMultilevel"/>
    <w:tmpl w:val="CBF4E53E"/>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7CC023AC"/>
    <w:multiLevelType w:val="hybridMultilevel"/>
    <w:tmpl w:val="84A4F19C"/>
    <w:lvl w:ilvl="0" w:tplc="041F0001">
      <w:start w:val="1"/>
      <w:numFmt w:val="bullet"/>
      <w:lvlText w:val=""/>
      <w:lvlJc w:val="left"/>
      <w:pPr>
        <w:ind w:left="1606" w:hanging="360"/>
      </w:pPr>
      <w:rPr>
        <w:rFonts w:ascii="Symbol" w:hAnsi="Symbol" w:hint="default"/>
      </w:rPr>
    </w:lvl>
    <w:lvl w:ilvl="1" w:tplc="041F0003" w:tentative="1">
      <w:start w:val="1"/>
      <w:numFmt w:val="bullet"/>
      <w:lvlText w:val="o"/>
      <w:lvlJc w:val="left"/>
      <w:pPr>
        <w:ind w:left="2326" w:hanging="360"/>
      </w:pPr>
      <w:rPr>
        <w:rFonts w:ascii="Courier New" w:hAnsi="Courier New" w:cs="Courier New" w:hint="default"/>
      </w:rPr>
    </w:lvl>
    <w:lvl w:ilvl="2" w:tplc="041F0005" w:tentative="1">
      <w:start w:val="1"/>
      <w:numFmt w:val="bullet"/>
      <w:lvlText w:val=""/>
      <w:lvlJc w:val="left"/>
      <w:pPr>
        <w:ind w:left="3046" w:hanging="360"/>
      </w:pPr>
      <w:rPr>
        <w:rFonts w:ascii="Wingdings" w:hAnsi="Wingdings" w:hint="default"/>
      </w:rPr>
    </w:lvl>
    <w:lvl w:ilvl="3" w:tplc="041F0001" w:tentative="1">
      <w:start w:val="1"/>
      <w:numFmt w:val="bullet"/>
      <w:lvlText w:val=""/>
      <w:lvlJc w:val="left"/>
      <w:pPr>
        <w:ind w:left="3766" w:hanging="360"/>
      </w:pPr>
      <w:rPr>
        <w:rFonts w:ascii="Symbol" w:hAnsi="Symbol" w:hint="default"/>
      </w:rPr>
    </w:lvl>
    <w:lvl w:ilvl="4" w:tplc="041F0003" w:tentative="1">
      <w:start w:val="1"/>
      <w:numFmt w:val="bullet"/>
      <w:lvlText w:val="o"/>
      <w:lvlJc w:val="left"/>
      <w:pPr>
        <w:ind w:left="4486" w:hanging="360"/>
      </w:pPr>
      <w:rPr>
        <w:rFonts w:ascii="Courier New" w:hAnsi="Courier New" w:cs="Courier New" w:hint="default"/>
      </w:rPr>
    </w:lvl>
    <w:lvl w:ilvl="5" w:tplc="041F0005" w:tentative="1">
      <w:start w:val="1"/>
      <w:numFmt w:val="bullet"/>
      <w:lvlText w:val=""/>
      <w:lvlJc w:val="left"/>
      <w:pPr>
        <w:ind w:left="5206" w:hanging="360"/>
      </w:pPr>
      <w:rPr>
        <w:rFonts w:ascii="Wingdings" w:hAnsi="Wingdings" w:hint="default"/>
      </w:rPr>
    </w:lvl>
    <w:lvl w:ilvl="6" w:tplc="041F0001" w:tentative="1">
      <w:start w:val="1"/>
      <w:numFmt w:val="bullet"/>
      <w:lvlText w:val=""/>
      <w:lvlJc w:val="left"/>
      <w:pPr>
        <w:ind w:left="5926" w:hanging="360"/>
      </w:pPr>
      <w:rPr>
        <w:rFonts w:ascii="Symbol" w:hAnsi="Symbol" w:hint="default"/>
      </w:rPr>
    </w:lvl>
    <w:lvl w:ilvl="7" w:tplc="041F0003" w:tentative="1">
      <w:start w:val="1"/>
      <w:numFmt w:val="bullet"/>
      <w:lvlText w:val="o"/>
      <w:lvlJc w:val="left"/>
      <w:pPr>
        <w:ind w:left="6646" w:hanging="360"/>
      </w:pPr>
      <w:rPr>
        <w:rFonts w:ascii="Courier New" w:hAnsi="Courier New" w:cs="Courier New" w:hint="default"/>
      </w:rPr>
    </w:lvl>
    <w:lvl w:ilvl="8" w:tplc="041F0005" w:tentative="1">
      <w:start w:val="1"/>
      <w:numFmt w:val="bullet"/>
      <w:lvlText w:val=""/>
      <w:lvlJc w:val="left"/>
      <w:pPr>
        <w:ind w:left="7366" w:hanging="360"/>
      </w:pPr>
      <w:rPr>
        <w:rFonts w:ascii="Wingdings" w:hAnsi="Wingdings" w:hint="default"/>
      </w:rPr>
    </w:lvl>
  </w:abstractNum>
  <w:num w:numId="1">
    <w:abstractNumId w:val="8"/>
  </w:num>
  <w:num w:numId="2">
    <w:abstractNumId w:val="0"/>
  </w:num>
  <w:num w:numId="3">
    <w:abstractNumId w:val="5"/>
  </w:num>
  <w:num w:numId="4">
    <w:abstractNumId w:val="11"/>
  </w:num>
  <w:num w:numId="5">
    <w:abstractNumId w:val="7"/>
  </w:num>
  <w:num w:numId="6">
    <w:abstractNumId w:val="10"/>
  </w:num>
  <w:num w:numId="7">
    <w:abstractNumId w:val="5"/>
  </w:num>
  <w:num w:numId="8">
    <w:abstractNumId w:val="7"/>
    <w:lvlOverride w:ilvl="0">
      <w:startOverride w:val="1"/>
    </w:lvlOverride>
  </w:num>
  <w:num w:numId="9">
    <w:abstractNumId w:val="11"/>
  </w:num>
  <w:num w:numId="10">
    <w:abstractNumId w:val="2"/>
  </w:num>
  <w:num w:numId="11">
    <w:abstractNumId w:val="6"/>
  </w:num>
  <w:num w:numId="12">
    <w:abstractNumId w:val="1"/>
  </w:num>
  <w:num w:numId="13">
    <w:abstractNumId w:val="9"/>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44"/>
    <w:rsid w:val="00001EF4"/>
    <w:rsid w:val="00012021"/>
    <w:rsid w:val="000546F5"/>
    <w:rsid w:val="00147DFE"/>
    <w:rsid w:val="00161169"/>
    <w:rsid w:val="00166DB9"/>
    <w:rsid w:val="001773CB"/>
    <w:rsid w:val="001949CA"/>
    <w:rsid w:val="001A1CC6"/>
    <w:rsid w:val="001C221E"/>
    <w:rsid w:val="0020053E"/>
    <w:rsid w:val="0021596E"/>
    <w:rsid w:val="002339D2"/>
    <w:rsid w:val="00235BE2"/>
    <w:rsid w:val="002949DE"/>
    <w:rsid w:val="00304351"/>
    <w:rsid w:val="003204E8"/>
    <w:rsid w:val="0032662B"/>
    <w:rsid w:val="00355139"/>
    <w:rsid w:val="003A7587"/>
    <w:rsid w:val="003C0613"/>
    <w:rsid w:val="00422788"/>
    <w:rsid w:val="004A3644"/>
    <w:rsid w:val="004D3CE9"/>
    <w:rsid w:val="005D1DC7"/>
    <w:rsid w:val="005D5A05"/>
    <w:rsid w:val="005E7D49"/>
    <w:rsid w:val="00601E72"/>
    <w:rsid w:val="006222E0"/>
    <w:rsid w:val="00630D77"/>
    <w:rsid w:val="006917B2"/>
    <w:rsid w:val="006B6428"/>
    <w:rsid w:val="006D2C3C"/>
    <w:rsid w:val="006F3BFC"/>
    <w:rsid w:val="007124B2"/>
    <w:rsid w:val="007252AB"/>
    <w:rsid w:val="007537B7"/>
    <w:rsid w:val="007641C5"/>
    <w:rsid w:val="00777237"/>
    <w:rsid w:val="007C4195"/>
    <w:rsid w:val="007E3571"/>
    <w:rsid w:val="007F6CA5"/>
    <w:rsid w:val="00877684"/>
    <w:rsid w:val="00896E98"/>
    <w:rsid w:val="008C6DD7"/>
    <w:rsid w:val="008E2137"/>
    <w:rsid w:val="008F1ECB"/>
    <w:rsid w:val="00900CAF"/>
    <w:rsid w:val="00966847"/>
    <w:rsid w:val="00997C79"/>
    <w:rsid w:val="009B13C9"/>
    <w:rsid w:val="009C56DC"/>
    <w:rsid w:val="009F21DB"/>
    <w:rsid w:val="00A166E1"/>
    <w:rsid w:val="00A16DF5"/>
    <w:rsid w:val="00A17DEA"/>
    <w:rsid w:val="00A44B36"/>
    <w:rsid w:val="00A65D65"/>
    <w:rsid w:val="00A92D1A"/>
    <w:rsid w:val="00A96F41"/>
    <w:rsid w:val="00AD05CB"/>
    <w:rsid w:val="00B33051"/>
    <w:rsid w:val="00B37966"/>
    <w:rsid w:val="00B37EB2"/>
    <w:rsid w:val="00B7501A"/>
    <w:rsid w:val="00BA1080"/>
    <w:rsid w:val="00BC46A5"/>
    <w:rsid w:val="00BE5E4A"/>
    <w:rsid w:val="00C651D9"/>
    <w:rsid w:val="00C67CF3"/>
    <w:rsid w:val="00C91211"/>
    <w:rsid w:val="00CD7E86"/>
    <w:rsid w:val="00D34326"/>
    <w:rsid w:val="00D40F78"/>
    <w:rsid w:val="00D779DC"/>
    <w:rsid w:val="00DE500C"/>
    <w:rsid w:val="00EA31EF"/>
    <w:rsid w:val="00EA7330"/>
    <w:rsid w:val="00EB1727"/>
    <w:rsid w:val="00F41F77"/>
    <w:rsid w:val="00F573F9"/>
    <w:rsid w:val="00FA5281"/>
    <w:rsid w:val="00FB0616"/>
    <w:rsid w:val="00FB1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41937"/>
  <w15:chartTrackingRefBased/>
  <w15:docId w15:val="{EFF9AB86-CCC2-4018-B6DB-336F5ADF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44"/>
    <w:pPr>
      <w:spacing w:after="0" w:line="240" w:lineRule="auto"/>
    </w:pPr>
    <w:rPr>
      <w:rFonts w:ascii="Times New Roman" w:eastAsia="Times New Roman" w:hAnsi="Times New Roman" w:cs="Times New Roman"/>
      <w:sz w:val="24"/>
      <w:szCs w:val="24"/>
      <w:lang w:eastAsia="tr-TR"/>
    </w:rPr>
  </w:style>
  <w:style w:type="paragraph" w:styleId="Balk1">
    <w:name w:val="heading 1"/>
    <w:next w:val="Normal"/>
    <w:link w:val="Balk1Char"/>
    <w:uiPriority w:val="9"/>
    <w:unhideWhenUsed/>
    <w:qFormat/>
    <w:rsid w:val="003A7587"/>
    <w:pPr>
      <w:keepNext/>
      <w:keepLines/>
      <w:spacing w:after="0"/>
      <w:ind w:left="10" w:hanging="10"/>
      <w:outlineLvl w:val="0"/>
    </w:pPr>
    <w:rPr>
      <w:rFonts w:ascii="Times New Roman" w:eastAsia="Times New Roman" w:hAnsi="Times New Roman" w:cs="Times New Roman"/>
      <w:b/>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A3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A3644"/>
    <w:pPr>
      <w:tabs>
        <w:tab w:val="center" w:pos="4536"/>
        <w:tab w:val="right" w:pos="9072"/>
      </w:tabs>
    </w:pPr>
  </w:style>
  <w:style w:type="character" w:customStyle="1" w:styleId="stBilgiChar">
    <w:name w:val="Üst Bilgi Char"/>
    <w:basedOn w:val="VarsaylanParagrafYazTipi"/>
    <w:link w:val="stBilgi"/>
    <w:uiPriority w:val="99"/>
    <w:rsid w:val="004A364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A3644"/>
    <w:pPr>
      <w:tabs>
        <w:tab w:val="center" w:pos="4536"/>
        <w:tab w:val="right" w:pos="9072"/>
      </w:tabs>
    </w:pPr>
  </w:style>
  <w:style w:type="character" w:customStyle="1" w:styleId="AltBilgiChar">
    <w:name w:val="Alt Bilgi Char"/>
    <w:basedOn w:val="VarsaylanParagrafYazTipi"/>
    <w:link w:val="AltBilgi"/>
    <w:uiPriority w:val="99"/>
    <w:rsid w:val="004A3644"/>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4A36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364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A364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2">
    <w:name w:val="Tablo Kılavuzu2"/>
    <w:basedOn w:val="NormalTablo"/>
    <w:next w:val="TabloKlavuzu"/>
    <w:uiPriority w:val="39"/>
    <w:rsid w:val="008F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A7587"/>
    <w:rPr>
      <w:rFonts w:ascii="Times New Roman" w:eastAsia="Times New Roman" w:hAnsi="Times New Roman" w:cs="Times New Roman"/>
      <w:b/>
      <w:color w:val="000000"/>
      <w:lang w:eastAsia="tr-TR"/>
    </w:rPr>
  </w:style>
  <w:style w:type="table" w:customStyle="1" w:styleId="TableGrid">
    <w:name w:val="TableGrid"/>
    <w:rsid w:val="003A7587"/>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B3796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7966"/>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62223">
      <w:bodyDiv w:val="1"/>
      <w:marLeft w:val="0"/>
      <w:marRight w:val="0"/>
      <w:marTop w:val="0"/>
      <w:marBottom w:val="0"/>
      <w:divBdr>
        <w:top w:val="none" w:sz="0" w:space="0" w:color="auto"/>
        <w:left w:val="none" w:sz="0" w:space="0" w:color="auto"/>
        <w:bottom w:val="none" w:sz="0" w:space="0" w:color="auto"/>
        <w:right w:val="none" w:sz="0" w:space="0" w:color="auto"/>
      </w:divBdr>
    </w:div>
    <w:div w:id="140845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5CD5-0644-44FD-966A-FF5EEEDC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2397</Words>
  <Characters>13665</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dc:creator>
  <cp:keywords/>
  <dc:description/>
  <cp:lastModifiedBy>PC</cp:lastModifiedBy>
  <cp:revision>2</cp:revision>
  <cp:lastPrinted>2021-11-05T10:47:00Z</cp:lastPrinted>
  <dcterms:created xsi:type="dcterms:W3CDTF">2022-11-02T07:42:00Z</dcterms:created>
  <dcterms:modified xsi:type="dcterms:W3CDTF">2022-11-02T07:42:00Z</dcterms:modified>
</cp:coreProperties>
</file>