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75A06" w14:textId="77777777" w:rsidR="0097207C" w:rsidRDefault="0097207C">
      <w:pPr>
        <w:pStyle w:val="Balk1"/>
        <w:spacing w:before="79"/>
        <w:ind w:left="119" w:right="114"/>
        <w:jc w:val="center"/>
      </w:pPr>
    </w:p>
    <w:tbl>
      <w:tblPr>
        <w:tblStyle w:val="TableNormal"/>
        <w:tblpPr w:leftFromText="141" w:rightFromText="141" w:vertAnchor="text" w:tblpY="1"/>
        <w:tblOverlap w:val="never"/>
        <w:tblW w:w="96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5"/>
        <w:gridCol w:w="4252"/>
        <w:gridCol w:w="2010"/>
        <w:gridCol w:w="1825"/>
      </w:tblGrid>
      <w:tr w:rsidR="0097207C" w:rsidRPr="004C4A7F" w14:paraId="29895EC6" w14:textId="77777777" w:rsidTr="0097207C">
        <w:trPr>
          <w:trHeight w:val="274"/>
        </w:trPr>
        <w:tc>
          <w:tcPr>
            <w:tcW w:w="1565" w:type="dxa"/>
            <w:vMerge w:val="restart"/>
            <w:tcBorders>
              <w:top w:val="single" w:sz="4" w:space="0" w:color="auto"/>
              <w:left w:val="single" w:sz="4" w:space="0" w:color="auto"/>
              <w:right w:val="single" w:sz="6" w:space="0" w:color="000000"/>
            </w:tcBorders>
          </w:tcPr>
          <w:p w14:paraId="385AF9C8" w14:textId="646BECA8" w:rsidR="0097207C" w:rsidRPr="004C4A7F" w:rsidRDefault="0097207C" w:rsidP="00130E29">
            <w:pPr>
              <w:spacing w:before="2"/>
              <w:rPr>
                <w:rFonts w:eastAsia="Calibri" w:hAnsi="Calibri" w:cs="Calibri"/>
                <w:sz w:val="8"/>
              </w:rPr>
            </w:pPr>
            <w:r w:rsidRPr="004C4A7F">
              <w:rPr>
                <w:rFonts w:eastAsia="Calibri" w:hAnsi="Calibri" w:cs="Calibri"/>
                <w:noProof/>
                <w:sz w:val="20"/>
              </w:rPr>
              <w:drawing>
                <wp:anchor distT="0" distB="0" distL="114300" distR="114300" simplePos="0" relativeHeight="251659264" behindDoc="1" locked="0" layoutInCell="1" allowOverlap="1" wp14:anchorId="2083E463" wp14:editId="2659CC9C">
                  <wp:simplePos x="0" y="0"/>
                  <wp:positionH relativeFrom="column">
                    <wp:posOffset>31750</wp:posOffset>
                  </wp:positionH>
                  <wp:positionV relativeFrom="paragraph">
                    <wp:posOffset>62865</wp:posOffset>
                  </wp:positionV>
                  <wp:extent cx="925830" cy="10191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8426" cy="1022033"/>
                          </a:xfrm>
                          <a:prstGeom prst="rect">
                            <a:avLst/>
                          </a:prstGeom>
                        </pic:spPr>
                      </pic:pic>
                    </a:graphicData>
                  </a:graphic>
                  <wp14:sizeRelH relativeFrom="margin">
                    <wp14:pctWidth>0</wp14:pctWidth>
                  </wp14:sizeRelH>
                  <wp14:sizeRelV relativeFrom="margin">
                    <wp14:pctHeight>0</wp14:pctHeight>
                  </wp14:sizeRelV>
                </wp:anchor>
              </w:drawing>
            </w:r>
          </w:p>
          <w:p w14:paraId="152D2D46" w14:textId="06ED9B4F" w:rsidR="0097207C" w:rsidRPr="004C4A7F" w:rsidRDefault="0097207C" w:rsidP="00130E29">
            <w:pPr>
              <w:ind w:left="323"/>
              <w:rPr>
                <w:rFonts w:eastAsia="Calibri" w:hAnsi="Calibri" w:cs="Calibri"/>
                <w:sz w:val="20"/>
              </w:rPr>
            </w:pPr>
          </w:p>
        </w:tc>
        <w:tc>
          <w:tcPr>
            <w:tcW w:w="4252" w:type="dxa"/>
            <w:vMerge w:val="restart"/>
            <w:tcBorders>
              <w:top w:val="single" w:sz="4" w:space="0" w:color="auto"/>
              <w:left w:val="single" w:sz="6" w:space="0" w:color="000000"/>
              <w:right w:val="single" w:sz="6" w:space="0" w:color="000000"/>
            </w:tcBorders>
          </w:tcPr>
          <w:p w14:paraId="6946463D" w14:textId="77777777" w:rsidR="0097207C" w:rsidRDefault="0097207C" w:rsidP="0097207C">
            <w:pPr>
              <w:ind w:left="122" w:right="114"/>
              <w:jc w:val="center"/>
              <w:rPr>
                <w:rFonts w:eastAsia="Calibri"/>
                <w:b/>
                <w:sz w:val="24"/>
                <w:szCs w:val="24"/>
              </w:rPr>
            </w:pPr>
          </w:p>
          <w:p w14:paraId="35A703A2" w14:textId="46FAF736" w:rsidR="0097207C" w:rsidRDefault="0097207C" w:rsidP="0097207C">
            <w:pPr>
              <w:ind w:left="122" w:right="114"/>
              <w:jc w:val="center"/>
              <w:rPr>
                <w:b/>
                <w:sz w:val="24"/>
              </w:rPr>
            </w:pPr>
            <w:r w:rsidRPr="004C4A7F">
              <w:rPr>
                <w:rFonts w:eastAsia="Calibri"/>
                <w:b/>
                <w:sz w:val="24"/>
                <w:szCs w:val="24"/>
              </w:rPr>
              <w:t xml:space="preserve">TNKÜ </w:t>
            </w:r>
            <w:r>
              <w:rPr>
                <w:b/>
                <w:sz w:val="24"/>
              </w:rPr>
              <w:t>KİMYASAL, BİYOLOJİK, RADYOLOJİK, NÜKLEER TEHDİT VE TEHLİKELERE DAİR GÖREV YÖNERGESİ</w:t>
            </w:r>
          </w:p>
          <w:p w14:paraId="634335AA" w14:textId="77777777" w:rsidR="0097207C" w:rsidRDefault="0097207C" w:rsidP="0097207C">
            <w:pPr>
              <w:pStyle w:val="GvdeMetni"/>
              <w:ind w:left="0" w:firstLine="0"/>
              <w:jc w:val="left"/>
              <w:rPr>
                <w:b/>
                <w:sz w:val="20"/>
              </w:rPr>
            </w:pPr>
          </w:p>
          <w:p w14:paraId="012E9214" w14:textId="246EB677" w:rsidR="0097207C" w:rsidRPr="004C4A7F" w:rsidRDefault="0097207C" w:rsidP="00130E29">
            <w:pPr>
              <w:ind w:left="134" w:right="104"/>
              <w:rPr>
                <w:rFonts w:eastAsia="Calibri"/>
                <w:b/>
                <w:sz w:val="24"/>
                <w:szCs w:val="24"/>
              </w:rPr>
            </w:pPr>
          </w:p>
        </w:tc>
        <w:tc>
          <w:tcPr>
            <w:tcW w:w="2010" w:type="dxa"/>
            <w:tcBorders>
              <w:top w:val="single" w:sz="4" w:space="0" w:color="auto"/>
              <w:left w:val="single" w:sz="6" w:space="0" w:color="000000"/>
              <w:bottom w:val="single" w:sz="6" w:space="0" w:color="000000"/>
              <w:right w:val="single" w:sz="6" w:space="0" w:color="000000"/>
            </w:tcBorders>
            <w:vAlign w:val="center"/>
          </w:tcPr>
          <w:p w14:paraId="72A6ACDB" w14:textId="77777777" w:rsidR="0097207C" w:rsidRPr="0097207C" w:rsidRDefault="0097207C" w:rsidP="00130E29">
            <w:pPr>
              <w:spacing w:before="1" w:line="174" w:lineRule="exact"/>
              <w:ind w:left="34"/>
              <w:rPr>
                <w:rFonts w:eastAsia="Calibri"/>
                <w:sz w:val="20"/>
                <w:szCs w:val="20"/>
              </w:rPr>
            </w:pPr>
            <w:r w:rsidRPr="0097207C">
              <w:rPr>
                <w:rFonts w:eastAsia="Calibri"/>
                <w:w w:val="105"/>
                <w:sz w:val="20"/>
                <w:szCs w:val="20"/>
              </w:rPr>
              <w:t>Doküman No:</w:t>
            </w:r>
          </w:p>
        </w:tc>
        <w:tc>
          <w:tcPr>
            <w:tcW w:w="1825" w:type="dxa"/>
            <w:tcBorders>
              <w:top w:val="single" w:sz="4" w:space="0" w:color="auto"/>
              <w:left w:val="single" w:sz="6" w:space="0" w:color="000000"/>
              <w:bottom w:val="single" w:sz="6" w:space="0" w:color="000000"/>
              <w:right w:val="single" w:sz="4" w:space="0" w:color="auto"/>
            </w:tcBorders>
            <w:vAlign w:val="center"/>
          </w:tcPr>
          <w:p w14:paraId="7F42321C" w14:textId="084EF809" w:rsidR="0097207C" w:rsidRPr="0097207C" w:rsidRDefault="0097207C" w:rsidP="0097207C">
            <w:pPr>
              <w:spacing w:line="176" w:lineRule="exact"/>
              <w:ind w:right="446"/>
              <w:rPr>
                <w:rFonts w:eastAsia="Calibri"/>
                <w:sz w:val="20"/>
                <w:szCs w:val="20"/>
              </w:rPr>
            </w:pPr>
            <w:r>
              <w:rPr>
                <w:rFonts w:eastAsia="Calibri"/>
                <w:sz w:val="20"/>
                <w:szCs w:val="20"/>
              </w:rPr>
              <w:t xml:space="preserve"> </w:t>
            </w:r>
            <w:r w:rsidRPr="0097207C">
              <w:rPr>
                <w:rFonts w:eastAsia="Calibri"/>
                <w:sz w:val="20"/>
                <w:szCs w:val="20"/>
              </w:rPr>
              <w:t>EYS-YNG-037</w:t>
            </w:r>
          </w:p>
        </w:tc>
      </w:tr>
      <w:tr w:rsidR="0097207C" w:rsidRPr="004C4A7F" w14:paraId="6E090E33" w14:textId="77777777" w:rsidTr="0097207C">
        <w:trPr>
          <w:trHeight w:val="255"/>
        </w:trPr>
        <w:tc>
          <w:tcPr>
            <w:tcW w:w="1565" w:type="dxa"/>
            <w:vMerge/>
            <w:tcBorders>
              <w:top w:val="nil"/>
              <w:left w:val="single" w:sz="4" w:space="0" w:color="auto"/>
              <w:right w:val="single" w:sz="6" w:space="0" w:color="000000"/>
            </w:tcBorders>
          </w:tcPr>
          <w:p w14:paraId="16059C7C" w14:textId="77777777" w:rsidR="0097207C" w:rsidRPr="004C4A7F" w:rsidRDefault="0097207C" w:rsidP="00130E29">
            <w:pPr>
              <w:rPr>
                <w:rFonts w:ascii="Calibri" w:eastAsia="Calibri" w:hAnsi="Calibri" w:cs="Calibri"/>
                <w:sz w:val="2"/>
                <w:szCs w:val="2"/>
              </w:rPr>
            </w:pPr>
          </w:p>
        </w:tc>
        <w:tc>
          <w:tcPr>
            <w:tcW w:w="4252" w:type="dxa"/>
            <w:vMerge/>
            <w:tcBorders>
              <w:top w:val="nil"/>
              <w:left w:val="single" w:sz="6" w:space="0" w:color="000000"/>
              <w:right w:val="single" w:sz="6" w:space="0" w:color="000000"/>
            </w:tcBorders>
          </w:tcPr>
          <w:p w14:paraId="7051109E" w14:textId="77777777" w:rsidR="0097207C" w:rsidRPr="004C4A7F" w:rsidRDefault="0097207C" w:rsidP="00130E29">
            <w:pPr>
              <w:rPr>
                <w:rFonts w:ascii="Calibri" w:eastAsia="Calibri" w:hAnsi="Calibri" w:cs="Calibri"/>
                <w:sz w:val="2"/>
                <w:szCs w:val="2"/>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70F779DA" w14:textId="77777777" w:rsidR="0097207C" w:rsidRPr="0097207C" w:rsidRDefault="0097207C" w:rsidP="00130E29">
            <w:pPr>
              <w:spacing w:line="176" w:lineRule="exact"/>
              <w:ind w:left="34"/>
              <w:rPr>
                <w:rFonts w:eastAsia="Calibri"/>
                <w:sz w:val="20"/>
                <w:szCs w:val="20"/>
              </w:rPr>
            </w:pPr>
            <w:r w:rsidRPr="0097207C">
              <w:rPr>
                <w:rFonts w:eastAsia="Calibri"/>
                <w:w w:val="105"/>
                <w:sz w:val="20"/>
                <w:szCs w:val="20"/>
              </w:rPr>
              <w:t>Hazırlama Tarihi:</w:t>
            </w:r>
          </w:p>
        </w:tc>
        <w:tc>
          <w:tcPr>
            <w:tcW w:w="1825" w:type="dxa"/>
            <w:tcBorders>
              <w:top w:val="single" w:sz="6" w:space="0" w:color="000000"/>
              <w:left w:val="single" w:sz="6" w:space="0" w:color="000000"/>
              <w:bottom w:val="single" w:sz="6" w:space="0" w:color="000000"/>
              <w:right w:val="single" w:sz="4" w:space="0" w:color="auto"/>
            </w:tcBorders>
            <w:vAlign w:val="center"/>
          </w:tcPr>
          <w:p w14:paraId="610A9528" w14:textId="588E32AE" w:rsidR="0097207C" w:rsidRPr="0097207C" w:rsidRDefault="0097207C" w:rsidP="0097207C">
            <w:pPr>
              <w:spacing w:line="176" w:lineRule="exact"/>
              <w:ind w:right="446"/>
              <w:rPr>
                <w:rFonts w:eastAsia="Calibri"/>
                <w:sz w:val="20"/>
                <w:szCs w:val="20"/>
              </w:rPr>
            </w:pPr>
            <w:r>
              <w:rPr>
                <w:rFonts w:eastAsia="Calibri"/>
                <w:sz w:val="20"/>
                <w:szCs w:val="20"/>
              </w:rPr>
              <w:t xml:space="preserve"> </w:t>
            </w:r>
            <w:r w:rsidRPr="0097207C">
              <w:rPr>
                <w:rFonts w:eastAsia="Calibri"/>
                <w:sz w:val="20"/>
                <w:szCs w:val="20"/>
              </w:rPr>
              <w:t>01.11.2021</w:t>
            </w:r>
          </w:p>
        </w:tc>
      </w:tr>
      <w:tr w:rsidR="0097207C" w:rsidRPr="004C4A7F" w14:paraId="7DB1A7D5" w14:textId="77777777" w:rsidTr="0097207C">
        <w:trPr>
          <w:trHeight w:val="246"/>
        </w:trPr>
        <w:tc>
          <w:tcPr>
            <w:tcW w:w="1565" w:type="dxa"/>
            <w:vMerge/>
            <w:tcBorders>
              <w:top w:val="nil"/>
              <w:left w:val="single" w:sz="4" w:space="0" w:color="auto"/>
              <w:right w:val="single" w:sz="6" w:space="0" w:color="000000"/>
            </w:tcBorders>
          </w:tcPr>
          <w:p w14:paraId="6C729F3B" w14:textId="77777777" w:rsidR="0097207C" w:rsidRPr="004C4A7F" w:rsidRDefault="0097207C" w:rsidP="00130E29">
            <w:pPr>
              <w:rPr>
                <w:rFonts w:ascii="Calibri" w:eastAsia="Calibri" w:hAnsi="Calibri" w:cs="Calibri"/>
                <w:sz w:val="2"/>
                <w:szCs w:val="2"/>
              </w:rPr>
            </w:pPr>
          </w:p>
        </w:tc>
        <w:tc>
          <w:tcPr>
            <w:tcW w:w="4252" w:type="dxa"/>
            <w:vMerge/>
            <w:tcBorders>
              <w:top w:val="nil"/>
              <w:left w:val="single" w:sz="6" w:space="0" w:color="000000"/>
              <w:right w:val="single" w:sz="6" w:space="0" w:color="000000"/>
            </w:tcBorders>
          </w:tcPr>
          <w:p w14:paraId="04537912" w14:textId="77777777" w:rsidR="0097207C" w:rsidRPr="004C4A7F" w:rsidRDefault="0097207C" w:rsidP="00130E29">
            <w:pPr>
              <w:rPr>
                <w:rFonts w:ascii="Calibri" w:eastAsia="Calibri" w:hAnsi="Calibri" w:cs="Calibri"/>
                <w:sz w:val="2"/>
                <w:szCs w:val="2"/>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11586AE7" w14:textId="77777777" w:rsidR="0097207C" w:rsidRPr="0097207C" w:rsidRDefault="0097207C" w:rsidP="00130E29">
            <w:pPr>
              <w:spacing w:line="176" w:lineRule="exact"/>
              <w:ind w:left="34"/>
              <w:rPr>
                <w:rFonts w:eastAsia="Calibri"/>
                <w:sz w:val="20"/>
                <w:szCs w:val="20"/>
              </w:rPr>
            </w:pPr>
            <w:r w:rsidRPr="0097207C">
              <w:rPr>
                <w:rFonts w:eastAsia="Calibri"/>
                <w:w w:val="105"/>
                <w:sz w:val="20"/>
                <w:szCs w:val="20"/>
              </w:rPr>
              <w:t>Revizyon Tarihi:</w:t>
            </w:r>
          </w:p>
        </w:tc>
        <w:tc>
          <w:tcPr>
            <w:tcW w:w="1825" w:type="dxa"/>
            <w:tcBorders>
              <w:top w:val="single" w:sz="6" w:space="0" w:color="000000"/>
              <w:left w:val="single" w:sz="6" w:space="0" w:color="000000"/>
              <w:bottom w:val="single" w:sz="6" w:space="0" w:color="000000"/>
              <w:right w:val="single" w:sz="4" w:space="0" w:color="auto"/>
            </w:tcBorders>
            <w:vAlign w:val="center"/>
          </w:tcPr>
          <w:p w14:paraId="0809DEB6" w14:textId="623B2D01" w:rsidR="0097207C" w:rsidRPr="0097207C" w:rsidRDefault="0097207C" w:rsidP="0097207C">
            <w:pPr>
              <w:spacing w:line="176" w:lineRule="exact"/>
              <w:ind w:right="444"/>
              <w:rPr>
                <w:rFonts w:eastAsia="Calibri"/>
                <w:sz w:val="20"/>
                <w:szCs w:val="20"/>
              </w:rPr>
            </w:pPr>
            <w:r>
              <w:rPr>
                <w:rFonts w:eastAsia="Calibri"/>
                <w:sz w:val="20"/>
                <w:szCs w:val="20"/>
              </w:rPr>
              <w:t xml:space="preserve"> </w:t>
            </w:r>
            <w:r w:rsidRPr="0097207C">
              <w:rPr>
                <w:rFonts w:eastAsia="Calibri"/>
                <w:sz w:val="20"/>
                <w:szCs w:val="20"/>
              </w:rPr>
              <w:t>--</w:t>
            </w:r>
          </w:p>
        </w:tc>
      </w:tr>
      <w:tr w:rsidR="0097207C" w:rsidRPr="004C4A7F" w14:paraId="5941146E" w14:textId="77777777" w:rsidTr="0097207C">
        <w:trPr>
          <w:trHeight w:val="405"/>
        </w:trPr>
        <w:tc>
          <w:tcPr>
            <w:tcW w:w="1565" w:type="dxa"/>
            <w:vMerge/>
            <w:tcBorders>
              <w:top w:val="nil"/>
              <w:left w:val="single" w:sz="4" w:space="0" w:color="auto"/>
              <w:right w:val="single" w:sz="6" w:space="0" w:color="000000"/>
            </w:tcBorders>
          </w:tcPr>
          <w:p w14:paraId="23808DAB" w14:textId="77777777" w:rsidR="0097207C" w:rsidRPr="004C4A7F" w:rsidRDefault="0097207C" w:rsidP="00130E29">
            <w:pPr>
              <w:rPr>
                <w:rFonts w:ascii="Calibri" w:eastAsia="Calibri" w:hAnsi="Calibri" w:cs="Calibri"/>
                <w:sz w:val="2"/>
                <w:szCs w:val="2"/>
              </w:rPr>
            </w:pPr>
          </w:p>
        </w:tc>
        <w:tc>
          <w:tcPr>
            <w:tcW w:w="4252" w:type="dxa"/>
            <w:vMerge/>
            <w:tcBorders>
              <w:top w:val="nil"/>
              <w:left w:val="single" w:sz="6" w:space="0" w:color="000000"/>
              <w:right w:val="single" w:sz="6" w:space="0" w:color="000000"/>
            </w:tcBorders>
          </w:tcPr>
          <w:p w14:paraId="15C79332" w14:textId="77777777" w:rsidR="0097207C" w:rsidRPr="004C4A7F" w:rsidRDefault="0097207C" w:rsidP="00130E29">
            <w:pPr>
              <w:rPr>
                <w:rFonts w:ascii="Calibri" w:eastAsia="Calibri" w:hAnsi="Calibri" w:cs="Calibri"/>
                <w:sz w:val="2"/>
                <w:szCs w:val="2"/>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24668FE0" w14:textId="77777777" w:rsidR="0097207C" w:rsidRPr="0097207C" w:rsidRDefault="0097207C" w:rsidP="00130E29">
            <w:pPr>
              <w:spacing w:line="176" w:lineRule="exact"/>
              <w:ind w:left="34"/>
              <w:rPr>
                <w:rFonts w:eastAsia="Calibri"/>
                <w:sz w:val="20"/>
                <w:szCs w:val="20"/>
              </w:rPr>
            </w:pPr>
            <w:r w:rsidRPr="0097207C">
              <w:rPr>
                <w:rFonts w:eastAsia="Calibri"/>
                <w:w w:val="105"/>
                <w:sz w:val="20"/>
                <w:szCs w:val="20"/>
              </w:rPr>
              <w:t>Revizyon No:</w:t>
            </w:r>
          </w:p>
        </w:tc>
        <w:tc>
          <w:tcPr>
            <w:tcW w:w="1825" w:type="dxa"/>
            <w:tcBorders>
              <w:top w:val="single" w:sz="6" w:space="0" w:color="000000"/>
              <w:left w:val="single" w:sz="6" w:space="0" w:color="000000"/>
              <w:bottom w:val="single" w:sz="6" w:space="0" w:color="000000"/>
              <w:right w:val="single" w:sz="4" w:space="0" w:color="auto"/>
            </w:tcBorders>
            <w:vAlign w:val="center"/>
          </w:tcPr>
          <w:p w14:paraId="0DAA4C62" w14:textId="133A5981" w:rsidR="0097207C" w:rsidRPr="0097207C" w:rsidRDefault="0097207C" w:rsidP="0097207C">
            <w:pPr>
              <w:spacing w:line="176" w:lineRule="exact"/>
              <w:ind w:right="444"/>
              <w:rPr>
                <w:rFonts w:eastAsia="Calibri"/>
                <w:sz w:val="20"/>
                <w:szCs w:val="20"/>
              </w:rPr>
            </w:pPr>
            <w:r>
              <w:rPr>
                <w:rFonts w:eastAsia="Calibri"/>
                <w:sz w:val="20"/>
                <w:szCs w:val="20"/>
              </w:rPr>
              <w:t xml:space="preserve"> </w:t>
            </w:r>
            <w:r w:rsidRPr="0097207C">
              <w:rPr>
                <w:rFonts w:eastAsia="Calibri"/>
                <w:sz w:val="20"/>
                <w:szCs w:val="20"/>
              </w:rPr>
              <w:t>0</w:t>
            </w:r>
          </w:p>
        </w:tc>
      </w:tr>
      <w:tr w:rsidR="0097207C" w:rsidRPr="004C4A7F" w14:paraId="096FC922" w14:textId="77777777" w:rsidTr="0097207C">
        <w:trPr>
          <w:trHeight w:val="464"/>
        </w:trPr>
        <w:tc>
          <w:tcPr>
            <w:tcW w:w="1565" w:type="dxa"/>
            <w:vMerge/>
            <w:tcBorders>
              <w:top w:val="nil"/>
              <w:left w:val="single" w:sz="4" w:space="0" w:color="auto"/>
              <w:bottom w:val="single" w:sz="4" w:space="0" w:color="auto"/>
              <w:right w:val="single" w:sz="6" w:space="0" w:color="000000"/>
            </w:tcBorders>
          </w:tcPr>
          <w:p w14:paraId="30B9AF15" w14:textId="77777777" w:rsidR="0097207C" w:rsidRPr="004C4A7F" w:rsidRDefault="0097207C" w:rsidP="00130E29">
            <w:pPr>
              <w:rPr>
                <w:rFonts w:ascii="Calibri" w:eastAsia="Calibri" w:hAnsi="Calibri" w:cs="Calibri"/>
                <w:sz w:val="2"/>
                <w:szCs w:val="2"/>
              </w:rPr>
            </w:pPr>
          </w:p>
        </w:tc>
        <w:tc>
          <w:tcPr>
            <w:tcW w:w="4252" w:type="dxa"/>
            <w:vMerge/>
            <w:tcBorders>
              <w:top w:val="nil"/>
              <w:left w:val="single" w:sz="6" w:space="0" w:color="000000"/>
              <w:bottom w:val="single" w:sz="4" w:space="0" w:color="auto"/>
              <w:right w:val="single" w:sz="6" w:space="0" w:color="000000"/>
            </w:tcBorders>
          </w:tcPr>
          <w:p w14:paraId="5E7E7A6A" w14:textId="77777777" w:rsidR="0097207C" w:rsidRPr="004C4A7F" w:rsidRDefault="0097207C" w:rsidP="00130E29">
            <w:pPr>
              <w:rPr>
                <w:rFonts w:ascii="Calibri" w:eastAsia="Calibri" w:hAnsi="Calibri" w:cs="Calibri"/>
                <w:sz w:val="2"/>
                <w:szCs w:val="2"/>
              </w:rPr>
            </w:pPr>
          </w:p>
        </w:tc>
        <w:tc>
          <w:tcPr>
            <w:tcW w:w="2010" w:type="dxa"/>
            <w:tcBorders>
              <w:top w:val="single" w:sz="6" w:space="0" w:color="000000"/>
              <w:left w:val="single" w:sz="6" w:space="0" w:color="000000"/>
              <w:bottom w:val="single" w:sz="4" w:space="0" w:color="auto"/>
              <w:right w:val="single" w:sz="6" w:space="0" w:color="000000"/>
            </w:tcBorders>
            <w:vAlign w:val="center"/>
          </w:tcPr>
          <w:p w14:paraId="52955E30" w14:textId="7FEA13AC" w:rsidR="0097207C" w:rsidRPr="0097207C" w:rsidRDefault="0097207C" w:rsidP="0097207C">
            <w:pPr>
              <w:spacing w:before="22"/>
              <w:ind w:left="34"/>
              <w:rPr>
                <w:rFonts w:eastAsia="Calibri"/>
                <w:sz w:val="20"/>
                <w:szCs w:val="20"/>
              </w:rPr>
            </w:pPr>
            <w:r w:rsidRPr="0097207C">
              <w:rPr>
                <w:rFonts w:eastAsia="Calibri"/>
                <w:w w:val="105"/>
                <w:sz w:val="20"/>
                <w:szCs w:val="20"/>
              </w:rPr>
              <w:t>Toplam Sayfa</w:t>
            </w:r>
            <w:r w:rsidRPr="0097207C">
              <w:rPr>
                <w:rFonts w:eastAsia="Calibri"/>
                <w:sz w:val="20"/>
                <w:szCs w:val="20"/>
              </w:rPr>
              <w:t xml:space="preserve"> </w:t>
            </w:r>
            <w:r w:rsidRPr="0097207C">
              <w:rPr>
                <w:rFonts w:eastAsia="Calibri"/>
                <w:w w:val="105"/>
                <w:sz w:val="20"/>
                <w:szCs w:val="20"/>
              </w:rPr>
              <w:t>Sayısı</w:t>
            </w:r>
            <w:r w:rsidRPr="0097207C">
              <w:rPr>
                <w:rFonts w:eastAsia="Calibri"/>
                <w:w w:val="105"/>
                <w:sz w:val="20"/>
                <w:szCs w:val="20"/>
              </w:rPr>
              <w:t xml:space="preserve">: </w:t>
            </w:r>
          </w:p>
        </w:tc>
        <w:tc>
          <w:tcPr>
            <w:tcW w:w="1825" w:type="dxa"/>
            <w:tcBorders>
              <w:top w:val="single" w:sz="6" w:space="0" w:color="000000"/>
              <w:left w:val="single" w:sz="6" w:space="0" w:color="000000"/>
              <w:bottom w:val="single" w:sz="4" w:space="0" w:color="auto"/>
              <w:right w:val="single" w:sz="4" w:space="0" w:color="auto"/>
            </w:tcBorders>
            <w:vAlign w:val="center"/>
          </w:tcPr>
          <w:p w14:paraId="474B46DB" w14:textId="4088710C" w:rsidR="0097207C" w:rsidRPr="0097207C" w:rsidRDefault="0097207C" w:rsidP="00130E29">
            <w:pPr>
              <w:spacing w:before="11"/>
              <w:rPr>
                <w:rFonts w:eastAsia="Calibri"/>
                <w:sz w:val="20"/>
                <w:szCs w:val="20"/>
              </w:rPr>
            </w:pPr>
            <w:r>
              <w:rPr>
                <w:rFonts w:eastAsia="Calibri"/>
                <w:sz w:val="20"/>
                <w:szCs w:val="20"/>
              </w:rPr>
              <w:t xml:space="preserve"> </w:t>
            </w:r>
            <w:r w:rsidRPr="0097207C">
              <w:rPr>
                <w:rFonts w:eastAsia="Calibri"/>
                <w:sz w:val="20"/>
                <w:szCs w:val="20"/>
              </w:rPr>
              <w:t>10</w:t>
            </w:r>
          </w:p>
          <w:p w14:paraId="2DEA1D38" w14:textId="77777777" w:rsidR="0097207C" w:rsidRPr="0097207C" w:rsidRDefault="0097207C" w:rsidP="00130E29">
            <w:pPr>
              <w:spacing w:line="192" w:lineRule="exact"/>
              <w:ind w:left="501" w:right="444"/>
              <w:rPr>
                <w:rFonts w:eastAsia="Calibri"/>
                <w:sz w:val="20"/>
                <w:szCs w:val="20"/>
              </w:rPr>
            </w:pPr>
          </w:p>
        </w:tc>
      </w:tr>
    </w:tbl>
    <w:p w14:paraId="60D1223F" w14:textId="77777777" w:rsidR="00CC7C9C" w:rsidRDefault="00CC7C9C">
      <w:pPr>
        <w:rPr>
          <w:sz w:val="20"/>
        </w:rPr>
        <w:sectPr w:rsidR="00CC7C9C">
          <w:type w:val="continuous"/>
          <w:pgSz w:w="11900" w:h="16820"/>
          <w:pgMar w:top="1320" w:right="1300" w:bottom="280" w:left="1300" w:header="708" w:footer="708" w:gutter="0"/>
          <w:cols w:space="708"/>
        </w:sectPr>
      </w:pPr>
    </w:p>
    <w:p w14:paraId="521BADCB" w14:textId="77777777" w:rsidR="00CC7C9C" w:rsidRDefault="00CC7C9C">
      <w:pPr>
        <w:pStyle w:val="GvdeMetni"/>
        <w:ind w:left="0" w:firstLine="0"/>
        <w:jc w:val="left"/>
        <w:rPr>
          <w:b/>
          <w:sz w:val="26"/>
        </w:rPr>
      </w:pPr>
    </w:p>
    <w:p w14:paraId="0AE71599" w14:textId="77777777" w:rsidR="00CC7C9C" w:rsidRDefault="00CC7C9C">
      <w:pPr>
        <w:pStyle w:val="GvdeMetni"/>
        <w:spacing w:before="9"/>
        <w:ind w:left="0" w:firstLine="0"/>
        <w:jc w:val="left"/>
        <w:rPr>
          <w:b/>
          <w:sz w:val="29"/>
        </w:rPr>
      </w:pPr>
    </w:p>
    <w:p w14:paraId="5E3441AE" w14:textId="77777777" w:rsidR="00CC7C9C" w:rsidRDefault="0097207C">
      <w:pPr>
        <w:ind w:left="116"/>
        <w:rPr>
          <w:b/>
          <w:sz w:val="24"/>
        </w:rPr>
      </w:pPr>
      <w:r>
        <w:rPr>
          <w:b/>
          <w:sz w:val="24"/>
        </w:rPr>
        <w:t>Amaç</w:t>
      </w:r>
    </w:p>
    <w:p w14:paraId="15C8ABC5" w14:textId="77777777" w:rsidR="00CC7C9C" w:rsidRDefault="0097207C">
      <w:pPr>
        <w:spacing w:before="90"/>
        <w:ind w:left="98" w:right="1985"/>
        <w:jc w:val="center"/>
        <w:rPr>
          <w:b/>
          <w:sz w:val="24"/>
        </w:rPr>
      </w:pPr>
      <w:r>
        <w:br w:type="column"/>
      </w:r>
      <w:r>
        <w:rPr>
          <w:b/>
          <w:sz w:val="24"/>
        </w:rPr>
        <w:t>BİRİNCİ BÖLÜM</w:t>
      </w:r>
    </w:p>
    <w:p w14:paraId="4E726C33" w14:textId="77777777" w:rsidR="00CC7C9C" w:rsidRDefault="0097207C">
      <w:pPr>
        <w:ind w:left="98" w:right="1985"/>
        <w:jc w:val="center"/>
        <w:rPr>
          <w:b/>
          <w:sz w:val="24"/>
        </w:rPr>
      </w:pPr>
      <w:r>
        <w:rPr>
          <w:b/>
          <w:sz w:val="24"/>
        </w:rPr>
        <w:t>Amaç, Kapsam, Dayanak, Tanımlar ve Kısaltmalar</w:t>
      </w:r>
    </w:p>
    <w:p w14:paraId="16ADACE2" w14:textId="77777777" w:rsidR="00CC7C9C" w:rsidRDefault="00CC7C9C">
      <w:pPr>
        <w:jc w:val="center"/>
        <w:rPr>
          <w:sz w:val="24"/>
        </w:rPr>
        <w:sectPr w:rsidR="00CC7C9C" w:rsidSect="0097207C">
          <w:type w:val="continuous"/>
          <w:pgSz w:w="11900" w:h="16820"/>
          <w:pgMar w:top="1320" w:right="843" w:bottom="280" w:left="1300" w:header="708" w:footer="708" w:gutter="0"/>
          <w:cols w:num="2" w:space="708" w:equalWidth="0">
            <w:col w:w="757" w:space="1139"/>
            <w:col w:w="7404"/>
          </w:cols>
        </w:sectPr>
      </w:pPr>
    </w:p>
    <w:p w14:paraId="1FCE111A" w14:textId="3DC60967" w:rsidR="00CC7C9C" w:rsidRDefault="0097207C">
      <w:pPr>
        <w:pStyle w:val="GvdeMetni"/>
        <w:ind w:left="116" w:right="108" w:firstLine="0"/>
      </w:pPr>
      <w:r>
        <w:rPr>
          <w:b/>
        </w:rPr>
        <w:t xml:space="preserve">MADDE 1- </w:t>
      </w:r>
      <w:r>
        <w:t xml:space="preserve">(1) Bu Yönergenin amacı; yurt içinde veya yurt dışında meydana gelip Tekirdağ </w:t>
      </w:r>
      <w:r>
        <w:t>Namık Kemal Üniversitesine bağlı birimleri etkileyebilecek olan kimyasal, biyolojik, radyolojik ve nükleer tehdit ve tehlikelere karşı öğrencilerin, personelin, hasta ve hasta ya</w:t>
      </w:r>
      <w:r>
        <w:t>kınlarının, ziyaretçilerin sağlığına ve çevreye yönelik zararın önlenmesi veya en aza indirilmesi için gerekli tedbirlerin alınması amacıyla olay öncesi, sırası ve sonrasına ilişkin görev ve sorumlulukları belirlemektir.</w:t>
      </w:r>
    </w:p>
    <w:p w14:paraId="3F72D25C" w14:textId="77777777" w:rsidR="00CC7C9C" w:rsidRDefault="00CC7C9C">
      <w:pPr>
        <w:pStyle w:val="GvdeMetni"/>
        <w:ind w:left="0" w:firstLine="0"/>
        <w:jc w:val="left"/>
      </w:pPr>
    </w:p>
    <w:p w14:paraId="32FCEAF0" w14:textId="77777777" w:rsidR="00CC7C9C" w:rsidRDefault="0097207C">
      <w:pPr>
        <w:pStyle w:val="Balk1"/>
        <w:jc w:val="left"/>
      </w:pPr>
      <w:r>
        <w:t>Kapsam</w:t>
      </w:r>
    </w:p>
    <w:p w14:paraId="2BCDD906" w14:textId="77777777" w:rsidR="00CC7C9C" w:rsidRDefault="0097207C">
      <w:pPr>
        <w:pStyle w:val="GvdeMetni"/>
        <w:ind w:left="116" w:right="109" w:firstLine="0"/>
      </w:pPr>
      <w:r>
        <w:rPr>
          <w:b/>
        </w:rPr>
        <w:t xml:space="preserve">MADDE 2- </w:t>
      </w:r>
      <w:r>
        <w:t>(1) Bu Yönerge; Tekirdağ Namık Kemal Üniversitesine bağlı tüm akademik ve idari birimlerde kimyasal, biyolojik, radyolojik ve nükleer tehdit ve tehlikelere karşı olay öncesi, sırası ve sonrasında yürütecekleri çalışmaların esaslarını kapsar.</w:t>
      </w:r>
    </w:p>
    <w:p w14:paraId="130B7ADF" w14:textId="77777777" w:rsidR="00CC7C9C" w:rsidRDefault="0097207C">
      <w:pPr>
        <w:pStyle w:val="GvdeMetni"/>
        <w:ind w:left="116" w:right="110" w:firstLine="0"/>
      </w:pPr>
      <w:r>
        <w:t>(2) Petrol kir</w:t>
      </w:r>
      <w:r>
        <w:t>lenmeleri, bulaşıcı hastalıklar, soba zehirlenmeleri ve kimyasal, biyolojik, radyolojik ve nükleer maddelerin yayılımı sonucu meydana gelebilecek deniz kirlenmeleri bu Yönerge kapsamı dışındadır.</w:t>
      </w:r>
    </w:p>
    <w:p w14:paraId="3A757FA0" w14:textId="77777777" w:rsidR="00CC7C9C" w:rsidRDefault="00CC7C9C">
      <w:pPr>
        <w:pStyle w:val="GvdeMetni"/>
        <w:ind w:left="0" w:firstLine="0"/>
        <w:jc w:val="left"/>
      </w:pPr>
    </w:p>
    <w:p w14:paraId="48ADE2F5" w14:textId="77777777" w:rsidR="00CC7C9C" w:rsidRDefault="0097207C">
      <w:pPr>
        <w:pStyle w:val="Balk1"/>
        <w:jc w:val="left"/>
      </w:pPr>
      <w:r>
        <w:t>Dayanak</w:t>
      </w:r>
    </w:p>
    <w:p w14:paraId="51E8B5EE" w14:textId="77777777" w:rsidR="00CC7C9C" w:rsidRDefault="0097207C">
      <w:pPr>
        <w:pStyle w:val="GvdeMetni"/>
        <w:ind w:left="116" w:right="109" w:firstLine="0"/>
      </w:pPr>
      <w:r>
        <w:rPr>
          <w:b/>
        </w:rPr>
        <w:t xml:space="preserve">MADDE 3- </w:t>
      </w:r>
      <w:r>
        <w:t>(1) Bu Yönerge, Bu 01/10/2020 tarihli 3126</w:t>
      </w:r>
      <w:r>
        <w:t xml:space="preserve">2 sayılı </w:t>
      </w:r>
      <w:proofErr w:type="gramStart"/>
      <w:r>
        <w:t>Resmi</w:t>
      </w:r>
      <w:proofErr w:type="gramEnd"/>
      <w:r>
        <w:t xml:space="preserve"> </w:t>
      </w:r>
      <w:proofErr w:type="spellStart"/>
      <w:r>
        <w:t>Gazete’de</w:t>
      </w:r>
      <w:proofErr w:type="spellEnd"/>
      <w:r>
        <w:t xml:space="preserve"> yayımlanarak yürürlüğe giren “Kimyasal, Biyolojik, Radyolojik ve Nükleer Tehlikelere Dair Görev Yönetmeliği’ne,</w:t>
      </w:r>
    </w:p>
    <w:p w14:paraId="67985F00" w14:textId="77777777" w:rsidR="00CC7C9C" w:rsidRDefault="0097207C">
      <w:pPr>
        <w:pStyle w:val="ListeParagraf"/>
        <w:numPr>
          <w:ilvl w:val="0"/>
          <w:numId w:val="3"/>
        </w:numPr>
        <w:tabs>
          <w:tab w:val="left" w:pos="500"/>
        </w:tabs>
        <w:ind w:left="116" w:right="110" w:firstLine="0"/>
        <w:jc w:val="both"/>
        <w:rPr>
          <w:sz w:val="24"/>
        </w:rPr>
      </w:pPr>
      <w:r>
        <w:rPr>
          <w:sz w:val="24"/>
        </w:rPr>
        <w:t>İçişleri Bakanlığı Afet ve Acil Durum Yönetimi Başkanlığının 13.10.2020 tarih ve E- 134789 sayılı</w:t>
      </w:r>
      <w:r>
        <w:rPr>
          <w:spacing w:val="-2"/>
          <w:sz w:val="24"/>
        </w:rPr>
        <w:t xml:space="preserve"> </w:t>
      </w:r>
      <w:proofErr w:type="spellStart"/>
      <w:r>
        <w:rPr>
          <w:sz w:val="24"/>
        </w:rPr>
        <w:t>yazısna</w:t>
      </w:r>
      <w:proofErr w:type="spellEnd"/>
      <w:r>
        <w:rPr>
          <w:sz w:val="24"/>
        </w:rPr>
        <w:t>,</w:t>
      </w:r>
    </w:p>
    <w:p w14:paraId="5B816049" w14:textId="77777777" w:rsidR="00CC7C9C" w:rsidRDefault="0097207C">
      <w:pPr>
        <w:pStyle w:val="ListeParagraf"/>
        <w:numPr>
          <w:ilvl w:val="0"/>
          <w:numId w:val="3"/>
        </w:numPr>
        <w:tabs>
          <w:tab w:val="left" w:pos="536"/>
        </w:tabs>
        <w:ind w:left="116" w:right="107" w:firstLine="0"/>
        <w:jc w:val="both"/>
        <w:rPr>
          <w:sz w:val="24"/>
        </w:rPr>
      </w:pPr>
      <w:r>
        <w:rPr>
          <w:sz w:val="24"/>
        </w:rPr>
        <w:t>Valilik Maka</w:t>
      </w:r>
      <w:r>
        <w:rPr>
          <w:sz w:val="24"/>
        </w:rPr>
        <w:t>mının 02.11.2020 tarihli ve E-41827702-010.04-148013 sayılı yazısına dayanılarak</w:t>
      </w:r>
      <w:r>
        <w:rPr>
          <w:spacing w:val="-1"/>
          <w:sz w:val="24"/>
        </w:rPr>
        <w:t xml:space="preserve"> </w:t>
      </w:r>
      <w:r>
        <w:rPr>
          <w:sz w:val="24"/>
        </w:rPr>
        <w:t>hazırlanmıştır.</w:t>
      </w:r>
    </w:p>
    <w:p w14:paraId="0D57AFD5" w14:textId="77777777" w:rsidR="00CC7C9C" w:rsidRDefault="00CC7C9C">
      <w:pPr>
        <w:pStyle w:val="GvdeMetni"/>
        <w:ind w:left="0" w:firstLine="0"/>
        <w:jc w:val="left"/>
      </w:pPr>
    </w:p>
    <w:p w14:paraId="780133A6" w14:textId="77777777" w:rsidR="00CC7C9C" w:rsidRDefault="0097207C">
      <w:pPr>
        <w:pStyle w:val="Balk1"/>
      </w:pPr>
      <w:r>
        <w:t>Tanımlar ve kısaltmalar</w:t>
      </w:r>
    </w:p>
    <w:p w14:paraId="61276D20" w14:textId="77777777" w:rsidR="00CC7C9C" w:rsidRDefault="0097207C">
      <w:pPr>
        <w:ind w:left="116"/>
        <w:jc w:val="both"/>
        <w:rPr>
          <w:sz w:val="24"/>
        </w:rPr>
      </w:pPr>
      <w:r>
        <w:rPr>
          <w:b/>
          <w:sz w:val="24"/>
        </w:rPr>
        <w:t xml:space="preserve">MADDE 4- </w:t>
      </w:r>
      <w:r>
        <w:rPr>
          <w:sz w:val="24"/>
        </w:rPr>
        <w:t>(1) Bu Yönergede geçen;</w:t>
      </w:r>
    </w:p>
    <w:p w14:paraId="40924E59" w14:textId="77777777" w:rsidR="00CC7C9C" w:rsidRDefault="0097207C">
      <w:pPr>
        <w:pStyle w:val="ListeParagraf"/>
        <w:numPr>
          <w:ilvl w:val="1"/>
          <w:numId w:val="3"/>
        </w:numPr>
        <w:tabs>
          <w:tab w:val="left" w:pos="838"/>
        </w:tabs>
        <w:ind w:hanging="362"/>
        <w:jc w:val="both"/>
        <w:rPr>
          <w:sz w:val="24"/>
        </w:rPr>
      </w:pPr>
      <w:r>
        <w:rPr>
          <w:b/>
          <w:sz w:val="24"/>
        </w:rPr>
        <w:t xml:space="preserve">Üniversite: </w:t>
      </w:r>
      <w:r>
        <w:rPr>
          <w:sz w:val="24"/>
        </w:rPr>
        <w:t>Tekirdağ Namık Kemal</w:t>
      </w:r>
      <w:r>
        <w:rPr>
          <w:spacing w:val="-5"/>
          <w:sz w:val="24"/>
        </w:rPr>
        <w:t xml:space="preserve"> </w:t>
      </w:r>
      <w:r>
        <w:rPr>
          <w:sz w:val="24"/>
        </w:rPr>
        <w:t>Üniversitesini,</w:t>
      </w:r>
    </w:p>
    <w:p w14:paraId="47D4917C" w14:textId="77777777" w:rsidR="00CC7C9C" w:rsidRDefault="0097207C">
      <w:pPr>
        <w:pStyle w:val="ListeParagraf"/>
        <w:numPr>
          <w:ilvl w:val="1"/>
          <w:numId w:val="3"/>
        </w:numPr>
        <w:tabs>
          <w:tab w:val="left" w:pos="837"/>
        </w:tabs>
        <w:jc w:val="both"/>
        <w:rPr>
          <w:sz w:val="24"/>
        </w:rPr>
      </w:pPr>
      <w:r>
        <w:rPr>
          <w:b/>
          <w:sz w:val="24"/>
        </w:rPr>
        <w:t xml:space="preserve">Rektör: </w:t>
      </w:r>
      <w:r>
        <w:rPr>
          <w:sz w:val="24"/>
        </w:rPr>
        <w:t>Tekirdağ Namık Kemal Üniversitesi</w:t>
      </w:r>
      <w:r>
        <w:rPr>
          <w:spacing w:val="-4"/>
          <w:sz w:val="24"/>
        </w:rPr>
        <w:t xml:space="preserve"> </w:t>
      </w:r>
      <w:r>
        <w:rPr>
          <w:sz w:val="24"/>
        </w:rPr>
        <w:t>Rektörünü,</w:t>
      </w:r>
    </w:p>
    <w:p w14:paraId="40DE2421" w14:textId="77777777" w:rsidR="00CC7C9C" w:rsidRDefault="0097207C">
      <w:pPr>
        <w:pStyle w:val="ListeParagraf"/>
        <w:numPr>
          <w:ilvl w:val="1"/>
          <w:numId w:val="3"/>
        </w:numPr>
        <w:tabs>
          <w:tab w:val="left" w:pos="838"/>
        </w:tabs>
        <w:ind w:left="836" w:right="108" w:hanging="360"/>
        <w:jc w:val="both"/>
        <w:rPr>
          <w:sz w:val="24"/>
        </w:rPr>
      </w:pPr>
      <w:r>
        <w:rPr>
          <w:b/>
          <w:sz w:val="24"/>
        </w:rPr>
        <w:t xml:space="preserve">KBRN Kurulu: </w:t>
      </w:r>
      <w:r>
        <w:rPr>
          <w:sz w:val="24"/>
        </w:rPr>
        <w:t>Rektörlük tarafından görevlendirilen bir rektör yardımcısı başkanlığında en az on kişiden</w:t>
      </w:r>
      <w:r>
        <w:rPr>
          <w:spacing w:val="-1"/>
          <w:sz w:val="24"/>
        </w:rPr>
        <w:t xml:space="preserve"> </w:t>
      </w:r>
      <w:r>
        <w:rPr>
          <w:sz w:val="24"/>
        </w:rPr>
        <w:t>oluşur.</w:t>
      </w:r>
    </w:p>
    <w:p w14:paraId="251CD6EA" w14:textId="77777777" w:rsidR="00CC7C9C" w:rsidRDefault="0097207C">
      <w:pPr>
        <w:pStyle w:val="ListeParagraf"/>
        <w:numPr>
          <w:ilvl w:val="1"/>
          <w:numId w:val="3"/>
        </w:numPr>
        <w:tabs>
          <w:tab w:val="left" w:pos="837"/>
        </w:tabs>
        <w:jc w:val="both"/>
        <w:rPr>
          <w:sz w:val="24"/>
        </w:rPr>
      </w:pPr>
      <w:r>
        <w:rPr>
          <w:b/>
          <w:sz w:val="24"/>
        </w:rPr>
        <w:t xml:space="preserve">Genel Sekreterlik: </w:t>
      </w:r>
      <w:r>
        <w:rPr>
          <w:sz w:val="24"/>
        </w:rPr>
        <w:t>Tekirdağ Namık Kemal Üniversitesi, Genel</w:t>
      </w:r>
      <w:r>
        <w:rPr>
          <w:spacing w:val="-14"/>
          <w:sz w:val="24"/>
        </w:rPr>
        <w:t xml:space="preserve"> </w:t>
      </w:r>
      <w:r>
        <w:rPr>
          <w:sz w:val="24"/>
        </w:rPr>
        <w:t>Sekreterliğini,</w:t>
      </w:r>
    </w:p>
    <w:p w14:paraId="5E6D8913" w14:textId="77777777" w:rsidR="00CC7C9C" w:rsidRDefault="0097207C">
      <w:pPr>
        <w:pStyle w:val="ListeParagraf"/>
        <w:numPr>
          <w:ilvl w:val="1"/>
          <w:numId w:val="3"/>
        </w:numPr>
        <w:tabs>
          <w:tab w:val="left" w:pos="838"/>
        </w:tabs>
        <w:ind w:left="836" w:right="110" w:hanging="360"/>
        <w:jc w:val="both"/>
        <w:rPr>
          <w:sz w:val="24"/>
        </w:rPr>
      </w:pPr>
      <w:r>
        <w:rPr>
          <w:b/>
          <w:sz w:val="24"/>
        </w:rPr>
        <w:t xml:space="preserve">Özel Güvenlik Amirliği: </w:t>
      </w:r>
      <w:r>
        <w:rPr>
          <w:sz w:val="24"/>
        </w:rPr>
        <w:t>Tekirdağ Namık Kemal Üniversitesi Rektörlüğü bünyesinde bulunan Özel Güvenlikten Sorumlu</w:t>
      </w:r>
      <w:r>
        <w:rPr>
          <w:spacing w:val="-2"/>
          <w:sz w:val="24"/>
        </w:rPr>
        <w:t xml:space="preserve"> </w:t>
      </w:r>
      <w:r>
        <w:rPr>
          <w:sz w:val="24"/>
        </w:rPr>
        <w:t>Amirliği,</w:t>
      </w:r>
    </w:p>
    <w:p w14:paraId="2B309557" w14:textId="77777777" w:rsidR="00CC7C9C" w:rsidRDefault="0097207C">
      <w:pPr>
        <w:pStyle w:val="ListeParagraf"/>
        <w:numPr>
          <w:ilvl w:val="1"/>
          <w:numId w:val="3"/>
        </w:numPr>
        <w:tabs>
          <w:tab w:val="left" w:pos="837"/>
        </w:tabs>
        <w:ind w:left="836" w:right="108" w:hanging="360"/>
        <w:jc w:val="both"/>
        <w:rPr>
          <w:sz w:val="24"/>
        </w:rPr>
      </w:pPr>
      <w:proofErr w:type="spellStart"/>
      <w:r>
        <w:rPr>
          <w:b/>
          <w:sz w:val="24"/>
        </w:rPr>
        <w:t>Dekontaminasyon</w:t>
      </w:r>
      <w:proofErr w:type="spellEnd"/>
      <w:r>
        <w:rPr>
          <w:b/>
          <w:sz w:val="24"/>
        </w:rPr>
        <w:t xml:space="preserve">: </w:t>
      </w:r>
      <w:r>
        <w:rPr>
          <w:sz w:val="24"/>
        </w:rPr>
        <w:t>Kişi, araç, malzeme ve binalar ile alanlar üzerinde etki gösteren kimyasal, biyolojik, radyoaktif ve nükleer maddelerin etkilerinin tamamen giderilmesi veya sağlık açısından tehdit oluşturmayacak seviyeye indirilmesi için yapılan işlemleri,</w:t>
      </w:r>
    </w:p>
    <w:p w14:paraId="01DDF29E" w14:textId="77777777" w:rsidR="00CC7C9C" w:rsidRDefault="0097207C">
      <w:pPr>
        <w:pStyle w:val="ListeParagraf"/>
        <w:numPr>
          <w:ilvl w:val="1"/>
          <w:numId w:val="3"/>
        </w:numPr>
        <w:tabs>
          <w:tab w:val="left" w:pos="837"/>
        </w:tabs>
        <w:ind w:left="836" w:right="109" w:hanging="360"/>
        <w:jc w:val="both"/>
        <w:rPr>
          <w:sz w:val="24"/>
        </w:rPr>
      </w:pPr>
      <w:r>
        <w:rPr>
          <w:b/>
          <w:sz w:val="24"/>
        </w:rPr>
        <w:t>İlk müdahale ek</w:t>
      </w:r>
      <w:r>
        <w:rPr>
          <w:b/>
          <w:sz w:val="24"/>
        </w:rPr>
        <w:t xml:space="preserve">ipleri: </w:t>
      </w:r>
      <w:r>
        <w:rPr>
          <w:sz w:val="24"/>
        </w:rPr>
        <w:t xml:space="preserve">Olay bölgesinde keşif-tespit, bomba imha, olay yeri güvenlik, arama-kurtarma, </w:t>
      </w:r>
      <w:proofErr w:type="spellStart"/>
      <w:r>
        <w:rPr>
          <w:sz w:val="24"/>
        </w:rPr>
        <w:t>dekontaminasyon</w:t>
      </w:r>
      <w:proofErr w:type="spellEnd"/>
      <w:r>
        <w:rPr>
          <w:sz w:val="24"/>
        </w:rPr>
        <w:t>, itfaiye ve acil sağlık hizmetlerini yürüten</w:t>
      </w:r>
      <w:r>
        <w:rPr>
          <w:spacing w:val="-12"/>
          <w:sz w:val="24"/>
        </w:rPr>
        <w:t xml:space="preserve"> </w:t>
      </w:r>
      <w:r>
        <w:rPr>
          <w:sz w:val="24"/>
        </w:rPr>
        <w:t>ekipleri,</w:t>
      </w:r>
    </w:p>
    <w:p w14:paraId="3AB139DE" w14:textId="77777777" w:rsidR="00CC7C9C" w:rsidRDefault="0097207C">
      <w:pPr>
        <w:pStyle w:val="ListeParagraf"/>
        <w:numPr>
          <w:ilvl w:val="1"/>
          <w:numId w:val="3"/>
        </w:numPr>
        <w:tabs>
          <w:tab w:val="left" w:pos="837"/>
        </w:tabs>
        <w:jc w:val="both"/>
        <w:rPr>
          <w:sz w:val="24"/>
        </w:rPr>
      </w:pPr>
      <w:r>
        <w:rPr>
          <w:b/>
          <w:sz w:val="24"/>
        </w:rPr>
        <w:t xml:space="preserve">TNKÜAK Ekibi: </w:t>
      </w:r>
      <w:r>
        <w:rPr>
          <w:sz w:val="24"/>
        </w:rPr>
        <w:t>Tekirdağ Namık Kemal Üniversitesi Arama Kurtarma</w:t>
      </w:r>
      <w:r>
        <w:rPr>
          <w:spacing w:val="-13"/>
          <w:sz w:val="24"/>
        </w:rPr>
        <w:t xml:space="preserve"> </w:t>
      </w:r>
      <w:r>
        <w:rPr>
          <w:sz w:val="24"/>
        </w:rPr>
        <w:t>Ekibi</w:t>
      </w:r>
    </w:p>
    <w:p w14:paraId="3C05C268" w14:textId="77777777" w:rsidR="00CC7C9C" w:rsidRDefault="00CC7C9C">
      <w:pPr>
        <w:jc w:val="both"/>
        <w:rPr>
          <w:sz w:val="24"/>
        </w:rPr>
        <w:sectPr w:rsidR="00CC7C9C" w:rsidSect="0097207C">
          <w:type w:val="continuous"/>
          <w:pgSz w:w="11900" w:h="16820"/>
          <w:pgMar w:top="1320" w:right="843" w:bottom="280" w:left="1300" w:header="708" w:footer="708" w:gutter="0"/>
          <w:cols w:space="708"/>
        </w:sectPr>
      </w:pPr>
    </w:p>
    <w:p w14:paraId="43FFE892" w14:textId="77777777" w:rsidR="00CC7C9C" w:rsidRDefault="0097207C">
      <w:pPr>
        <w:pStyle w:val="ListeParagraf"/>
        <w:numPr>
          <w:ilvl w:val="1"/>
          <w:numId w:val="3"/>
        </w:numPr>
        <w:tabs>
          <w:tab w:val="left" w:pos="838"/>
        </w:tabs>
        <w:spacing w:before="79"/>
        <w:ind w:left="836" w:right="108" w:hanging="360"/>
        <w:jc w:val="both"/>
        <w:rPr>
          <w:sz w:val="24"/>
        </w:rPr>
      </w:pPr>
      <w:r>
        <w:rPr>
          <w:b/>
          <w:sz w:val="24"/>
        </w:rPr>
        <w:lastRenderedPageBreak/>
        <w:t xml:space="preserve">Kalibrasyon: </w:t>
      </w:r>
      <w:r>
        <w:rPr>
          <w:sz w:val="24"/>
        </w:rPr>
        <w:t>B</w:t>
      </w:r>
      <w:r>
        <w:rPr>
          <w:sz w:val="24"/>
        </w:rPr>
        <w:t>elirlenmiş koşullar altında, doğruluğu bilinen bir ölçüm standardını veya sistemini kullanarak diğer test ve ölçüm aletinin doğruluğunun ölçülmesi ve sapmalarının belirlenmesi için yapılan</w:t>
      </w:r>
      <w:r>
        <w:rPr>
          <w:spacing w:val="-1"/>
          <w:sz w:val="24"/>
        </w:rPr>
        <w:t xml:space="preserve"> </w:t>
      </w:r>
      <w:r>
        <w:rPr>
          <w:sz w:val="24"/>
        </w:rPr>
        <w:t>işlemleri,</w:t>
      </w:r>
    </w:p>
    <w:p w14:paraId="4B8A0C3E" w14:textId="77777777" w:rsidR="00CC7C9C" w:rsidRDefault="0097207C">
      <w:pPr>
        <w:pStyle w:val="ListeParagraf"/>
        <w:numPr>
          <w:ilvl w:val="1"/>
          <w:numId w:val="3"/>
        </w:numPr>
        <w:tabs>
          <w:tab w:val="left" w:pos="838"/>
        </w:tabs>
        <w:ind w:hanging="362"/>
        <w:jc w:val="both"/>
        <w:rPr>
          <w:sz w:val="24"/>
        </w:rPr>
      </w:pPr>
      <w:r>
        <w:rPr>
          <w:b/>
          <w:sz w:val="24"/>
        </w:rPr>
        <w:t xml:space="preserve">KBRN: </w:t>
      </w:r>
      <w:r>
        <w:rPr>
          <w:sz w:val="24"/>
        </w:rPr>
        <w:t xml:space="preserve">Kimyasal, biyolojik, radyolojik ve nükleer kelime </w:t>
      </w:r>
      <w:r>
        <w:rPr>
          <w:sz w:val="24"/>
        </w:rPr>
        <w:t>grubunun</w:t>
      </w:r>
      <w:r>
        <w:rPr>
          <w:spacing w:val="-7"/>
          <w:sz w:val="24"/>
        </w:rPr>
        <w:t xml:space="preserve"> </w:t>
      </w:r>
      <w:r>
        <w:rPr>
          <w:sz w:val="24"/>
        </w:rPr>
        <w:t>kısaltmasını,</w:t>
      </w:r>
    </w:p>
    <w:p w14:paraId="0A04933F" w14:textId="77777777" w:rsidR="00CC7C9C" w:rsidRDefault="0097207C">
      <w:pPr>
        <w:pStyle w:val="ListeParagraf"/>
        <w:numPr>
          <w:ilvl w:val="1"/>
          <w:numId w:val="3"/>
        </w:numPr>
        <w:tabs>
          <w:tab w:val="left" w:pos="837"/>
        </w:tabs>
        <w:ind w:left="836" w:right="108" w:hanging="360"/>
        <w:jc w:val="both"/>
        <w:rPr>
          <w:sz w:val="24"/>
        </w:rPr>
      </w:pPr>
      <w:r>
        <w:rPr>
          <w:b/>
          <w:sz w:val="24"/>
        </w:rPr>
        <w:t xml:space="preserve">KBRN maddesi: </w:t>
      </w:r>
      <w:r>
        <w:rPr>
          <w:sz w:val="24"/>
        </w:rPr>
        <w:t>İnsan ve çevre için tehlikeli durumlara yol açabilecek kimyasal, biyolojik, radyoaktif ve nükleer</w:t>
      </w:r>
      <w:r>
        <w:rPr>
          <w:spacing w:val="-1"/>
          <w:sz w:val="24"/>
        </w:rPr>
        <w:t xml:space="preserve"> </w:t>
      </w:r>
      <w:r>
        <w:rPr>
          <w:sz w:val="24"/>
        </w:rPr>
        <w:t>maddeleri,</w:t>
      </w:r>
    </w:p>
    <w:p w14:paraId="6C91A0DD" w14:textId="77777777" w:rsidR="00CC7C9C" w:rsidRDefault="0097207C">
      <w:pPr>
        <w:pStyle w:val="ListeParagraf"/>
        <w:numPr>
          <w:ilvl w:val="1"/>
          <w:numId w:val="3"/>
        </w:numPr>
        <w:tabs>
          <w:tab w:val="left" w:pos="838"/>
        </w:tabs>
        <w:ind w:left="836" w:right="110" w:hanging="360"/>
        <w:jc w:val="both"/>
        <w:rPr>
          <w:sz w:val="24"/>
        </w:rPr>
      </w:pPr>
      <w:r>
        <w:rPr>
          <w:b/>
          <w:sz w:val="24"/>
        </w:rPr>
        <w:t xml:space="preserve">KBRN olayı: </w:t>
      </w:r>
      <w:r>
        <w:rPr>
          <w:sz w:val="24"/>
        </w:rPr>
        <w:t>Kimyasal, biyolojik, radyoaktif ve nükleer maddelerin kasten veya kazaen yayılmasıyla oluşan, insa</w:t>
      </w:r>
      <w:r>
        <w:rPr>
          <w:sz w:val="24"/>
        </w:rPr>
        <w:t>n ve çevre için zararlı ve tehlikeli</w:t>
      </w:r>
      <w:r>
        <w:rPr>
          <w:spacing w:val="-3"/>
          <w:sz w:val="24"/>
        </w:rPr>
        <w:t xml:space="preserve"> </w:t>
      </w:r>
      <w:r>
        <w:rPr>
          <w:sz w:val="24"/>
        </w:rPr>
        <w:t>durumları,</w:t>
      </w:r>
    </w:p>
    <w:p w14:paraId="29D53B58" w14:textId="77777777" w:rsidR="00CC7C9C" w:rsidRDefault="0097207C">
      <w:pPr>
        <w:pStyle w:val="ListeParagraf"/>
        <w:numPr>
          <w:ilvl w:val="1"/>
          <w:numId w:val="3"/>
        </w:numPr>
        <w:tabs>
          <w:tab w:val="left" w:pos="838"/>
        </w:tabs>
        <w:ind w:left="836" w:right="108" w:hanging="360"/>
        <w:jc w:val="both"/>
        <w:rPr>
          <w:sz w:val="24"/>
        </w:rPr>
      </w:pPr>
      <w:r>
        <w:rPr>
          <w:b/>
          <w:sz w:val="24"/>
        </w:rPr>
        <w:t xml:space="preserve">KBRN riski: </w:t>
      </w:r>
      <w:r>
        <w:rPr>
          <w:sz w:val="24"/>
        </w:rPr>
        <w:t>İnsan sağlığı ve çevrenin, kimyasal, biyolojik, radyoaktif ve nükleer maddelerinin kasten veya kazaen çevreye yayılmasından zarar görme olasılığını ve zararın ciddiyet</w:t>
      </w:r>
      <w:r>
        <w:rPr>
          <w:spacing w:val="-1"/>
          <w:sz w:val="24"/>
        </w:rPr>
        <w:t xml:space="preserve"> </w:t>
      </w:r>
      <w:r>
        <w:rPr>
          <w:sz w:val="24"/>
        </w:rPr>
        <w:t>derecesini,</w:t>
      </w:r>
    </w:p>
    <w:p w14:paraId="74525896" w14:textId="77777777" w:rsidR="00CC7C9C" w:rsidRDefault="0097207C">
      <w:pPr>
        <w:pStyle w:val="ListeParagraf"/>
        <w:numPr>
          <w:ilvl w:val="1"/>
          <w:numId w:val="3"/>
        </w:numPr>
        <w:tabs>
          <w:tab w:val="left" w:pos="837"/>
        </w:tabs>
        <w:ind w:left="836" w:right="108" w:hanging="360"/>
        <w:jc w:val="both"/>
        <w:rPr>
          <w:sz w:val="24"/>
        </w:rPr>
      </w:pPr>
      <w:r>
        <w:rPr>
          <w:b/>
          <w:sz w:val="24"/>
        </w:rPr>
        <w:t xml:space="preserve">KBRN savunması: </w:t>
      </w:r>
      <w:r>
        <w:rPr>
          <w:sz w:val="24"/>
        </w:rPr>
        <w:t>Kimyasal, biyolojik, radyoaktif ve nükleer saldırılarından k</w:t>
      </w:r>
      <w:r>
        <w:rPr>
          <w:sz w:val="24"/>
        </w:rPr>
        <w:t>orunabilmek, kimyasal, biyolojik, radyoaktif ve nükleer ajanlarının etkilerini yok etmek veya mümkün olduğunca en aza indirebilmek için alınan önlemler ve yapılacak çalışmaların</w:t>
      </w:r>
      <w:r>
        <w:rPr>
          <w:spacing w:val="-1"/>
          <w:sz w:val="24"/>
        </w:rPr>
        <w:t xml:space="preserve"> </w:t>
      </w:r>
      <w:r>
        <w:rPr>
          <w:sz w:val="24"/>
        </w:rPr>
        <w:t>tümünü,</w:t>
      </w:r>
    </w:p>
    <w:p w14:paraId="161D667C" w14:textId="77777777" w:rsidR="00CC7C9C" w:rsidRDefault="0097207C">
      <w:pPr>
        <w:pStyle w:val="ListeParagraf"/>
        <w:numPr>
          <w:ilvl w:val="1"/>
          <w:numId w:val="3"/>
        </w:numPr>
        <w:tabs>
          <w:tab w:val="left" w:pos="837"/>
        </w:tabs>
        <w:ind w:left="836" w:right="109" w:hanging="360"/>
        <w:jc w:val="both"/>
        <w:rPr>
          <w:sz w:val="24"/>
        </w:rPr>
      </w:pPr>
      <w:r>
        <w:rPr>
          <w:b/>
          <w:sz w:val="24"/>
        </w:rPr>
        <w:t xml:space="preserve">KBRN tehdidi: </w:t>
      </w:r>
      <w:r>
        <w:rPr>
          <w:sz w:val="24"/>
        </w:rPr>
        <w:t>Petrol kirlenmeleri, bulaşıcı hastalıklar, soba zehirlen</w:t>
      </w:r>
      <w:r>
        <w:rPr>
          <w:sz w:val="24"/>
        </w:rPr>
        <w:t>meleri ve kimyasal, biyolojik, radyoaktif ve nükleer maddelerin yayılımı sonucu meydana gelebilecek deniz kirlenmeleri hariç olmak üzere; kimyasal, biyolojik, radyoaktif ve nükleer maddelerden elde edilmiş silahların, terör, sabotaj ve benzeri eylemlerde k</w:t>
      </w:r>
      <w:r>
        <w:rPr>
          <w:sz w:val="24"/>
        </w:rPr>
        <w:t>asten</w:t>
      </w:r>
      <w:r>
        <w:rPr>
          <w:spacing w:val="-1"/>
          <w:sz w:val="24"/>
        </w:rPr>
        <w:t xml:space="preserve"> </w:t>
      </w:r>
      <w:r>
        <w:rPr>
          <w:sz w:val="24"/>
        </w:rPr>
        <w:t>kullanılmasını,</w:t>
      </w:r>
    </w:p>
    <w:p w14:paraId="00F15D6C" w14:textId="77777777" w:rsidR="00CC7C9C" w:rsidRDefault="0097207C">
      <w:pPr>
        <w:pStyle w:val="ListeParagraf"/>
        <w:numPr>
          <w:ilvl w:val="1"/>
          <w:numId w:val="3"/>
        </w:numPr>
        <w:tabs>
          <w:tab w:val="left" w:pos="837"/>
        </w:tabs>
        <w:ind w:left="836" w:right="109" w:hanging="360"/>
        <w:jc w:val="both"/>
        <w:rPr>
          <w:sz w:val="24"/>
        </w:rPr>
      </w:pPr>
      <w:r>
        <w:rPr>
          <w:b/>
          <w:sz w:val="24"/>
        </w:rPr>
        <w:t xml:space="preserve">KBRN tehlikesi: </w:t>
      </w:r>
      <w:r>
        <w:rPr>
          <w:sz w:val="24"/>
        </w:rPr>
        <w:t>Petrol kirlenmeleri, bulaşıcı hastalıklar, soba zehirlenmeleri ve kimyasal, biyolojik, radyoaktif ve nükleer maddelerin yayılımı sonucu meydana gelebilecek deniz kirlenmeleri hariç olmak üzere; endüstriyel üretimde, sa</w:t>
      </w:r>
      <w:r>
        <w:rPr>
          <w:sz w:val="24"/>
        </w:rPr>
        <w:t>ğlık sektöründe, laboratuvarlarda, bilimsel araştırmalarda ürün ya da ara ürün olarak kullanılan kimyasal, biyolojik, radyoaktif ve nükleer maddelerin kazaen yayılmasıyla oluşan durumları,</w:t>
      </w:r>
    </w:p>
    <w:p w14:paraId="46999874" w14:textId="77777777" w:rsidR="00CC7C9C" w:rsidRDefault="0097207C">
      <w:pPr>
        <w:pStyle w:val="ListeParagraf"/>
        <w:numPr>
          <w:ilvl w:val="1"/>
          <w:numId w:val="3"/>
        </w:numPr>
        <w:tabs>
          <w:tab w:val="left" w:pos="837"/>
        </w:tabs>
        <w:jc w:val="both"/>
        <w:rPr>
          <w:sz w:val="24"/>
        </w:rPr>
      </w:pPr>
      <w:r>
        <w:rPr>
          <w:b/>
          <w:sz w:val="24"/>
        </w:rPr>
        <w:t xml:space="preserve">Risk analizi: </w:t>
      </w:r>
      <w:r>
        <w:rPr>
          <w:sz w:val="24"/>
        </w:rPr>
        <w:t>Tehdit ve tehlikelere yönelik olarak ortaya çıkabilec</w:t>
      </w:r>
      <w:r>
        <w:rPr>
          <w:sz w:val="24"/>
        </w:rPr>
        <w:t>ek risklerin</w:t>
      </w:r>
      <w:r>
        <w:rPr>
          <w:spacing w:val="33"/>
          <w:sz w:val="24"/>
        </w:rPr>
        <w:t xml:space="preserve"> </w:t>
      </w:r>
      <w:r>
        <w:rPr>
          <w:sz w:val="24"/>
        </w:rPr>
        <w:t>önceden</w:t>
      </w:r>
    </w:p>
    <w:p w14:paraId="0D7A7808" w14:textId="77777777" w:rsidR="00CC7C9C" w:rsidRDefault="0097207C">
      <w:pPr>
        <w:pStyle w:val="GvdeMetni"/>
        <w:ind w:firstLine="0"/>
      </w:pPr>
      <w:proofErr w:type="gramStart"/>
      <w:r>
        <w:t>tanımlanıp</w:t>
      </w:r>
      <w:proofErr w:type="gramEnd"/>
      <w:r>
        <w:t xml:space="preserve"> değerlendirilmesini,</w:t>
      </w:r>
    </w:p>
    <w:p w14:paraId="2E5B7A56" w14:textId="77777777" w:rsidR="00CC7C9C" w:rsidRDefault="0097207C">
      <w:pPr>
        <w:pStyle w:val="ListeParagraf"/>
        <w:numPr>
          <w:ilvl w:val="1"/>
          <w:numId w:val="3"/>
        </w:numPr>
        <w:tabs>
          <w:tab w:val="left" w:pos="837"/>
        </w:tabs>
        <w:ind w:left="836" w:right="109" w:hanging="360"/>
        <w:jc w:val="both"/>
        <w:rPr>
          <w:sz w:val="24"/>
        </w:rPr>
      </w:pPr>
      <w:r>
        <w:rPr>
          <w:b/>
          <w:sz w:val="24"/>
        </w:rPr>
        <w:t xml:space="preserve">Risk azaltma: </w:t>
      </w:r>
      <w:r>
        <w:rPr>
          <w:sz w:val="24"/>
        </w:rPr>
        <w:t>Tehdit ve tehlikelere yönelik olarak risklerin belirlenmesi, değerlendirilmesi ve azaltılmasına yönelik sistematik olarak gerçekleştirilen faaliyetleri,</w:t>
      </w:r>
    </w:p>
    <w:p w14:paraId="06710E43" w14:textId="77777777" w:rsidR="00CC7C9C" w:rsidRDefault="0097207C">
      <w:pPr>
        <w:pStyle w:val="ListeParagraf"/>
        <w:numPr>
          <w:ilvl w:val="1"/>
          <w:numId w:val="3"/>
        </w:numPr>
        <w:tabs>
          <w:tab w:val="left" w:pos="837"/>
        </w:tabs>
        <w:ind w:left="836" w:right="109" w:hanging="360"/>
        <w:jc w:val="both"/>
        <w:rPr>
          <w:sz w:val="24"/>
        </w:rPr>
      </w:pPr>
      <w:r>
        <w:rPr>
          <w:b/>
          <w:sz w:val="24"/>
        </w:rPr>
        <w:t xml:space="preserve">Tehlikeli madde: </w:t>
      </w:r>
      <w:r>
        <w:rPr>
          <w:sz w:val="24"/>
        </w:rPr>
        <w:t>Doğaları, içerik ve</w:t>
      </w:r>
      <w:r>
        <w:rPr>
          <w:sz w:val="24"/>
        </w:rPr>
        <w:t xml:space="preserve"> durumları nedeniyle çevre güvenliğini, hayvanları, insanları ve genel güvenliği tehlikeye düşürme potansiyeline sahip maddeyi, ifade</w:t>
      </w:r>
      <w:r>
        <w:rPr>
          <w:spacing w:val="-1"/>
          <w:sz w:val="24"/>
        </w:rPr>
        <w:t xml:space="preserve"> </w:t>
      </w:r>
      <w:r>
        <w:rPr>
          <w:sz w:val="24"/>
        </w:rPr>
        <w:t>eder.</w:t>
      </w:r>
    </w:p>
    <w:p w14:paraId="3A3CCBB9" w14:textId="77777777" w:rsidR="00CC7C9C" w:rsidRDefault="0097207C">
      <w:pPr>
        <w:pStyle w:val="ListeParagraf"/>
        <w:numPr>
          <w:ilvl w:val="1"/>
          <w:numId w:val="3"/>
        </w:numPr>
        <w:tabs>
          <w:tab w:val="left" w:pos="838"/>
        </w:tabs>
        <w:ind w:hanging="362"/>
        <w:jc w:val="both"/>
        <w:rPr>
          <w:sz w:val="24"/>
        </w:rPr>
      </w:pPr>
      <w:r>
        <w:rPr>
          <w:b/>
          <w:sz w:val="24"/>
        </w:rPr>
        <w:t xml:space="preserve">Özel Güvenlik Amiri: </w:t>
      </w:r>
      <w:r>
        <w:rPr>
          <w:sz w:val="24"/>
        </w:rPr>
        <w:t>Tekirdağ Namık Kemal Üniversitesi, Özel Güvenlik</w:t>
      </w:r>
      <w:r>
        <w:rPr>
          <w:spacing w:val="-30"/>
          <w:sz w:val="24"/>
        </w:rPr>
        <w:t xml:space="preserve"> </w:t>
      </w:r>
      <w:r>
        <w:rPr>
          <w:sz w:val="24"/>
        </w:rPr>
        <w:t>Amirini,</w:t>
      </w:r>
    </w:p>
    <w:p w14:paraId="49605891" w14:textId="77777777" w:rsidR="00CC7C9C" w:rsidRDefault="0097207C">
      <w:pPr>
        <w:pStyle w:val="ListeParagraf"/>
        <w:numPr>
          <w:ilvl w:val="1"/>
          <w:numId w:val="3"/>
        </w:numPr>
        <w:tabs>
          <w:tab w:val="left" w:pos="837"/>
        </w:tabs>
        <w:jc w:val="both"/>
        <w:rPr>
          <w:sz w:val="24"/>
        </w:rPr>
      </w:pPr>
      <w:r>
        <w:rPr>
          <w:b/>
          <w:sz w:val="24"/>
        </w:rPr>
        <w:t>Sivil</w:t>
      </w:r>
      <w:r>
        <w:rPr>
          <w:b/>
          <w:spacing w:val="17"/>
          <w:sz w:val="24"/>
        </w:rPr>
        <w:t xml:space="preserve"> </w:t>
      </w:r>
      <w:r>
        <w:rPr>
          <w:b/>
          <w:sz w:val="24"/>
        </w:rPr>
        <w:t>Savunma</w:t>
      </w:r>
      <w:r>
        <w:rPr>
          <w:b/>
          <w:spacing w:val="17"/>
          <w:sz w:val="24"/>
        </w:rPr>
        <w:t xml:space="preserve"> </w:t>
      </w:r>
      <w:r>
        <w:rPr>
          <w:b/>
          <w:sz w:val="24"/>
        </w:rPr>
        <w:t>Uzmanlığı:</w:t>
      </w:r>
      <w:r>
        <w:rPr>
          <w:b/>
          <w:spacing w:val="17"/>
          <w:sz w:val="24"/>
        </w:rPr>
        <w:t xml:space="preserve"> </w:t>
      </w:r>
      <w:r>
        <w:rPr>
          <w:sz w:val="24"/>
        </w:rPr>
        <w:t>Tekirdağ</w:t>
      </w:r>
      <w:r>
        <w:rPr>
          <w:spacing w:val="17"/>
          <w:sz w:val="24"/>
        </w:rPr>
        <w:t xml:space="preserve"> </w:t>
      </w:r>
      <w:r>
        <w:rPr>
          <w:sz w:val="24"/>
        </w:rPr>
        <w:t>Namık</w:t>
      </w:r>
      <w:r>
        <w:rPr>
          <w:spacing w:val="17"/>
          <w:sz w:val="24"/>
        </w:rPr>
        <w:t xml:space="preserve"> </w:t>
      </w:r>
      <w:r>
        <w:rPr>
          <w:sz w:val="24"/>
        </w:rPr>
        <w:t>Kemal</w:t>
      </w:r>
      <w:r>
        <w:rPr>
          <w:spacing w:val="18"/>
          <w:sz w:val="24"/>
        </w:rPr>
        <w:t xml:space="preserve"> </w:t>
      </w:r>
      <w:r>
        <w:rPr>
          <w:sz w:val="24"/>
        </w:rPr>
        <w:t>Üniversitesi</w:t>
      </w:r>
      <w:r>
        <w:rPr>
          <w:spacing w:val="17"/>
          <w:sz w:val="24"/>
        </w:rPr>
        <w:t xml:space="preserve"> </w:t>
      </w:r>
      <w:r>
        <w:rPr>
          <w:sz w:val="24"/>
        </w:rPr>
        <w:t>Sivil</w:t>
      </w:r>
      <w:r>
        <w:rPr>
          <w:spacing w:val="17"/>
          <w:sz w:val="24"/>
        </w:rPr>
        <w:t xml:space="preserve"> </w:t>
      </w:r>
      <w:r>
        <w:rPr>
          <w:sz w:val="24"/>
        </w:rPr>
        <w:t>Savunma</w:t>
      </w:r>
    </w:p>
    <w:p w14:paraId="10327CC8" w14:textId="77777777" w:rsidR="00CC7C9C" w:rsidRDefault="0097207C">
      <w:pPr>
        <w:pStyle w:val="GvdeMetni"/>
        <w:ind w:firstLine="0"/>
        <w:jc w:val="left"/>
      </w:pPr>
      <w:r>
        <w:t>Uzmanlığı,</w:t>
      </w:r>
    </w:p>
    <w:p w14:paraId="7BE9D0C8" w14:textId="77777777" w:rsidR="00CC7C9C" w:rsidRDefault="0097207C">
      <w:pPr>
        <w:pStyle w:val="ListeParagraf"/>
        <w:numPr>
          <w:ilvl w:val="1"/>
          <w:numId w:val="3"/>
        </w:numPr>
        <w:tabs>
          <w:tab w:val="left" w:pos="837"/>
        </w:tabs>
        <w:rPr>
          <w:sz w:val="24"/>
        </w:rPr>
      </w:pPr>
      <w:r>
        <w:rPr>
          <w:b/>
          <w:sz w:val="24"/>
        </w:rPr>
        <w:t xml:space="preserve">Tekirdağ AFAD: </w:t>
      </w:r>
      <w:r>
        <w:rPr>
          <w:sz w:val="24"/>
        </w:rPr>
        <w:t>Tekirdağ Afet ve Acil Durum</w:t>
      </w:r>
      <w:r>
        <w:rPr>
          <w:spacing w:val="-8"/>
          <w:sz w:val="24"/>
        </w:rPr>
        <w:t xml:space="preserve"> </w:t>
      </w:r>
      <w:r>
        <w:rPr>
          <w:sz w:val="24"/>
        </w:rPr>
        <w:t>Müdürlüğü</w:t>
      </w:r>
    </w:p>
    <w:p w14:paraId="53FB7779" w14:textId="77777777" w:rsidR="00CC7C9C" w:rsidRDefault="00CC7C9C">
      <w:pPr>
        <w:pStyle w:val="GvdeMetni"/>
        <w:ind w:left="0" w:firstLine="0"/>
        <w:jc w:val="left"/>
        <w:rPr>
          <w:sz w:val="20"/>
        </w:rPr>
      </w:pPr>
    </w:p>
    <w:p w14:paraId="71234FAB" w14:textId="77777777" w:rsidR="00CC7C9C" w:rsidRDefault="00CC7C9C">
      <w:pPr>
        <w:pStyle w:val="GvdeMetni"/>
        <w:spacing w:before="2"/>
        <w:ind w:left="0" w:firstLine="0"/>
        <w:jc w:val="left"/>
        <w:rPr>
          <w:sz w:val="20"/>
        </w:rPr>
      </w:pPr>
    </w:p>
    <w:p w14:paraId="72B456D8" w14:textId="77777777" w:rsidR="00CC7C9C" w:rsidRDefault="00CC7C9C">
      <w:pPr>
        <w:rPr>
          <w:sz w:val="20"/>
        </w:rPr>
        <w:sectPr w:rsidR="00CC7C9C" w:rsidSect="0097207C">
          <w:pgSz w:w="11900" w:h="16820"/>
          <w:pgMar w:top="1320" w:right="843" w:bottom="280" w:left="1300" w:header="708" w:footer="708" w:gutter="0"/>
          <w:cols w:space="708"/>
        </w:sectPr>
      </w:pPr>
    </w:p>
    <w:p w14:paraId="0B7482E6" w14:textId="77777777" w:rsidR="00CC7C9C" w:rsidRDefault="00CC7C9C">
      <w:pPr>
        <w:pStyle w:val="GvdeMetni"/>
        <w:ind w:left="0" w:firstLine="0"/>
        <w:jc w:val="left"/>
        <w:rPr>
          <w:sz w:val="26"/>
        </w:rPr>
      </w:pPr>
    </w:p>
    <w:p w14:paraId="0FCE70B9" w14:textId="77777777" w:rsidR="00CC7C9C" w:rsidRDefault="00CC7C9C">
      <w:pPr>
        <w:pStyle w:val="GvdeMetni"/>
        <w:spacing w:before="9"/>
        <w:ind w:left="0" w:firstLine="0"/>
        <w:jc w:val="left"/>
        <w:rPr>
          <w:sz w:val="29"/>
        </w:rPr>
      </w:pPr>
    </w:p>
    <w:p w14:paraId="7DC72166" w14:textId="77777777" w:rsidR="00CC7C9C" w:rsidRDefault="0097207C">
      <w:pPr>
        <w:pStyle w:val="Balk1"/>
        <w:jc w:val="left"/>
      </w:pPr>
      <w:r>
        <w:t>Görev ve sorumluluklar</w:t>
      </w:r>
    </w:p>
    <w:p w14:paraId="5B594F19" w14:textId="77777777" w:rsidR="00CC7C9C" w:rsidRDefault="0097207C">
      <w:pPr>
        <w:spacing w:before="90"/>
        <w:ind w:left="97" w:right="3371"/>
        <w:jc w:val="center"/>
        <w:rPr>
          <w:b/>
          <w:sz w:val="24"/>
        </w:rPr>
      </w:pPr>
      <w:r>
        <w:br w:type="column"/>
      </w:r>
      <w:r>
        <w:rPr>
          <w:b/>
          <w:sz w:val="24"/>
        </w:rPr>
        <w:t>İKİNCİ BÖLÜM</w:t>
      </w:r>
    </w:p>
    <w:p w14:paraId="0C3C5477" w14:textId="77777777" w:rsidR="00CC7C9C" w:rsidRDefault="0097207C">
      <w:pPr>
        <w:ind w:left="97" w:right="3372"/>
        <w:jc w:val="center"/>
        <w:rPr>
          <w:b/>
          <w:sz w:val="24"/>
        </w:rPr>
      </w:pPr>
      <w:r>
        <w:rPr>
          <w:b/>
          <w:sz w:val="24"/>
        </w:rPr>
        <w:t>Görev ve Sorumluluklar</w:t>
      </w:r>
    </w:p>
    <w:p w14:paraId="01811FAB" w14:textId="77777777" w:rsidR="00CC7C9C" w:rsidRDefault="00CC7C9C">
      <w:pPr>
        <w:jc w:val="center"/>
        <w:rPr>
          <w:sz w:val="24"/>
        </w:rPr>
        <w:sectPr w:rsidR="00CC7C9C" w:rsidSect="0097207C">
          <w:type w:val="continuous"/>
          <w:pgSz w:w="11900" w:h="16820"/>
          <w:pgMar w:top="1320" w:right="843" w:bottom="280" w:left="1300" w:header="708" w:footer="708" w:gutter="0"/>
          <w:cols w:num="2" w:space="708" w:equalWidth="0">
            <w:col w:w="2624" w:space="659"/>
            <w:col w:w="6017"/>
          </w:cols>
        </w:sectPr>
      </w:pPr>
    </w:p>
    <w:p w14:paraId="51A88CB5" w14:textId="77777777" w:rsidR="00CC7C9C" w:rsidRDefault="0097207C">
      <w:pPr>
        <w:pStyle w:val="GvdeMetni"/>
        <w:ind w:left="116" w:right="107" w:firstLine="0"/>
      </w:pPr>
      <w:r>
        <w:rPr>
          <w:b/>
        </w:rPr>
        <w:t xml:space="preserve">MADDE 5- (1) </w:t>
      </w:r>
      <w:r>
        <w:t>Üniversitenin tüm akademik ve idari birimlerinde KBRN tehdit ve tehlikelerine karşı alınacak önlemler ve yapılacak hizmetlere ilişkin ilgili birimlerin görev ve sorumlulukları bu yönergede belirlenmiştir. Birimler kendilerine verilen görevleri yerine getir</w:t>
      </w:r>
      <w:r>
        <w:t>mekte Rektöre karşı sorumludur.</w:t>
      </w:r>
    </w:p>
    <w:p w14:paraId="4A2ACE53" w14:textId="77777777" w:rsidR="00CC7C9C" w:rsidRDefault="0097207C">
      <w:pPr>
        <w:pStyle w:val="Balk1"/>
        <w:numPr>
          <w:ilvl w:val="0"/>
          <w:numId w:val="2"/>
        </w:numPr>
        <w:tabs>
          <w:tab w:val="left" w:pos="457"/>
        </w:tabs>
        <w:ind w:hanging="341"/>
        <w:jc w:val="both"/>
      </w:pPr>
      <w:r>
        <w:t>Rektör</w:t>
      </w:r>
    </w:p>
    <w:p w14:paraId="673A31E6" w14:textId="77777777" w:rsidR="00CC7C9C" w:rsidRDefault="0097207C">
      <w:pPr>
        <w:pStyle w:val="ListeParagraf"/>
        <w:numPr>
          <w:ilvl w:val="1"/>
          <w:numId w:val="2"/>
        </w:numPr>
        <w:tabs>
          <w:tab w:val="left" w:pos="838"/>
        </w:tabs>
        <w:ind w:hanging="362"/>
        <w:jc w:val="both"/>
        <w:rPr>
          <w:sz w:val="24"/>
        </w:rPr>
      </w:pPr>
      <w:r>
        <w:rPr>
          <w:sz w:val="24"/>
        </w:rPr>
        <w:t>KBRN Kurulunun kurulmasını</w:t>
      </w:r>
      <w:r>
        <w:rPr>
          <w:spacing w:val="-2"/>
          <w:sz w:val="24"/>
        </w:rPr>
        <w:t xml:space="preserve"> </w:t>
      </w:r>
      <w:r>
        <w:rPr>
          <w:sz w:val="24"/>
        </w:rPr>
        <w:t>sağlamak,</w:t>
      </w:r>
    </w:p>
    <w:p w14:paraId="3E992609" w14:textId="77777777" w:rsidR="00CC7C9C" w:rsidRDefault="00CC7C9C">
      <w:pPr>
        <w:jc w:val="both"/>
        <w:rPr>
          <w:sz w:val="24"/>
        </w:rPr>
        <w:sectPr w:rsidR="00CC7C9C" w:rsidSect="0097207C">
          <w:type w:val="continuous"/>
          <w:pgSz w:w="11900" w:h="16820"/>
          <w:pgMar w:top="1320" w:right="843" w:bottom="280" w:left="1300" w:header="708" w:footer="708" w:gutter="0"/>
          <w:cols w:space="708"/>
        </w:sectPr>
      </w:pPr>
    </w:p>
    <w:p w14:paraId="14550D2D" w14:textId="77777777" w:rsidR="00CC7C9C" w:rsidRDefault="0097207C">
      <w:pPr>
        <w:pStyle w:val="ListeParagraf"/>
        <w:numPr>
          <w:ilvl w:val="1"/>
          <w:numId w:val="2"/>
        </w:numPr>
        <w:tabs>
          <w:tab w:val="left" w:pos="837"/>
        </w:tabs>
        <w:spacing w:before="79"/>
        <w:ind w:left="836" w:right="109" w:hanging="360"/>
        <w:jc w:val="both"/>
        <w:rPr>
          <w:sz w:val="24"/>
        </w:rPr>
      </w:pPr>
      <w:r>
        <w:rPr>
          <w:sz w:val="24"/>
        </w:rPr>
        <w:lastRenderedPageBreak/>
        <w:t>Bu yönerge ile kendilerine görev verilen birim ve personelin KBRN tehlikelerine karşı alınacak önlemler ve yapılacak çalışmalara katılımını</w:t>
      </w:r>
      <w:r>
        <w:rPr>
          <w:spacing w:val="-2"/>
          <w:sz w:val="24"/>
        </w:rPr>
        <w:t xml:space="preserve"> </w:t>
      </w:r>
      <w:r>
        <w:rPr>
          <w:sz w:val="24"/>
        </w:rPr>
        <w:t>sağlamak,</w:t>
      </w:r>
    </w:p>
    <w:p w14:paraId="1DE72C06" w14:textId="77777777" w:rsidR="00CC7C9C" w:rsidRDefault="0097207C">
      <w:pPr>
        <w:pStyle w:val="ListeParagraf"/>
        <w:numPr>
          <w:ilvl w:val="1"/>
          <w:numId w:val="2"/>
        </w:numPr>
        <w:tabs>
          <w:tab w:val="left" w:pos="838"/>
        </w:tabs>
        <w:ind w:left="836" w:right="109" w:hanging="360"/>
        <w:jc w:val="both"/>
        <w:rPr>
          <w:sz w:val="24"/>
        </w:rPr>
      </w:pPr>
      <w:r>
        <w:rPr>
          <w:sz w:val="24"/>
        </w:rPr>
        <w:t>Tehlike durumunda diğer kurum ve kuruluşlarla koordinasyonu sağlamak için koordinatör</w:t>
      </w:r>
      <w:r>
        <w:rPr>
          <w:spacing w:val="-1"/>
          <w:sz w:val="24"/>
        </w:rPr>
        <w:t xml:space="preserve"> </w:t>
      </w:r>
      <w:r>
        <w:rPr>
          <w:sz w:val="24"/>
        </w:rPr>
        <w:t>görevlendirmek,</w:t>
      </w:r>
    </w:p>
    <w:p w14:paraId="4890B041" w14:textId="77777777" w:rsidR="00CC7C9C" w:rsidRDefault="0097207C">
      <w:pPr>
        <w:pStyle w:val="ListeParagraf"/>
        <w:numPr>
          <w:ilvl w:val="1"/>
          <w:numId w:val="2"/>
        </w:numPr>
        <w:tabs>
          <w:tab w:val="left" w:pos="837"/>
        </w:tabs>
        <w:ind w:left="836" w:right="109" w:hanging="360"/>
        <w:jc w:val="both"/>
        <w:rPr>
          <w:sz w:val="24"/>
        </w:rPr>
      </w:pPr>
      <w:r>
        <w:rPr>
          <w:sz w:val="24"/>
        </w:rPr>
        <w:t>Teki</w:t>
      </w:r>
      <w:r>
        <w:rPr>
          <w:sz w:val="24"/>
        </w:rPr>
        <w:t xml:space="preserve">rdağ AFAD ve diğer kurum ve kuruluşlarla Üniversite arasında KBRN ile ilgili eğitici personeli yetiştirmek ve bilgi değişimi konularında karşılıklı yardım ve </w:t>
      </w:r>
      <w:proofErr w:type="gramStart"/>
      <w:r>
        <w:rPr>
          <w:sz w:val="24"/>
        </w:rPr>
        <w:t>işbirliğinin</w:t>
      </w:r>
      <w:proofErr w:type="gramEnd"/>
      <w:r>
        <w:rPr>
          <w:sz w:val="24"/>
        </w:rPr>
        <w:t xml:space="preserve"> geliştirilmesini</w:t>
      </w:r>
      <w:r>
        <w:rPr>
          <w:spacing w:val="-1"/>
          <w:sz w:val="24"/>
        </w:rPr>
        <w:t xml:space="preserve"> </w:t>
      </w:r>
      <w:r>
        <w:rPr>
          <w:sz w:val="24"/>
        </w:rPr>
        <w:t>sağlamak,</w:t>
      </w:r>
    </w:p>
    <w:p w14:paraId="71C691CA" w14:textId="77777777" w:rsidR="00CC7C9C" w:rsidRDefault="0097207C">
      <w:pPr>
        <w:pStyle w:val="ListeParagraf"/>
        <w:numPr>
          <w:ilvl w:val="1"/>
          <w:numId w:val="2"/>
        </w:numPr>
        <w:tabs>
          <w:tab w:val="left" w:pos="838"/>
        </w:tabs>
        <w:ind w:left="836" w:right="110" w:hanging="360"/>
        <w:jc w:val="both"/>
        <w:rPr>
          <w:sz w:val="24"/>
        </w:rPr>
      </w:pPr>
      <w:r>
        <w:rPr>
          <w:sz w:val="24"/>
        </w:rPr>
        <w:t>Tehlike sınırları içerisinde kalabilecek Üniversite binala</w:t>
      </w:r>
      <w:r>
        <w:rPr>
          <w:sz w:val="24"/>
        </w:rPr>
        <w:t>rının gerektiğinde boşaltılmasını</w:t>
      </w:r>
      <w:r>
        <w:rPr>
          <w:spacing w:val="-1"/>
          <w:sz w:val="24"/>
        </w:rPr>
        <w:t xml:space="preserve"> </w:t>
      </w:r>
      <w:r>
        <w:rPr>
          <w:sz w:val="24"/>
        </w:rPr>
        <w:t>sağlamak.</w:t>
      </w:r>
    </w:p>
    <w:p w14:paraId="69D3ECF7" w14:textId="77777777" w:rsidR="00CC7C9C" w:rsidRDefault="00CC7C9C">
      <w:pPr>
        <w:pStyle w:val="GvdeMetni"/>
        <w:ind w:left="0" w:firstLine="0"/>
        <w:jc w:val="left"/>
      </w:pPr>
    </w:p>
    <w:p w14:paraId="02369FDE" w14:textId="77777777" w:rsidR="00CC7C9C" w:rsidRDefault="0097207C">
      <w:pPr>
        <w:pStyle w:val="Balk1"/>
        <w:numPr>
          <w:ilvl w:val="0"/>
          <w:numId w:val="2"/>
        </w:numPr>
        <w:tabs>
          <w:tab w:val="left" w:pos="457"/>
        </w:tabs>
        <w:ind w:hanging="341"/>
        <w:jc w:val="both"/>
      </w:pPr>
      <w:r>
        <w:t>KBRN Kurulunun görev ve</w:t>
      </w:r>
      <w:r>
        <w:rPr>
          <w:spacing w:val="-1"/>
        </w:rPr>
        <w:t xml:space="preserve"> </w:t>
      </w:r>
      <w:r>
        <w:t>sorumlulukları:</w:t>
      </w:r>
    </w:p>
    <w:p w14:paraId="049FBCDA" w14:textId="77777777" w:rsidR="00CC7C9C" w:rsidRDefault="0097207C">
      <w:pPr>
        <w:pStyle w:val="ListeParagraf"/>
        <w:numPr>
          <w:ilvl w:val="1"/>
          <w:numId w:val="2"/>
        </w:numPr>
        <w:tabs>
          <w:tab w:val="left" w:pos="838"/>
        </w:tabs>
        <w:ind w:hanging="362"/>
        <w:jc w:val="both"/>
        <w:rPr>
          <w:sz w:val="24"/>
        </w:rPr>
      </w:pPr>
      <w:r>
        <w:rPr>
          <w:sz w:val="24"/>
        </w:rPr>
        <w:t>Bu</w:t>
      </w:r>
      <w:r>
        <w:rPr>
          <w:spacing w:val="21"/>
          <w:sz w:val="24"/>
        </w:rPr>
        <w:t xml:space="preserve"> </w:t>
      </w:r>
      <w:r>
        <w:rPr>
          <w:sz w:val="24"/>
        </w:rPr>
        <w:t>Yönerge</w:t>
      </w:r>
      <w:r>
        <w:rPr>
          <w:spacing w:val="21"/>
          <w:sz w:val="24"/>
        </w:rPr>
        <w:t xml:space="preserve"> </w:t>
      </w:r>
      <w:r>
        <w:rPr>
          <w:sz w:val="24"/>
        </w:rPr>
        <w:t>ile</w:t>
      </w:r>
      <w:r>
        <w:rPr>
          <w:spacing w:val="21"/>
          <w:sz w:val="24"/>
        </w:rPr>
        <w:t xml:space="preserve"> </w:t>
      </w:r>
      <w:r>
        <w:rPr>
          <w:sz w:val="24"/>
        </w:rPr>
        <w:t>Üniversitedeki</w:t>
      </w:r>
      <w:r>
        <w:rPr>
          <w:spacing w:val="22"/>
          <w:sz w:val="24"/>
        </w:rPr>
        <w:t xml:space="preserve"> </w:t>
      </w:r>
      <w:r>
        <w:rPr>
          <w:sz w:val="24"/>
        </w:rPr>
        <w:t>KBRN</w:t>
      </w:r>
      <w:r>
        <w:rPr>
          <w:spacing w:val="21"/>
          <w:sz w:val="24"/>
        </w:rPr>
        <w:t xml:space="preserve"> </w:t>
      </w:r>
      <w:r>
        <w:rPr>
          <w:sz w:val="24"/>
        </w:rPr>
        <w:t>olaylarına</w:t>
      </w:r>
      <w:r>
        <w:rPr>
          <w:spacing w:val="21"/>
          <w:sz w:val="24"/>
        </w:rPr>
        <w:t xml:space="preserve"> </w:t>
      </w:r>
      <w:r>
        <w:rPr>
          <w:sz w:val="24"/>
        </w:rPr>
        <w:t>yönelik</w:t>
      </w:r>
      <w:r>
        <w:rPr>
          <w:spacing w:val="22"/>
          <w:sz w:val="24"/>
        </w:rPr>
        <w:t xml:space="preserve"> </w:t>
      </w:r>
      <w:r>
        <w:rPr>
          <w:sz w:val="24"/>
        </w:rPr>
        <w:t>hazırlık,</w:t>
      </w:r>
      <w:r>
        <w:rPr>
          <w:spacing w:val="21"/>
          <w:sz w:val="24"/>
        </w:rPr>
        <w:t xml:space="preserve"> </w:t>
      </w:r>
      <w:r>
        <w:rPr>
          <w:sz w:val="24"/>
        </w:rPr>
        <w:t>müdahale</w:t>
      </w:r>
      <w:r>
        <w:rPr>
          <w:spacing w:val="21"/>
          <w:sz w:val="24"/>
        </w:rPr>
        <w:t xml:space="preserve"> </w:t>
      </w:r>
      <w:r>
        <w:rPr>
          <w:sz w:val="24"/>
        </w:rPr>
        <w:t>ve</w:t>
      </w:r>
    </w:p>
    <w:p w14:paraId="7F1CA952" w14:textId="77777777" w:rsidR="00CC7C9C" w:rsidRDefault="0097207C">
      <w:pPr>
        <w:pStyle w:val="GvdeMetni"/>
        <w:ind w:firstLine="0"/>
      </w:pPr>
      <w:proofErr w:type="gramStart"/>
      <w:r>
        <w:t>iyileştirme</w:t>
      </w:r>
      <w:proofErr w:type="gramEnd"/>
      <w:r>
        <w:t xml:space="preserve"> faaliyetlerini ilgili birimler ile koordinasyon içinde planlamak.</w:t>
      </w:r>
    </w:p>
    <w:p w14:paraId="0998B37B" w14:textId="77777777" w:rsidR="00CC7C9C" w:rsidRDefault="0097207C">
      <w:pPr>
        <w:pStyle w:val="ListeParagraf"/>
        <w:numPr>
          <w:ilvl w:val="1"/>
          <w:numId w:val="2"/>
        </w:numPr>
        <w:tabs>
          <w:tab w:val="left" w:pos="837"/>
        </w:tabs>
        <w:ind w:left="836" w:right="109" w:hanging="360"/>
        <w:jc w:val="both"/>
        <w:rPr>
          <w:sz w:val="24"/>
        </w:rPr>
      </w:pPr>
      <w:r>
        <w:rPr>
          <w:sz w:val="24"/>
        </w:rPr>
        <w:t xml:space="preserve">Üniversitenin KBRN ile ilgili risk analizini yapmak, tehdit ve tehlikeleri belirlemek, riskleri azaltmak ve bertaraf etmekle ilgili çalışmalar yapmak veya yaptırmak, ayrıca risk </w:t>
      </w:r>
      <w:r>
        <w:rPr>
          <w:sz w:val="24"/>
        </w:rPr>
        <w:t>durum raporlarını ilgili birimlere</w:t>
      </w:r>
      <w:r>
        <w:rPr>
          <w:spacing w:val="-1"/>
          <w:sz w:val="24"/>
        </w:rPr>
        <w:t xml:space="preserve"> </w:t>
      </w:r>
      <w:r>
        <w:rPr>
          <w:sz w:val="24"/>
        </w:rPr>
        <w:t>bildirmek,</w:t>
      </w:r>
    </w:p>
    <w:p w14:paraId="422A3440" w14:textId="77777777" w:rsidR="00CC7C9C" w:rsidRDefault="0097207C">
      <w:pPr>
        <w:pStyle w:val="ListeParagraf"/>
        <w:numPr>
          <w:ilvl w:val="1"/>
          <w:numId w:val="2"/>
        </w:numPr>
        <w:tabs>
          <w:tab w:val="left" w:pos="838"/>
        </w:tabs>
        <w:ind w:left="836" w:right="109" w:hanging="360"/>
        <w:jc w:val="both"/>
        <w:rPr>
          <w:sz w:val="24"/>
        </w:rPr>
      </w:pPr>
      <w:r>
        <w:rPr>
          <w:sz w:val="24"/>
        </w:rPr>
        <w:t>Üniversite ve bağlı birimlerde meydana gelebilecek KBRN olaylarına yönelik müdahale faaliyetlerini koordine etmek ve il bünyesindeki kamu, özel kurum ve kuruluşlarla müdahale faaliyetlerini iş birliği içinde</w:t>
      </w:r>
      <w:r>
        <w:rPr>
          <w:spacing w:val="-3"/>
          <w:sz w:val="24"/>
        </w:rPr>
        <w:t xml:space="preserve"> </w:t>
      </w:r>
      <w:r>
        <w:rPr>
          <w:sz w:val="24"/>
        </w:rPr>
        <w:t>yü</w:t>
      </w:r>
      <w:r>
        <w:rPr>
          <w:sz w:val="24"/>
        </w:rPr>
        <w:t>rütmek.</w:t>
      </w:r>
    </w:p>
    <w:p w14:paraId="6823486D" w14:textId="77777777" w:rsidR="00CC7C9C" w:rsidRDefault="0097207C">
      <w:pPr>
        <w:pStyle w:val="ListeParagraf"/>
        <w:numPr>
          <w:ilvl w:val="1"/>
          <w:numId w:val="2"/>
        </w:numPr>
        <w:tabs>
          <w:tab w:val="left" w:pos="837"/>
        </w:tabs>
        <w:ind w:left="836" w:right="109" w:hanging="360"/>
        <w:jc w:val="both"/>
        <w:rPr>
          <w:sz w:val="24"/>
        </w:rPr>
      </w:pPr>
      <w:r>
        <w:rPr>
          <w:sz w:val="24"/>
        </w:rPr>
        <w:t xml:space="preserve">Tekirdağ AFAD ve diğer kurum ve kuruluşlarla Üniversite arasında KBRN ile ilgili eğitici personeli yetiştirmek ve bilgi değişimi konularında karşılıklı yardım ve </w:t>
      </w:r>
      <w:proofErr w:type="gramStart"/>
      <w:r>
        <w:rPr>
          <w:sz w:val="24"/>
        </w:rPr>
        <w:t>işbirliğinin</w:t>
      </w:r>
      <w:proofErr w:type="gramEnd"/>
      <w:r>
        <w:rPr>
          <w:sz w:val="24"/>
        </w:rPr>
        <w:t xml:space="preserve"> geliştirilmesine yönelik çalışma</w:t>
      </w:r>
      <w:r>
        <w:rPr>
          <w:spacing w:val="-2"/>
          <w:sz w:val="24"/>
        </w:rPr>
        <w:t xml:space="preserve"> </w:t>
      </w:r>
      <w:r>
        <w:rPr>
          <w:sz w:val="24"/>
        </w:rPr>
        <w:t>yapmak,</w:t>
      </w:r>
    </w:p>
    <w:p w14:paraId="2C9E5AE3" w14:textId="77777777" w:rsidR="00CC7C9C" w:rsidRDefault="0097207C">
      <w:pPr>
        <w:pStyle w:val="ListeParagraf"/>
        <w:numPr>
          <w:ilvl w:val="1"/>
          <w:numId w:val="2"/>
        </w:numPr>
        <w:tabs>
          <w:tab w:val="left" w:pos="838"/>
        </w:tabs>
        <w:ind w:hanging="362"/>
        <w:jc w:val="both"/>
        <w:rPr>
          <w:sz w:val="24"/>
        </w:rPr>
      </w:pPr>
      <w:r>
        <w:rPr>
          <w:sz w:val="24"/>
        </w:rPr>
        <w:t>Bu Yönerge kapsamında Üniversite</w:t>
      </w:r>
      <w:r>
        <w:rPr>
          <w:sz w:val="24"/>
        </w:rPr>
        <w:t>ye ait her türlü yapı, bina, laboratuvar,</w:t>
      </w:r>
      <w:r>
        <w:rPr>
          <w:spacing w:val="5"/>
          <w:sz w:val="24"/>
        </w:rPr>
        <w:t xml:space="preserve"> </w:t>
      </w:r>
      <w:r>
        <w:rPr>
          <w:sz w:val="24"/>
        </w:rPr>
        <w:t>tesis,</w:t>
      </w:r>
    </w:p>
    <w:p w14:paraId="52116F69" w14:textId="77777777" w:rsidR="00CC7C9C" w:rsidRDefault="0097207C">
      <w:pPr>
        <w:pStyle w:val="GvdeMetni"/>
        <w:ind w:firstLine="0"/>
      </w:pPr>
      <w:proofErr w:type="gramStart"/>
      <w:r>
        <w:t>işletme</w:t>
      </w:r>
      <w:proofErr w:type="gramEnd"/>
      <w:r>
        <w:t xml:space="preserve"> ve açık alanların denetimini yapmak,</w:t>
      </w:r>
    </w:p>
    <w:p w14:paraId="01EBEAC9" w14:textId="77777777" w:rsidR="00CC7C9C" w:rsidRDefault="0097207C">
      <w:pPr>
        <w:pStyle w:val="ListeParagraf"/>
        <w:numPr>
          <w:ilvl w:val="1"/>
          <w:numId w:val="2"/>
        </w:numPr>
        <w:tabs>
          <w:tab w:val="left" w:pos="837"/>
        </w:tabs>
        <w:jc w:val="both"/>
        <w:rPr>
          <w:sz w:val="24"/>
        </w:rPr>
      </w:pPr>
      <w:r>
        <w:rPr>
          <w:sz w:val="24"/>
        </w:rPr>
        <w:t>KBRN</w:t>
      </w:r>
      <w:r>
        <w:rPr>
          <w:spacing w:val="28"/>
          <w:sz w:val="24"/>
        </w:rPr>
        <w:t xml:space="preserve"> </w:t>
      </w:r>
      <w:r>
        <w:rPr>
          <w:sz w:val="24"/>
        </w:rPr>
        <w:t>konularıyla</w:t>
      </w:r>
      <w:r>
        <w:rPr>
          <w:spacing w:val="29"/>
          <w:sz w:val="24"/>
        </w:rPr>
        <w:t xml:space="preserve"> </w:t>
      </w:r>
      <w:r>
        <w:rPr>
          <w:sz w:val="24"/>
        </w:rPr>
        <w:t>ilgili</w:t>
      </w:r>
      <w:r>
        <w:rPr>
          <w:spacing w:val="29"/>
          <w:sz w:val="24"/>
        </w:rPr>
        <w:t xml:space="preserve"> </w:t>
      </w:r>
      <w:r>
        <w:rPr>
          <w:sz w:val="24"/>
        </w:rPr>
        <w:t>genel</w:t>
      </w:r>
      <w:r>
        <w:rPr>
          <w:spacing w:val="28"/>
          <w:sz w:val="24"/>
        </w:rPr>
        <w:t xml:space="preserve"> </w:t>
      </w:r>
      <w:r>
        <w:rPr>
          <w:sz w:val="24"/>
        </w:rPr>
        <w:t>ve</w:t>
      </w:r>
      <w:r>
        <w:rPr>
          <w:spacing w:val="29"/>
          <w:sz w:val="24"/>
        </w:rPr>
        <w:t xml:space="preserve"> </w:t>
      </w:r>
      <w:r>
        <w:rPr>
          <w:sz w:val="24"/>
        </w:rPr>
        <w:t>özel</w:t>
      </w:r>
      <w:r>
        <w:rPr>
          <w:spacing w:val="29"/>
          <w:sz w:val="24"/>
        </w:rPr>
        <w:t xml:space="preserve"> </w:t>
      </w:r>
      <w:r>
        <w:rPr>
          <w:sz w:val="24"/>
        </w:rPr>
        <w:t>kurs</w:t>
      </w:r>
      <w:r>
        <w:rPr>
          <w:spacing w:val="29"/>
          <w:sz w:val="24"/>
        </w:rPr>
        <w:t xml:space="preserve"> </w:t>
      </w:r>
      <w:r>
        <w:rPr>
          <w:sz w:val="24"/>
        </w:rPr>
        <w:t>ve</w:t>
      </w:r>
      <w:r>
        <w:rPr>
          <w:spacing w:val="28"/>
          <w:sz w:val="24"/>
        </w:rPr>
        <w:t xml:space="preserve"> </w:t>
      </w:r>
      <w:r>
        <w:rPr>
          <w:sz w:val="24"/>
        </w:rPr>
        <w:t>seminerler</w:t>
      </w:r>
      <w:r>
        <w:rPr>
          <w:spacing w:val="29"/>
          <w:sz w:val="24"/>
        </w:rPr>
        <w:t xml:space="preserve"> </w:t>
      </w:r>
      <w:r>
        <w:rPr>
          <w:sz w:val="24"/>
        </w:rPr>
        <w:t>düzenlemek,</w:t>
      </w:r>
      <w:r>
        <w:rPr>
          <w:spacing w:val="29"/>
          <w:sz w:val="24"/>
        </w:rPr>
        <w:t xml:space="preserve"> </w:t>
      </w:r>
      <w:r>
        <w:rPr>
          <w:sz w:val="24"/>
        </w:rPr>
        <w:t>eğitim</w:t>
      </w:r>
    </w:p>
    <w:p w14:paraId="529ADA1D" w14:textId="77777777" w:rsidR="00CC7C9C" w:rsidRDefault="0097207C">
      <w:pPr>
        <w:pStyle w:val="GvdeMetni"/>
        <w:ind w:firstLine="0"/>
      </w:pPr>
      <w:proofErr w:type="gramStart"/>
      <w:r>
        <w:t>verilmesini</w:t>
      </w:r>
      <w:proofErr w:type="gramEnd"/>
      <w:r>
        <w:t xml:space="preserve"> sağlamak,</w:t>
      </w:r>
    </w:p>
    <w:p w14:paraId="19AE741D" w14:textId="77777777" w:rsidR="00CC7C9C" w:rsidRDefault="0097207C">
      <w:pPr>
        <w:pStyle w:val="ListeParagraf"/>
        <w:numPr>
          <w:ilvl w:val="1"/>
          <w:numId w:val="2"/>
        </w:numPr>
        <w:tabs>
          <w:tab w:val="left" w:pos="837"/>
        </w:tabs>
        <w:jc w:val="both"/>
        <w:rPr>
          <w:sz w:val="24"/>
        </w:rPr>
      </w:pPr>
      <w:r>
        <w:rPr>
          <w:sz w:val="24"/>
        </w:rPr>
        <w:t>Kimyasal ve biyolojik tehdit ve tehlike durumlarında eğitimli ve</w:t>
      </w:r>
      <w:r>
        <w:rPr>
          <w:spacing w:val="38"/>
          <w:sz w:val="24"/>
        </w:rPr>
        <w:t xml:space="preserve"> </w:t>
      </w:r>
      <w:r>
        <w:rPr>
          <w:sz w:val="24"/>
        </w:rPr>
        <w:t>donanımlı</w:t>
      </w:r>
    </w:p>
    <w:p w14:paraId="54A94464" w14:textId="77777777" w:rsidR="00CC7C9C" w:rsidRDefault="0097207C">
      <w:pPr>
        <w:pStyle w:val="GvdeMetni"/>
        <w:ind w:firstLine="0"/>
      </w:pPr>
      <w:proofErr w:type="gramStart"/>
      <w:r>
        <w:t>personelden</w:t>
      </w:r>
      <w:proofErr w:type="gramEnd"/>
      <w:r>
        <w:t xml:space="preserve"> oluşmuş numune alma ekiplerinin kurulmasını sağlamak,</w:t>
      </w:r>
    </w:p>
    <w:p w14:paraId="7CB19195" w14:textId="77777777" w:rsidR="00CC7C9C" w:rsidRDefault="0097207C">
      <w:pPr>
        <w:pStyle w:val="ListeParagraf"/>
        <w:numPr>
          <w:ilvl w:val="1"/>
          <w:numId w:val="2"/>
        </w:numPr>
        <w:tabs>
          <w:tab w:val="left" w:pos="837"/>
        </w:tabs>
        <w:ind w:left="836" w:right="109" w:hanging="360"/>
        <w:jc w:val="both"/>
        <w:rPr>
          <w:sz w:val="24"/>
        </w:rPr>
      </w:pPr>
      <w:r>
        <w:rPr>
          <w:sz w:val="24"/>
        </w:rPr>
        <w:t>Kirlenmeye neden olan kaynakların, atıkların ve işlevi biten numunelerin kontrolü ve imhası ile iyileştirme ve kalı</w:t>
      </w:r>
      <w:r>
        <w:rPr>
          <w:sz w:val="24"/>
        </w:rPr>
        <w:t>cı etkilerin araştırılması ve yaşamın normale dönmesi çalışmalarına önderlik</w:t>
      </w:r>
      <w:r>
        <w:rPr>
          <w:spacing w:val="-1"/>
          <w:sz w:val="24"/>
        </w:rPr>
        <w:t xml:space="preserve"> </w:t>
      </w:r>
      <w:r>
        <w:rPr>
          <w:sz w:val="24"/>
        </w:rPr>
        <w:t>etmek,</w:t>
      </w:r>
    </w:p>
    <w:p w14:paraId="432AF87D" w14:textId="77777777" w:rsidR="00CC7C9C" w:rsidRDefault="0097207C">
      <w:pPr>
        <w:pStyle w:val="ListeParagraf"/>
        <w:numPr>
          <w:ilvl w:val="1"/>
          <w:numId w:val="2"/>
        </w:numPr>
        <w:tabs>
          <w:tab w:val="left" w:pos="838"/>
        </w:tabs>
        <w:ind w:left="836" w:right="109" w:hanging="360"/>
        <w:jc w:val="both"/>
        <w:rPr>
          <w:sz w:val="24"/>
        </w:rPr>
      </w:pPr>
      <w:r>
        <w:rPr>
          <w:sz w:val="24"/>
        </w:rPr>
        <w:t>KBRN konularında bilgili akademik ve idari personelden çalışma grupları kurarak KBRN tehdit ve tehlikelerine karşı korunma ve kurtarma amaçlı eylem planları oluşturmak.</w:t>
      </w:r>
    </w:p>
    <w:p w14:paraId="628BBAE2" w14:textId="77777777" w:rsidR="00CC7C9C" w:rsidRDefault="0097207C">
      <w:pPr>
        <w:pStyle w:val="ListeParagraf"/>
        <w:numPr>
          <w:ilvl w:val="1"/>
          <w:numId w:val="2"/>
        </w:numPr>
        <w:tabs>
          <w:tab w:val="left" w:pos="838"/>
        </w:tabs>
        <w:ind w:left="836" w:right="109" w:hanging="360"/>
        <w:jc w:val="both"/>
        <w:rPr>
          <w:sz w:val="24"/>
        </w:rPr>
      </w:pPr>
      <w:r>
        <w:rPr>
          <w:sz w:val="24"/>
        </w:rPr>
        <w:t>KBR</w:t>
      </w:r>
      <w:r>
        <w:rPr>
          <w:sz w:val="24"/>
        </w:rPr>
        <w:t>N tehdit ve tehlikelerine karşı eğitim, araştırma, geliştirme ve analiz çalışmalarıyla ilgili olarak bilimsel ve akademik destek sağlama hususunda gerekli düzenlemeleri</w:t>
      </w:r>
      <w:r>
        <w:rPr>
          <w:spacing w:val="-1"/>
          <w:sz w:val="24"/>
        </w:rPr>
        <w:t xml:space="preserve"> </w:t>
      </w:r>
      <w:r>
        <w:rPr>
          <w:sz w:val="24"/>
        </w:rPr>
        <w:t>yapmak.</w:t>
      </w:r>
    </w:p>
    <w:p w14:paraId="258D6A63" w14:textId="77777777" w:rsidR="00CC7C9C" w:rsidRDefault="0097207C">
      <w:pPr>
        <w:pStyle w:val="ListeParagraf"/>
        <w:numPr>
          <w:ilvl w:val="1"/>
          <w:numId w:val="2"/>
        </w:numPr>
        <w:tabs>
          <w:tab w:val="left" w:pos="837"/>
        </w:tabs>
        <w:ind w:left="836" w:right="110" w:hanging="360"/>
        <w:jc w:val="both"/>
        <w:rPr>
          <w:sz w:val="24"/>
        </w:rPr>
      </w:pPr>
      <w:r>
        <w:rPr>
          <w:sz w:val="24"/>
        </w:rPr>
        <w:t>Üniversite bünyesindeki konuyla ilgili laboratuvarların gerektiğinde kullanımın</w:t>
      </w:r>
      <w:r>
        <w:rPr>
          <w:sz w:val="24"/>
        </w:rPr>
        <w:t>ı sağlamak.</w:t>
      </w:r>
    </w:p>
    <w:p w14:paraId="3D371C3A" w14:textId="77777777" w:rsidR="00CC7C9C" w:rsidRDefault="0097207C">
      <w:pPr>
        <w:pStyle w:val="ListeParagraf"/>
        <w:numPr>
          <w:ilvl w:val="1"/>
          <w:numId w:val="2"/>
        </w:numPr>
        <w:tabs>
          <w:tab w:val="left" w:pos="838"/>
        </w:tabs>
        <w:ind w:hanging="362"/>
        <w:jc w:val="both"/>
        <w:rPr>
          <w:sz w:val="24"/>
        </w:rPr>
      </w:pPr>
      <w:r>
        <w:rPr>
          <w:sz w:val="24"/>
        </w:rPr>
        <w:t>Üniversite ve bağlı birimlerde KBRN risklerini belirlemek ve Rektörlüğe</w:t>
      </w:r>
      <w:r>
        <w:rPr>
          <w:spacing w:val="-15"/>
          <w:sz w:val="24"/>
        </w:rPr>
        <w:t xml:space="preserve"> </w:t>
      </w:r>
      <w:r>
        <w:rPr>
          <w:sz w:val="24"/>
        </w:rPr>
        <w:t>raporlamak.</w:t>
      </w:r>
    </w:p>
    <w:p w14:paraId="0642A2C2" w14:textId="77777777" w:rsidR="00CC7C9C" w:rsidRDefault="0097207C">
      <w:pPr>
        <w:pStyle w:val="ListeParagraf"/>
        <w:numPr>
          <w:ilvl w:val="1"/>
          <w:numId w:val="2"/>
        </w:numPr>
        <w:tabs>
          <w:tab w:val="left" w:pos="838"/>
        </w:tabs>
        <w:ind w:left="836" w:right="109" w:hanging="360"/>
        <w:rPr>
          <w:sz w:val="24"/>
        </w:rPr>
      </w:pPr>
      <w:r>
        <w:rPr>
          <w:sz w:val="24"/>
        </w:rPr>
        <w:t>KBRN tehdit ve tehlikelerine yönelik olarak farkındalık arttırma ve bilinçlendirme faaliyetleri</w:t>
      </w:r>
      <w:r>
        <w:rPr>
          <w:spacing w:val="-1"/>
          <w:sz w:val="24"/>
        </w:rPr>
        <w:t xml:space="preserve"> </w:t>
      </w:r>
      <w:r>
        <w:rPr>
          <w:sz w:val="24"/>
        </w:rPr>
        <w:t>yürütmek.</w:t>
      </w:r>
    </w:p>
    <w:p w14:paraId="456A9D1B" w14:textId="77777777" w:rsidR="00CC7C9C" w:rsidRDefault="0097207C">
      <w:pPr>
        <w:pStyle w:val="ListeParagraf"/>
        <w:numPr>
          <w:ilvl w:val="1"/>
          <w:numId w:val="2"/>
        </w:numPr>
        <w:tabs>
          <w:tab w:val="left" w:pos="837"/>
        </w:tabs>
        <w:ind w:left="836" w:right="109" w:hanging="360"/>
        <w:rPr>
          <w:sz w:val="24"/>
        </w:rPr>
      </w:pPr>
      <w:r>
        <w:rPr>
          <w:sz w:val="24"/>
        </w:rPr>
        <w:t>Eğitim müfredatlarında KBRN tehdit ve tehlikelerine ve korunma konularına yer verilmesi yönünde çalışmalar</w:t>
      </w:r>
      <w:r>
        <w:rPr>
          <w:spacing w:val="-1"/>
          <w:sz w:val="24"/>
        </w:rPr>
        <w:t xml:space="preserve"> </w:t>
      </w:r>
      <w:r>
        <w:rPr>
          <w:sz w:val="24"/>
        </w:rPr>
        <w:t>yapmak.</w:t>
      </w:r>
    </w:p>
    <w:p w14:paraId="2619EA3B" w14:textId="77777777" w:rsidR="00CC7C9C" w:rsidRDefault="0097207C">
      <w:pPr>
        <w:pStyle w:val="ListeParagraf"/>
        <w:numPr>
          <w:ilvl w:val="1"/>
          <w:numId w:val="2"/>
        </w:numPr>
        <w:tabs>
          <w:tab w:val="left" w:pos="837"/>
        </w:tabs>
        <w:ind w:left="836" w:right="108" w:hanging="360"/>
        <w:rPr>
          <w:sz w:val="24"/>
        </w:rPr>
      </w:pPr>
      <w:r>
        <w:rPr>
          <w:sz w:val="24"/>
        </w:rPr>
        <w:t>TNKÜAK ekipleri bünyesinde tespit, kurtarma ve arındırma faaliyetlerini yürütmek üzere KBRN Timlerinin kurulmasını</w:t>
      </w:r>
      <w:r>
        <w:rPr>
          <w:spacing w:val="-2"/>
          <w:sz w:val="24"/>
        </w:rPr>
        <w:t xml:space="preserve"> </w:t>
      </w:r>
      <w:r>
        <w:rPr>
          <w:sz w:val="24"/>
        </w:rPr>
        <w:t>sağlamak.</w:t>
      </w:r>
    </w:p>
    <w:p w14:paraId="4B3B8F9B" w14:textId="77777777" w:rsidR="00CC7C9C" w:rsidRDefault="0097207C">
      <w:pPr>
        <w:pStyle w:val="ListeParagraf"/>
        <w:numPr>
          <w:ilvl w:val="1"/>
          <w:numId w:val="2"/>
        </w:numPr>
        <w:tabs>
          <w:tab w:val="left" w:pos="837"/>
        </w:tabs>
        <w:rPr>
          <w:sz w:val="24"/>
        </w:rPr>
      </w:pPr>
      <w:r>
        <w:rPr>
          <w:sz w:val="24"/>
        </w:rPr>
        <w:t>KBRN</w:t>
      </w:r>
      <w:r>
        <w:rPr>
          <w:spacing w:val="29"/>
          <w:sz w:val="24"/>
        </w:rPr>
        <w:t xml:space="preserve"> </w:t>
      </w:r>
      <w:r>
        <w:rPr>
          <w:sz w:val="24"/>
        </w:rPr>
        <w:t>konularıyla</w:t>
      </w:r>
      <w:r>
        <w:rPr>
          <w:spacing w:val="29"/>
          <w:sz w:val="24"/>
        </w:rPr>
        <w:t xml:space="preserve"> </w:t>
      </w:r>
      <w:r>
        <w:rPr>
          <w:sz w:val="24"/>
        </w:rPr>
        <w:t>ilgili</w:t>
      </w:r>
      <w:r>
        <w:rPr>
          <w:spacing w:val="30"/>
          <w:sz w:val="24"/>
        </w:rPr>
        <w:t xml:space="preserve"> </w:t>
      </w:r>
      <w:r>
        <w:rPr>
          <w:sz w:val="24"/>
        </w:rPr>
        <w:t>uzman</w:t>
      </w:r>
      <w:r>
        <w:rPr>
          <w:spacing w:val="29"/>
          <w:sz w:val="24"/>
        </w:rPr>
        <w:t xml:space="preserve"> </w:t>
      </w:r>
      <w:r>
        <w:rPr>
          <w:sz w:val="24"/>
        </w:rPr>
        <w:t>kişiler</w:t>
      </w:r>
      <w:r>
        <w:rPr>
          <w:spacing w:val="30"/>
          <w:sz w:val="24"/>
        </w:rPr>
        <w:t xml:space="preserve"> </w:t>
      </w:r>
      <w:r>
        <w:rPr>
          <w:sz w:val="24"/>
        </w:rPr>
        <w:t>veya</w:t>
      </w:r>
      <w:r>
        <w:rPr>
          <w:spacing w:val="29"/>
          <w:sz w:val="24"/>
        </w:rPr>
        <w:t xml:space="preserve"> </w:t>
      </w:r>
      <w:r>
        <w:rPr>
          <w:sz w:val="24"/>
        </w:rPr>
        <w:t>kuruluşlar</w:t>
      </w:r>
      <w:r>
        <w:rPr>
          <w:spacing w:val="30"/>
          <w:sz w:val="24"/>
        </w:rPr>
        <w:t xml:space="preserve"> </w:t>
      </w:r>
      <w:r>
        <w:rPr>
          <w:sz w:val="24"/>
        </w:rPr>
        <w:t>aracılığıyla</w:t>
      </w:r>
      <w:r>
        <w:rPr>
          <w:spacing w:val="29"/>
          <w:sz w:val="24"/>
        </w:rPr>
        <w:t xml:space="preserve"> </w:t>
      </w:r>
      <w:r>
        <w:rPr>
          <w:sz w:val="24"/>
        </w:rPr>
        <w:t>personel</w:t>
      </w:r>
      <w:r>
        <w:rPr>
          <w:spacing w:val="30"/>
          <w:sz w:val="24"/>
        </w:rPr>
        <w:t xml:space="preserve"> </w:t>
      </w:r>
      <w:r>
        <w:rPr>
          <w:sz w:val="24"/>
        </w:rPr>
        <w:t>ve</w:t>
      </w:r>
    </w:p>
    <w:p w14:paraId="470113A9" w14:textId="77777777" w:rsidR="00CC7C9C" w:rsidRDefault="0097207C">
      <w:pPr>
        <w:pStyle w:val="GvdeMetni"/>
        <w:ind w:firstLine="0"/>
        <w:jc w:val="left"/>
      </w:pPr>
      <w:proofErr w:type="gramStart"/>
      <w:r>
        <w:t>öğrencilere</w:t>
      </w:r>
      <w:proofErr w:type="gramEnd"/>
      <w:r>
        <w:t xml:space="preserve"> yönelik seminer veya konferans düzenleme</w:t>
      </w:r>
      <w:r>
        <w:t>k.</w:t>
      </w:r>
    </w:p>
    <w:p w14:paraId="0F5C18E2" w14:textId="77777777" w:rsidR="00CC7C9C" w:rsidRDefault="0097207C">
      <w:pPr>
        <w:pStyle w:val="ListeParagraf"/>
        <w:numPr>
          <w:ilvl w:val="1"/>
          <w:numId w:val="2"/>
        </w:numPr>
        <w:tabs>
          <w:tab w:val="left" w:pos="837"/>
        </w:tabs>
        <w:ind w:left="836" w:right="109" w:hanging="360"/>
        <w:rPr>
          <w:sz w:val="24"/>
        </w:rPr>
      </w:pPr>
      <w:r>
        <w:rPr>
          <w:sz w:val="24"/>
        </w:rPr>
        <w:t>KBRN alanında birimlerin yürüttüğü faaliyetlerin değerlendirilmesi ve bu konuda bilgi paylaşımı sağlanması amacıyla düzenli aralıklarla toplantılar</w:t>
      </w:r>
      <w:r>
        <w:rPr>
          <w:spacing w:val="-3"/>
          <w:sz w:val="24"/>
        </w:rPr>
        <w:t xml:space="preserve"> </w:t>
      </w:r>
      <w:r>
        <w:rPr>
          <w:sz w:val="24"/>
        </w:rPr>
        <w:t>yapmak.</w:t>
      </w:r>
    </w:p>
    <w:p w14:paraId="5B334B73" w14:textId="77777777" w:rsidR="00CC7C9C" w:rsidRDefault="00CC7C9C">
      <w:pPr>
        <w:rPr>
          <w:sz w:val="24"/>
        </w:rPr>
        <w:sectPr w:rsidR="00CC7C9C" w:rsidSect="0097207C">
          <w:pgSz w:w="11900" w:h="16820"/>
          <w:pgMar w:top="1320" w:right="843" w:bottom="280" w:left="1300" w:header="708" w:footer="708" w:gutter="0"/>
          <w:cols w:space="708"/>
        </w:sectPr>
      </w:pPr>
    </w:p>
    <w:p w14:paraId="59E26134" w14:textId="77777777" w:rsidR="00CC7C9C" w:rsidRDefault="0097207C">
      <w:pPr>
        <w:pStyle w:val="ListeParagraf"/>
        <w:numPr>
          <w:ilvl w:val="1"/>
          <w:numId w:val="2"/>
        </w:numPr>
        <w:tabs>
          <w:tab w:val="left" w:pos="837"/>
        </w:tabs>
        <w:spacing w:before="79"/>
        <w:jc w:val="both"/>
        <w:rPr>
          <w:sz w:val="24"/>
        </w:rPr>
      </w:pPr>
      <w:r>
        <w:rPr>
          <w:sz w:val="24"/>
        </w:rPr>
        <w:lastRenderedPageBreak/>
        <w:t>Düzenli</w:t>
      </w:r>
      <w:r>
        <w:rPr>
          <w:spacing w:val="9"/>
          <w:sz w:val="24"/>
        </w:rPr>
        <w:t xml:space="preserve"> </w:t>
      </w:r>
      <w:r>
        <w:rPr>
          <w:sz w:val="24"/>
        </w:rPr>
        <w:t>aralıklarla,</w:t>
      </w:r>
      <w:r>
        <w:rPr>
          <w:spacing w:val="11"/>
          <w:sz w:val="24"/>
        </w:rPr>
        <w:t xml:space="preserve"> </w:t>
      </w:r>
      <w:r>
        <w:rPr>
          <w:sz w:val="24"/>
        </w:rPr>
        <w:t>ilgili</w:t>
      </w:r>
      <w:r>
        <w:rPr>
          <w:spacing w:val="11"/>
          <w:sz w:val="24"/>
        </w:rPr>
        <w:t xml:space="preserve"> </w:t>
      </w:r>
      <w:r>
        <w:rPr>
          <w:sz w:val="24"/>
        </w:rPr>
        <w:t>kurum</w:t>
      </w:r>
      <w:r>
        <w:rPr>
          <w:spacing w:val="10"/>
          <w:sz w:val="24"/>
        </w:rPr>
        <w:t xml:space="preserve"> </w:t>
      </w:r>
      <w:r>
        <w:rPr>
          <w:sz w:val="24"/>
        </w:rPr>
        <w:t>ve</w:t>
      </w:r>
      <w:r>
        <w:rPr>
          <w:spacing w:val="11"/>
          <w:sz w:val="24"/>
        </w:rPr>
        <w:t xml:space="preserve"> </w:t>
      </w:r>
      <w:r>
        <w:rPr>
          <w:sz w:val="24"/>
        </w:rPr>
        <w:t>kuruluşlarla</w:t>
      </w:r>
      <w:r>
        <w:rPr>
          <w:spacing w:val="11"/>
          <w:sz w:val="24"/>
        </w:rPr>
        <w:t xml:space="preserve"> </w:t>
      </w:r>
      <w:r>
        <w:rPr>
          <w:sz w:val="24"/>
        </w:rPr>
        <w:t>iş</w:t>
      </w:r>
      <w:r>
        <w:rPr>
          <w:spacing w:val="11"/>
          <w:sz w:val="24"/>
        </w:rPr>
        <w:t xml:space="preserve"> </w:t>
      </w:r>
      <w:r>
        <w:rPr>
          <w:sz w:val="24"/>
        </w:rPr>
        <w:t>birliği</w:t>
      </w:r>
      <w:r>
        <w:rPr>
          <w:spacing w:val="10"/>
          <w:sz w:val="24"/>
        </w:rPr>
        <w:t xml:space="preserve"> </w:t>
      </w:r>
      <w:r>
        <w:rPr>
          <w:sz w:val="24"/>
        </w:rPr>
        <w:t>içerisinde</w:t>
      </w:r>
      <w:r>
        <w:rPr>
          <w:spacing w:val="11"/>
          <w:sz w:val="24"/>
        </w:rPr>
        <w:t xml:space="preserve"> </w:t>
      </w:r>
      <w:r>
        <w:rPr>
          <w:sz w:val="24"/>
        </w:rPr>
        <w:t>KBRN</w:t>
      </w:r>
      <w:r>
        <w:rPr>
          <w:spacing w:val="11"/>
          <w:sz w:val="24"/>
        </w:rPr>
        <w:t xml:space="preserve"> </w:t>
      </w:r>
      <w:r>
        <w:rPr>
          <w:sz w:val="24"/>
        </w:rPr>
        <w:t>tatbik</w:t>
      </w:r>
      <w:r>
        <w:rPr>
          <w:sz w:val="24"/>
        </w:rPr>
        <w:t>atları</w:t>
      </w:r>
    </w:p>
    <w:p w14:paraId="5CB7ED58" w14:textId="77777777" w:rsidR="00CC7C9C" w:rsidRDefault="0097207C">
      <w:pPr>
        <w:pStyle w:val="GvdeMetni"/>
        <w:ind w:firstLine="0"/>
      </w:pPr>
      <w:proofErr w:type="gramStart"/>
      <w:r>
        <w:t>düzenlenmesini</w:t>
      </w:r>
      <w:proofErr w:type="gramEnd"/>
      <w:r>
        <w:t xml:space="preserve"> sağlamak</w:t>
      </w:r>
    </w:p>
    <w:p w14:paraId="17192090" w14:textId="77777777" w:rsidR="00CC7C9C" w:rsidRDefault="0097207C">
      <w:pPr>
        <w:pStyle w:val="ListeParagraf"/>
        <w:numPr>
          <w:ilvl w:val="1"/>
          <w:numId w:val="2"/>
        </w:numPr>
        <w:tabs>
          <w:tab w:val="left" w:pos="837"/>
        </w:tabs>
        <w:ind w:left="836"/>
        <w:jc w:val="both"/>
        <w:rPr>
          <w:sz w:val="24"/>
        </w:rPr>
      </w:pPr>
      <w:r>
        <w:rPr>
          <w:sz w:val="24"/>
        </w:rPr>
        <w:t>KBRN ile ilgili afişler ve bilgilendirme ilanları</w:t>
      </w:r>
      <w:r>
        <w:rPr>
          <w:spacing w:val="-3"/>
          <w:sz w:val="24"/>
        </w:rPr>
        <w:t xml:space="preserve"> </w:t>
      </w:r>
      <w:r>
        <w:rPr>
          <w:sz w:val="24"/>
        </w:rPr>
        <w:t>hazırlatmak.</w:t>
      </w:r>
    </w:p>
    <w:p w14:paraId="3A02F4C0" w14:textId="77777777" w:rsidR="00CC7C9C" w:rsidRDefault="0097207C">
      <w:pPr>
        <w:pStyle w:val="ListeParagraf"/>
        <w:numPr>
          <w:ilvl w:val="1"/>
          <w:numId w:val="2"/>
        </w:numPr>
        <w:tabs>
          <w:tab w:val="left" w:pos="838"/>
        </w:tabs>
        <w:ind w:left="836" w:right="110" w:hanging="360"/>
        <w:jc w:val="both"/>
        <w:rPr>
          <w:sz w:val="24"/>
        </w:rPr>
      </w:pPr>
      <w:r>
        <w:rPr>
          <w:sz w:val="24"/>
        </w:rPr>
        <w:t>KBRN Kurulu yılda en az bir kere üye tam sayısının yarıdan bir fazlası ile toplanır. Kararlar toplantıya katılanların salt çoğunluğuyla alınır. KBRN Kurulu kararl</w:t>
      </w:r>
      <w:r>
        <w:rPr>
          <w:sz w:val="24"/>
        </w:rPr>
        <w:t>arı Rektörlüğe</w:t>
      </w:r>
      <w:r>
        <w:rPr>
          <w:spacing w:val="-1"/>
          <w:sz w:val="24"/>
        </w:rPr>
        <w:t xml:space="preserve"> </w:t>
      </w:r>
      <w:r>
        <w:rPr>
          <w:sz w:val="24"/>
        </w:rPr>
        <w:t>bildirir.</w:t>
      </w:r>
    </w:p>
    <w:p w14:paraId="1E744BAF" w14:textId="77777777" w:rsidR="00CC7C9C" w:rsidRDefault="0097207C">
      <w:pPr>
        <w:pStyle w:val="ListeParagraf"/>
        <w:numPr>
          <w:ilvl w:val="1"/>
          <w:numId w:val="2"/>
        </w:numPr>
        <w:tabs>
          <w:tab w:val="left" w:pos="837"/>
        </w:tabs>
        <w:ind w:left="836" w:right="109" w:hanging="360"/>
        <w:jc w:val="both"/>
        <w:rPr>
          <w:sz w:val="24"/>
        </w:rPr>
      </w:pPr>
      <w:r>
        <w:rPr>
          <w:sz w:val="24"/>
        </w:rPr>
        <w:t>Kurul kendi içinde alt komisyonlar oluşturabilir, gerekli gördüğü hallerde Üniversitenin birimlerini</w:t>
      </w:r>
      <w:r>
        <w:rPr>
          <w:spacing w:val="-1"/>
          <w:sz w:val="24"/>
        </w:rPr>
        <w:t xml:space="preserve"> </w:t>
      </w:r>
      <w:r>
        <w:rPr>
          <w:sz w:val="24"/>
        </w:rPr>
        <w:t>denetleyebilir.</w:t>
      </w:r>
    </w:p>
    <w:p w14:paraId="6E883B8F" w14:textId="77777777" w:rsidR="00CC7C9C" w:rsidRDefault="00CC7C9C">
      <w:pPr>
        <w:pStyle w:val="GvdeMetni"/>
        <w:ind w:left="0" w:firstLine="0"/>
        <w:jc w:val="left"/>
      </w:pPr>
    </w:p>
    <w:p w14:paraId="7B61C59F" w14:textId="77777777" w:rsidR="00CC7C9C" w:rsidRDefault="0097207C">
      <w:pPr>
        <w:pStyle w:val="Balk1"/>
        <w:numPr>
          <w:ilvl w:val="0"/>
          <w:numId w:val="2"/>
        </w:numPr>
        <w:tabs>
          <w:tab w:val="left" w:pos="457"/>
        </w:tabs>
        <w:ind w:hanging="341"/>
        <w:jc w:val="both"/>
      </w:pPr>
      <w:r>
        <w:t>Genel Sekreterliğin görev ve</w:t>
      </w:r>
      <w:r>
        <w:rPr>
          <w:spacing w:val="-19"/>
        </w:rPr>
        <w:t xml:space="preserve"> </w:t>
      </w:r>
      <w:r>
        <w:t>sorumlulukları:</w:t>
      </w:r>
    </w:p>
    <w:p w14:paraId="70E75B85" w14:textId="77777777" w:rsidR="00CC7C9C" w:rsidRDefault="0097207C">
      <w:pPr>
        <w:pStyle w:val="ListeParagraf"/>
        <w:numPr>
          <w:ilvl w:val="1"/>
          <w:numId w:val="2"/>
        </w:numPr>
        <w:tabs>
          <w:tab w:val="left" w:pos="838"/>
        </w:tabs>
        <w:ind w:left="836" w:right="109" w:hanging="360"/>
        <w:jc w:val="both"/>
        <w:rPr>
          <w:sz w:val="24"/>
        </w:rPr>
      </w:pPr>
      <w:r>
        <w:rPr>
          <w:sz w:val="24"/>
        </w:rPr>
        <w:t>KBRN maddeleri ve bu nitelikteki atıklarla yapılabilecek, terör ve sabotaj eylemlerine ilişkin güvenlik personelini bilgilendirir buna ilişkin duyumlar için gerekli tedbirleri almak.</w:t>
      </w:r>
    </w:p>
    <w:p w14:paraId="76AEF9C5" w14:textId="77777777" w:rsidR="00CC7C9C" w:rsidRDefault="0097207C">
      <w:pPr>
        <w:pStyle w:val="ListeParagraf"/>
        <w:numPr>
          <w:ilvl w:val="1"/>
          <w:numId w:val="2"/>
        </w:numPr>
        <w:tabs>
          <w:tab w:val="left" w:pos="837"/>
        </w:tabs>
        <w:ind w:left="836" w:right="109" w:hanging="360"/>
        <w:jc w:val="both"/>
        <w:rPr>
          <w:sz w:val="24"/>
        </w:rPr>
      </w:pPr>
      <w:r>
        <w:rPr>
          <w:sz w:val="24"/>
        </w:rPr>
        <w:t>KBRN tehdit ve tehlikelerine yönelik eğitim, araştırma, geliştirme ve</w:t>
      </w:r>
      <w:r>
        <w:rPr>
          <w:spacing w:val="32"/>
          <w:sz w:val="24"/>
        </w:rPr>
        <w:t xml:space="preserve"> </w:t>
      </w:r>
      <w:r>
        <w:rPr>
          <w:sz w:val="24"/>
        </w:rPr>
        <w:t>analiz çalışmalarıyla ilgili olarak Üniversitenin veya Sağlık Uygulama ve Araştırma Merkezinin destek sağlaması hususunda gerekli düzenlemeleri</w:t>
      </w:r>
      <w:r>
        <w:rPr>
          <w:spacing w:val="-7"/>
          <w:sz w:val="24"/>
        </w:rPr>
        <w:t xml:space="preserve"> </w:t>
      </w:r>
      <w:r>
        <w:rPr>
          <w:sz w:val="24"/>
        </w:rPr>
        <w:t>yapmak.</w:t>
      </w:r>
    </w:p>
    <w:p w14:paraId="31B0EF88" w14:textId="77777777" w:rsidR="00CC7C9C" w:rsidRDefault="0097207C">
      <w:pPr>
        <w:pStyle w:val="ListeParagraf"/>
        <w:numPr>
          <w:ilvl w:val="1"/>
          <w:numId w:val="2"/>
        </w:numPr>
        <w:tabs>
          <w:tab w:val="left" w:pos="838"/>
        </w:tabs>
        <w:ind w:left="836" w:right="108" w:hanging="360"/>
        <w:jc w:val="both"/>
        <w:rPr>
          <w:sz w:val="24"/>
        </w:rPr>
      </w:pPr>
      <w:r>
        <w:rPr>
          <w:sz w:val="24"/>
        </w:rPr>
        <w:t>Üniversitenin veya Sağlık Uygulama ve Araştırma Merkezinin bünyesinde bulunan seyyar ve sabit laboratuva</w:t>
      </w:r>
      <w:r>
        <w:rPr>
          <w:sz w:val="24"/>
        </w:rPr>
        <w:t>r imkanlarından yararlanılması ile ilgili gerekli düzenlemeleri</w:t>
      </w:r>
      <w:r>
        <w:rPr>
          <w:spacing w:val="-1"/>
          <w:sz w:val="24"/>
        </w:rPr>
        <w:t xml:space="preserve"> </w:t>
      </w:r>
      <w:r>
        <w:rPr>
          <w:sz w:val="24"/>
        </w:rPr>
        <w:t>yapmak.</w:t>
      </w:r>
    </w:p>
    <w:p w14:paraId="6BE1FCB6" w14:textId="77777777" w:rsidR="00CC7C9C" w:rsidRDefault="0097207C">
      <w:pPr>
        <w:pStyle w:val="ListeParagraf"/>
        <w:numPr>
          <w:ilvl w:val="1"/>
          <w:numId w:val="2"/>
        </w:numPr>
        <w:tabs>
          <w:tab w:val="left" w:pos="837"/>
        </w:tabs>
        <w:ind w:left="836" w:right="109" w:hanging="360"/>
        <w:rPr>
          <w:sz w:val="24"/>
        </w:rPr>
      </w:pPr>
      <w:r>
        <w:rPr>
          <w:sz w:val="24"/>
        </w:rPr>
        <w:t xml:space="preserve">KBRN tehdit veya tehlikenin Üniversitenin genelini etkilemesi durumunda, Tekirdağ Namık Kemal Üniversitesi Rektörlüğü, İl Afet ve Acil Müdürlüğü ve ilgili kurum ve kuruluşlar arasında </w:t>
      </w:r>
      <w:r>
        <w:rPr>
          <w:sz w:val="24"/>
        </w:rPr>
        <w:t>koordinatörlük görevini</w:t>
      </w:r>
      <w:r>
        <w:rPr>
          <w:spacing w:val="-1"/>
          <w:sz w:val="24"/>
        </w:rPr>
        <w:t xml:space="preserve"> </w:t>
      </w:r>
      <w:r>
        <w:rPr>
          <w:sz w:val="24"/>
        </w:rPr>
        <w:t>yürütmek.</w:t>
      </w:r>
    </w:p>
    <w:p w14:paraId="57A8B6D2" w14:textId="77777777" w:rsidR="00CC7C9C" w:rsidRDefault="0097207C">
      <w:pPr>
        <w:pStyle w:val="ListeParagraf"/>
        <w:numPr>
          <w:ilvl w:val="1"/>
          <w:numId w:val="2"/>
        </w:numPr>
        <w:tabs>
          <w:tab w:val="left" w:pos="838"/>
        </w:tabs>
        <w:ind w:left="836" w:right="109" w:hanging="360"/>
        <w:rPr>
          <w:sz w:val="24"/>
        </w:rPr>
      </w:pPr>
      <w:r>
        <w:rPr>
          <w:sz w:val="24"/>
        </w:rPr>
        <w:t>Üniversite sınırları içerisinde KBRN tehdit ve tehlikelerini değerlendirerek, ilk müdahale ekiplerinin göreve sevk edilmesini</w:t>
      </w:r>
      <w:r>
        <w:rPr>
          <w:spacing w:val="-3"/>
          <w:sz w:val="24"/>
        </w:rPr>
        <w:t xml:space="preserve"> </w:t>
      </w:r>
      <w:r>
        <w:rPr>
          <w:sz w:val="24"/>
        </w:rPr>
        <w:t>sağlamak.</w:t>
      </w:r>
    </w:p>
    <w:p w14:paraId="7E7A74EC" w14:textId="77777777" w:rsidR="00CC7C9C" w:rsidRDefault="0097207C">
      <w:pPr>
        <w:pStyle w:val="ListeParagraf"/>
        <w:numPr>
          <w:ilvl w:val="1"/>
          <w:numId w:val="2"/>
        </w:numPr>
        <w:tabs>
          <w:tab w:val="left" w:pos="836"/>
          <w:tab w:val="left" w:pos="837"/>
        </w:tabs>
        <w:ind w:left="836" w:right="109" w:hanging="360"/>
        <w:rPr>
          <w:sz w:val="24"/>
        </w:rPr>
      </w:pPr>
      <w:r>
        <w:rPr>
          <w:sz w:val="24"/>
        </w:rPr>
        <w:t>Tehdidin büyüklüğüne ve risk durumuna göre Tekirdağ AFAD Müdürlüğünden yardım talep</w:t>
      </w:r>
      <w:r>
        <w:rPr>
          <w:spacing w:val="-1"/>
          <w:sz w:val="24"/>
        </w:rPr>
        <w:t xml:space="preserve"> </w:t>
      </w:r>
      <w:r>
        <w:rPr>
          <w:sz w:val="24"/>
        </w:rPr>
        <w:t>et</w:t>
      </w:r>
      <w:r>
        <w:rPr>
          <w:sz w:val="24"/>
        </w:rPr>
        <w:t>mek.</w:t>
      </w:r>
    </w:p>
    <w:p w14:paraId="3AE46B62" w14:textId="77777777" w:rsidR="00CC7C9C" w:rsidRDefault="0097207C">
      <w:pPr>
        <w:pStyle w:val="ListeParagraf"/>
        <w:numPr>
          <w:ilvl w:val="1"/>
          <w:numId w:val="2"/>
        </w:numPr>
        <w:tabs>
          <w:tab w:val="left" w:pos="837"/>
        </w:tabs>
        <w:ind w:left="836" w:right="108" w:hanging="360"/>
        <w:jc w:val="both"/>
        <w:rPr>
          <w:sz w:val="24"/>
        </w:rPr>
      </w:pPr>
      <w:r>
        <w:rPr>
          <w:sz w:val="24"/>
        </w:rPr>
        <w:t>Üniversite sınırları içinde KBRN tehdit ve tehlikesinin tüm birimlere duyurulmasını ve bu tehdit ve tehlikelere yönelik gerekli önlemlerin ilgili ve görevli birimlerce aldırılmasını</w:t>
      </w:r>
      <w:r>
        <w:rPr>
          <w:spacing w:val="-1"/>
          <w:sz w:val="24"/>
        </w:rPr>
        <w:t xml:space="preserve"> </w:t>
      </w:r>
      <w:r>
        <w:rPr>
          <w:sz w:val="24"/>
        </w:rPr>
        <w:t>sağlamak.</w:t>
      </w:r>
    </w:p>
    <w:p w14:paraId="67F86CEF" w14:textId="77777777" w:rsidR="00CC7C9C" w:rsidRDefault="0097207C">
      <w:pPr>
        <w:pStyle w:val="ListeParagraf"/>
        <w:numPr>
          <w:ilvl w:val="1"/>
          <w:numId w:val="2"/>
        </w:numPr>
        <w:tabs>
          <w:tab w:val="left" w:pos="837"/>
        </w:tabs>
        <w:jc w:val="both"/>
        <w:rPr>
          <w:sz w:val="24"/>
        </w:rPr>
      </w:pPr>
      <w:r>
        <w:rPr>
          <w:sz w:val="24"/>
        </w:rPr>
        <w:t>İlgili makamların ve birimlerin, KBRN olayları ile muhtemel tehdit ve</w:t>
      </w:r>
      <w:r>
        <w:rPr>
          <w:spacing w:val="2"/>
          <w:sz w:val="24"/>
        </w:rPr>
        <w:t xml:space="preserve"> </w:t>
      </w:r>
      <w:r>
        <w:rPr>
          <w:sz w:val="24"/>
        </w:rPr>
        <w:t>tehlikeler</w:t>
      </w:r>
    </w:p>
    <w:p w14:paraId="407800F7" w14:textId="77777777" w:rsidR="00CC7C9C" w:rsidRDefault="0097207C">
      <w:pPr>
        <w:pStyle w:val="GvdeMetni"/>
        <w:ind w:firstLine="0"/>
      </w:pPr>
      <w:proofErr w:type="gramStart"/>
      <w:r>
        <w:t>hakkında</w:t>
      </w:r>
      <w:proofErr w:type="gramEnd"/>
      <w:r>
        <w:t xml:space="preserve"> bilgilendirilmesini sağlamak.</w:t>
      </w:r>
    </w:p>
    <w:p w14:paraId="56C9CC09" w14:textId="77777777" w:rsidR="00CC7C9C" w:rsidRDefault="0097207C">
      <w:pPr>
        <w:pStyle w:val="ListeParagraf"/>
        <w:numPr>
          <w:ilvl w:val="1"/>
          <w:numId w:val="2"/>
        </w:numPr>
        <w:tabs>
          <w:tab w:val="left" w:pos="838"/>
        </w:tabs>
        <w:ind w:hanging="362"/>
        <w:jc w:val="both"/>
        <w:rPr>
          <w:sz w:val="24"/>
        </w:rPr>
      </w:pPr>
      <w:r>
        <w:rPr>
          <w:sz w:val="24"/>
        </w:rPr>
        <w:t>Özel</w:t>
      </w:r>
      <w:r>
        <w:rPr>
          <w:spacing w:val="37"/>
          <w:sz w:val="24"/>
        </w:rPr>
        <w:t xml:space="preserve"> </w:t>
      </w:r>
      <w:r>
        <w:rPr>
          <w:sz w:val="24"/>
        </w:rPr>
        <w:t>Güvenlik</w:t>
      </w:r>
      <w:r>
        <w:rPr>
          <w:spacing w:val="38"/>
          <w:sz w:val="24"/>
        </w:rPr>
        <w:t xml:space="preserve"> </w:t>
      </w:r>
      <w:r>
        <w:rPr>
          <w:sz w:val="24"/>
        </w:rPr>
        <w:t>Sorumlusu</w:t>
      </w:r>
      <w:r>
        <w:rPr>
          <w:spacing w:val="38"/>
          <w:sz w:val="24"/>
        </w:rPr>
        <w:t xml:space="preserve"> </w:t>
      </w:r>
      <w:r>
        <w:rPr>
          <w:sz w:val="24"/>
        </w:rPr>
        <w:t>tarafından</w:t>
      </w:r>
      <w:r>
        <w:rPr>
          <w:spacing w:val="38"/>
          <w:sz w:val="24"/>
        </w:rPr>
        <w:t xml:space="preserve"> </w:t>
      </w:r>
      <w:r>
        <w:rPr>
          <w:sz w:val="24"/>
        </w:rPr>
        <w:t>olay</w:t>
      </w:r>
      <w:r>
        <w:rPr>
          <w:spacing w:val="38"/>
          <w:sz w:val="24"/>
        </w:rPr>
        <w:t xml:space="preserve"> </w:t>
      </w:r>
      <w:r>
        <w:rPr>
          <w:sz w:val="24"/>
        </w:rPr>
        <w:t>bölgesinde</w:t>
      </w:r>
      <w:r>
        <w:rPr>
          <w:spacing w:val="38"/>
          <w:sz w:val="24"/>
        </w:rPr>
        <w:t xml:space="preserve"> </w:t>
      </w:r>
      <w:r>
        <w:rPr>
          <w:sz w:val="24"/>
        </w:rPr>
        <w:t>gerekli</w:t>
      </w:r>
      <w:r>
        <w:rPr>
          <w:spacing w:val="38"/>
          <w:sz w:val="24"/>
        </w:rPr>
        <w:t xml:space="preserve"> </w:t>
      </w:r>
      <w:r>
        <w:rPr>
          <w:sz w:val="24"/>
        </w:rPr>
        <w:t>güvenlik</w:t>
      </w:r>
      <w:r>
        <w:rPr>
          <w:spacing w:val="37"/>
          <w:sz w:val="24"/>
        </w:rPr>
        <w:t xml:space="preserve"> </w:t>
      </w:r>
      <w:r>
        <w:rPr>
          <w:sz w:val="24"/>
        </w:rPr>
        <w:t>önlemlerinin</w:t>
      </w:r>
    </w:p>
    <w:p w14:paraId="16A559FA" w14:textId="77777777" w:rsidR="00CC7C9C" w:rsidRDefault="0097207C">
      <w:pPr>
        <w:pStyle w:val="GvdeMetni"/>
        <w:ind w:firstLine="0"/>
      </w:pPr>
      <w:proofErr w:type="gramStart"/>
      <w:r>
        <w:t>alınmasını</w:t>
      </w:r>
      <w:proofErr w:type="gramEnd"/>
      <w:r>
        <w:t xml:space="preserve"> sağlamak.</w:t>
      </w:r>
    </w:p>
    <w:p w14:paraId="60798417" w14:textId="77777777" w:rsidR="00CC7C9C" w:rsidRDefault="0097207C">
      <w:pPr>
        <w:pStyle w:val="ListeParagraf"/>
        <w:numPr>
          <w:ilvl w:val="1"/>
          <w:numId w:val="2"/>
        </w:numPr>
        <w:tabs>
          <w:tab w:val="left" w:pos="838"/>
        </w:tabs>
        <w:ind w:left="836" w:right="108" w:hanging="360"/>
        <w:jc w:val="both"/>
        <w:rPr>
          <w:sz w:val="24"/>
        </w:rPr>
      </w:pPr>
      <w:r>
        <w:rPr>
          <w:sz w:val="24"/>
        </w:rPr>
        <w:t>Gerekli görülen bölgelerdeki halkı</w:t>
      </w:r>
      <w:r>
        <w:rPr>
          <w:sz w:val="24"/>
        </w:rPr>
        <w:t>n, yöreyi emniyetli bir şekilde tahliyesi için planlamaları yapmak, tedbirlerin alınmasını sağlamak ve tahliye iş ve işlemlerini yürütmek.</w:t>
      </w:r>
    </w:p>
    <w:p w14:paraId="30CD5001" w14:textId="77777777" w:rsidR="00CC7C9C" w:rsidRDefault="0097207C">
      <w:pPr>
        <w:pStyle w:val="ListeParagraf"/>
        <w:numPr>
          <w:ilvl w:val="1"/>
          <w:numId w:val="2"/>
        </w:numPr>
        <w:tabs>
          <w:tab w:val="left" w:pos="837"/>
        </w:tabs>
        <w:ind w:left="836" w:right="109" w:hanging="360"/>
        <w:jc w:val="both"/>
        <w:rPr>
          <w:sz w:val="24"/>
        </w:rPr>
      </w:pPr>
      <w:r>
        <w:rPr>
          <w:sz w:val="24"/>
        </w:rPr>
        <w:t>Görevliler dışındaki korunmasız kişilerin tehlikeye maruz kalmaması için güvenlik personelleri tarafından olay bölges</w:t>
      </w:r>
      <w:r>
        <w:rPr>
          <w:sz w:val="24"/>
        </w:rPr>
        <w:t>inde güvenlik çemberi oluşturulmasını</w:t>
      </w:r>
      <w:r>
        <w:rPr>
          <w:spacing w:val="-6"/>
          <w:sz w:val="24"/>
        </w:rPr>
        <w:t xml:space="preserve"> </w:t>
      </w:r>
      <w:r>
        <w:rPr>
          <w:sz w:val="24"/>
        </w:rPr>
        <w:t>sağlamak.</w:t>
      </w:r>
    </w:p>
    <w:p w14:paraId="4F83148C" w14:textId="77777777" w:rsidR="00CC7C9C" w:rsidRDefault="0097207C">
      <w:pPr>
        <w:pStyle w:val="ListeParagraf"/>
        <w:numPr>
          <w:ilvl w:val="1"/>
          <w:numId w:val="2"/>
        </w:numPr>
        <w:tabs>
          <w:tab w:val="left" w:pos="838"/>
        </w:tabs>
        <w:ind w:left="836" w:right="109" w:hanging="360"/>
        <w:jc w:val="both"/>
        <w:rPr>
          <w:sz w:val="24"/>
        </w:rPr>
      </w:pPr>
      <w:r>
        <w:rPr>
          <w:sz w:val="24"/>
        </w:rPr>
        <w:t xml:space="preserve">Tehdit veya tehlikenin Üniversite genelini etkilemesi durumunda, Valiliğe bağlı İl Afet </w:t>
      </w:r>
      <w:proofErr w:type="gramStart"/>
      <w:r>
        <w:rPr>
          <w:sz w:val="24"/>
        </w:rPr>
        <w:t>Ve</w:t>
      </w:r>
      <w:proofErr w:type="gramEnd"/>
      <w:r>
        <w:rPr>
          <w:sz w:val="24"/>
        </w:rPr>
        <w:t xml:space="preserve"> Acil Durum Müdürlüğü ile Kamu ve Özel Kurum ve Kuruluşlar, Askeri Birimler, Sivil Toplum Kuruluşları arasındaki koord</w:t>
      </w:r>
      <w:r>
        <w:rPr>
          <w:sz w:val="24"/>
        </w:rPr>
        <w:t>inasyonu</w:t>
      </w:r>
      <w:r>
        <w:rPr>
          <w:spacing w:val="-7"/>
          <w:sz w:val="24"/>
        </w:rPr>
        <w:t xml:space="preserve"> </w:t>
      </w:r>
      <w:r>
        <w:rPr>
          <w:sz w:val="24"/>
        </w:rPr>
        <w:t>sağlamak.</w:t>
      </w:r>
    </w:p>
    <w:p w14:paraId="72B8250F" w14:textId="77777777" w:rsidR="00CC7C9C" w:rsidRDefault="0097207C">
      <w:pPr>
        <w:pStyle w:val="ListeParagraf"/>
        <w:numPr>
          <w:ilvl w:val="1"/>
          <w:numId w:val="2"/>
        </w:numPr>
        <w:tabs>
          <w:tab w:val="left" w:pos="838"/>
        </w:tabs>
        <w:ind w:hanging="362"/>
        <w:jc w:val="both"/>
        <w:rPr>
          <w:sz w:val="24"/>
        </w:rPr>
      </w:pPr>
      <w:r>
        <w:rPr>
          <w:sz w:val="24"/>
        </w:rPr>
        <w:t>Olayla ilgili Rektörlük Makamına bilgi</w:t>
      </w:r>
      <w:r>
        <w:rPr>
          <w:spacing w:val="-4"/>
          <w:sz w:val="24"/>
        </w:rPr>
        <w:t xml:space="preserve"> </w:t>
      </w:r>
      <w:r>
        <w:rPr>
          <w:sz w:val="24"/>
        </w:rPr>
        <w:t>vermek.</w:t>
      </w:r>
    </w:p>
    <w:p w14:paraId="1D72A75D" w14:textId="77777777" w:rsidR="00CC7C9C" w:rsidRDefault="0097207C">
      <w:pPr>
        <w:pStyle w:val="ListeParagraf"/>
        <w:numPr>
          <w:ilvl w:val="1"/>
          <w:numId w:val="2"/>
        </w:numPr>
        <w:tabs>
          <w:tab w:val="left" w:pos="837"/>
        </w:tabs>
        <w:jc w:val="both"/>
        <w:rPr>
          <w:sz w:val="24"/>
        </w:rPr>
      </w:pPr>
      <w:r>
        <w:rPr>
          <w:sz w:val="24"/>
        </w:rPr>
        <w:t>Rektörlük</w:t>
      </w:r>
      <w:r>
        <w:rPr>
          <w:spacing w:val="39"/>
          <w:sz w:val="24"/>
        </w:rPr>
        <w:t xml:space="preserve"> </w:t>
      </w:r>
      <w:r>
        <w:rPr>
          <w:sz w:val="24"/>
        </w:rPr>
        <w:t>Makamının</w:t>
      </w:r>
      <w:r>
        <w:rPr>
          <w:spacing w:val="39"/>
          <w:sz w:val="24"/>
        </w:rPr>
        <w:t xml:space="preserve"> </w:t>
      </w:r>
      <w:r>
        <w:rPr>
          <w:sz w:val="24"/>
        </w:rPr>
        <w:t>izniyle</w:t>
      </w:r>
      <w:r>
        <w:rPr>
          <w:spacing w:val="40"/>
          <w:sz w:val="24"/>
        </w:rPr>
        <w:t xml:space="preserve"> </w:t>
      </w:r>
      <w:r>
        <w:rPr>
          <w:sz w:val="24"/>
        </w:rPr>
        <w:t>ilgili</w:t>
      </w:r>
      <w:r>
        <w:rPr>
          <w:spacing w:val="39"/>
          <w:sz w:val="24"/>
        </w:rPr>
        <w:t xml:space="preserve"> </w:t>
      </w:r>
      <w:r>
        <w:rPr>
          <w:sz w:val="24"/>
        </w:rPr>
        <w:t>makamların,</w:t>
      </w:r>
      <w:r>
        <w:rPr>
          <w:spacing w:val="40"/>
          <w:sz w:val="24"/>
        </w:rPr>
        <w:t xml:space="preserve"> </w:t>
      </w:r>
      <w:r>
        <w:rPr>
          <w:sz w:val="24"/>
        </w:rPr>
        <w:t>medyanın</w:t>
      </w:r>
      <w:r>
        <w:rPr>
          <w:spacing w:val="39"/>
          <w:sz w:val="24"/>
        </w:rPr>
        <w:t xml:space="preserve"> </w:t>
      </w:r>
      <w:r>
        <w:rPr>
          <w:sz w:val="24"/>
        </w:rPr>
        <w:t>ve</w:t>
      </w:r>
      <w:r>
        <w:rPr>
          <w:spacing w:val="39"/>
          <w:sz w:val="24"/>
        </w:rPr>
        <w:t xml:space="preserve"> </w:t>
      </w:r>
      <w:r>
        <w:rPr>
          <w:sz w:val="24"/>
        </w:rPr>
        <w:t>halkın</w:t>
      </w:r>
      <w:r>
        <w:rPr>
          <w:spacing w:val="40"/>
          <w:sz w:val="24"/>
        </w:rPr>
        <w:t xml:space="preserve"> </w:t>
      </w:r>
      <w:r>
        <w:rPr>
          <w:sz w:val="24"/>
        </w:rPr>
        <w:t>olay</w:t>
      </w:r>
      <w:r>
        <w:rPr>
          <w:spacing w:val="39"/>
          <w:sz w:val="24"/>
        </w:rPr>
        <w:t xml:space="preserve"> </w:t>
      </w:r>
      <w:r>
        <w:rPr>
          <w:sz w:val="24"/>
        </w:rPr>
        <w:t>hakkında</w:t>
      </w:r>
    </w:p>
    <w:p w14:paraId="528B5873" w14:textId="77777777" w:rsidR="00CC7C9C" w:rsidRDefault="0097207C">
      <w:pPr>
        <w:pStyle w:val="GvdeMetni"/>
        <w:ind w:firstLine="0"/>
      </w:pPr>
      <w:proofErr w:type="gramStart"/>
      <w:r>
        <w:t>bilgilendirilmesini</w:t>
      </w:r>
      <w:proofErr w:type="gramEnd"/>
      <w:r>
        <w:t xml:space="preserve"> sağlamak.</w:t>
      </w:r>
    </w:p>
    <w:p w14:paraId="46CD206C" w14:textId="77777777" w:rsidR="00CC7C9C" w:rsidRDefault="0097207C">
      <w:pPr>
        <w:pStyle w:val="ListeParagraf"/>
        <w:numPr>
          <w:ilvl w:val="1"/>
          <w:numId w:val="2"/>
        </w:numPr>
        <w:tabs>
          <w:tab w:val="left" w:pos="837"/>
        </w:tabs>
        <w:jc w:val="both"/>
        <w:rPr>
          <w:sz w:val="24"/>
        </w:rPr>
      </w:pPr>
      <w:r>
        <w:rPr>
          <w:sz w:val="24"/>
        </w:rPr>
        <w:t>Talep</w:t>
      </w:r>
      <w:r>
        <w:rPr>
          <w:spacing w:val="41"/>
          <w:sz w:val="24"/>
        </w:rPr>
        <w:t xml:space="preserve"> </w:t>
      </w:r>
      <w:r>
        <w:rPr>
          <w:sz w:val="24"/>
        </w:rPr>
        <w:t>edilmesi</w:t>
      </w:r>
      <w:r>
        <w:rPr>
          <w:spacing w:val="42"/>
          <w:sz w:val="24"/>
        </w:rPr>
        <w:t xml:space="preserve"> </w:t>
      </w:r>
      <w:r>
        <w:rPr>
          <w:sz w:val="24"/>
        </w:rPr>
        <w:t>durumunda</w:t>
      </w:r>
      <w:r>
        <w:rPr>
          <w:spacing w:val="41"/>
          <w:sz w:val="24"/>
        </w:rPr>
        <w:t xml:space="preserve"> </w:t>
      </w:r>
      <w:r>
        <w:rPr>
          <w:sz w:val="24"/>
        </w:rPr>
        <w:t>KBRN</w:t>
      </w:r>
      <w:r>
        <w:rPr>
          <w:spacing w:val="42"/>
          <w:sz w:val="24"/>
        </w:rPr>
        <w:t xml:space="preserve"> </w:t>
      </w:r>
      <w:r>
        <w:rPr>
          <w:sz w:val="24"/>
        </w:rPr>
        <w:t>numunelerinin</w:t>
      </w:r>
      <w:r>
        <w:rPr>
          <w:spacing w:val="41"/>
          <w:sz w:val="24"/>
        </w:rPr>
        <w:t xml:space="preserve"> </w:t>
      </w:r>
      <w:r>
        <w:rPr>
          <w:sz w:val="24"/>
        </w:rPr>
        <w:t>taşınması</w:t>
      </w:r>
      <w:r>
        <w:rPr>
          <w:spacing w:val="42"/>
          <w:sz w:val="24"/>
        </w:rPr>
        <w:t xml:space="preserve"> </w:t>
      </w:r>
      <w:r>
        <w:rPr>
          <w:sz w:val="24"/>
        </w:rPr>
        <w:t>ve</w:t>
      </w:r>
      <w:r>
        <w:rPr>
          <w:spacing w:val="41"/>
          <w:sz w:val="24"/>
        </w:rPr>
        <w:t xml:space="preserve"> </w:t>
      </w:r>
      <w:r>
        <w:rPr>
          <w:sz w:val="24"/>
        </w:rPr>
        <w:t>teslim</w:t>
      </w:r>
      <w:r>
        <w:rPr>
          <w:spacing w:val="42"/>
          <w:sz w:val="24"/>
        </w:rPr>
        <w:t xml:space="preserve"> </w:t>
      </w:r>
      <w:r>
        <w:rPr>
          <w:sz w:val="24"/>
        </w:rPr>
        <w:t>edilmesi</w:t>
      </w:r>
    </w:p>
    <w:p w14:paraId="4661B79C" w14:textId="77777777" w:rsidR="00CC7C9C" w:rsidRDefault="0097207C">
      <w:pPr>
        <w:pStyle w:val="GvdeMetni"/>
        <w:ind w:firstLine="0"/>
      </w:pPr>
      <w:proofErr w:type="gramStart"/>
      <w:r>
        <w:t>sırasında</w:t>
      </w:r>
      <w:proofErr w:type="gramEnd"/>
      <w:r>
        <w:t xml:space="preserve"> numuneyi taşıyan ekiplerin güvenliğini sağlamak.</w:t>
      </w:r>
    </w:p>
    <w:p w14:paraId="2DCDB67D" w14:textId="77777777" w:rsidR="00CC7C9C" w:rsidRDefault="0097207C">
      <w:pPr>
        <w:pStyle w:val="ListeParagraf"/>
        <w:numPr>
          <w:ilvl w:val="1"/>
          <w:numId w:val="2"/>
        </w:numPr>
        <w:tabs>
          <w:tab w:val="left" w:pos="837"/>
        </w:tabs>
        <w:jc w:val="both"/>
        <w:rPr>
          <w:sz w:val="24"/>
        </w:rPr>
      </w:pPr>
      <w:r>
        <w:rPr>
          <w:sz w:val="24"/>
        </w:rPr>
        <w:t>Olay yerinin güvenliğini</w:t>
      </w:r>
      <w:r>
        <w:rPr>
          <w:spacing w:val="-2"/>
          <w:sz w:val="24"/>
        </w:rPr>
        <w:t xml:space="preserve"> </w:t>
      </w:r>
      <w:r>
        <w:rPr>
          <w:sz w:val="24"/>
        </w:rPr>
        <w:t>sağlamak.</w:t>
      </w:r>
    </w:p>
    <w:p w14:paraId="47DE9295" w14:textId="77777777" w:rsidR="00CC7C9C" w:rsidRDefault="0097207C">
      <w:pPr>
        <w:pStyle w:val="ListeParagraf"/>
        <w:numPr>
          <w:ilvl w:val="1"/>
          <w:numId w:val="2"/>
        </w:numPr>
        <w:tabs>
          <w:tab w:val="left" w:pos="837"/>
        </w:tabs>
        <w:ind w:left="836" w:right="108" w:hanging="360"/>
        <w:jc w:val="both"/>
        <w:rPr>
          <w:sz w:val="24"/>
        </w:rPr>
      </w:pPr>
      <w:r>
        <w:rPr>
          <w:sz w:val="24"/>
        </w:rPr>
        <w:t>Tehlikenin meydana gelmesine neden olan nükleer ve radyolojik madde ve kaynaklar ile sahipsiz atıkların, Türkiye Atom Enerjisi Kurumu Başkanlığı ekipleri tarafınd</w:t>
      </w:r>
      <w:r>
        <w:rPr>
          <w:sz w:val="24"/>
        </w:rPr>
        <w:t>an kontrol altına alınmasını</w:t>
      </w:r>
      <w:r>
        <w:rPr>
          <w:spacing w:val="-1"/>
          <w:sz w:val="24"/>
        </w:rPr>
        <w:t xml:space="preserve"> </w:t>
      </w:r>
      <w:r>
        <w:rPr>
          <w:sz w:val="24"/>
        </w:rPr>
        <w:t>sağlamak.</w:t>
      </w:r>
    </w:p>
    <w:p w14:paraId="40AA284F" w14:textId="77777777" w:rsidR="00CC7C9C" w:rsidRDefault="00CC7C9C">
      <w:pPr>
        <w:jc w:val="both"/>
        <w:rPr>
          <w:sz w:val="24"/>
        </w:rPr>
        <w:sectPr w:rsidR="00CC7C9C" w:rsidSect="0097207C">
          <w:pgSz w:w="11900" w:h="16820"/>
          <w:pgMar w:top="1320" w:right="843" w:bottom="280" w:left="1300" w:header="708" w:footer="708" w:gutter="0"/>
          <w:cols w:space="708"/>
        </w:sectPr>
      </w:pPr>
    </w:p>
    <w:p w14:paraId="5AD931CB" w14:textId="77777777" w:rsidR="00CC7C9C" w:rsidRDefault="0097207C">
      <w:pPr>
        <w:pStyle w:val="ListeParagraf"/>
        <w:numPr>
          <w:ilvl w:val="1"/>
          <w:numId w:val="2"/>
        </w:numPr>
        <w:tabs>
          <w:tab w:val="left" w:pos="837"/>
        </w:tabs>
        <w:spacing w:before="79"/>
        <w:ind w:left="836" w:right="108" w:hanging="360"/>
        <w:jc w:val="both"/>
        <w:rPr>
          <w:sz w:val="24"/>
        </w:rPr>
      </w:pPr>
      <w:r>
        <w:rPr>
          <w:sz w:val="24"/>
        </w:rPr>
        <w:lastRenderedPageBreak/>
        <w:t>KBRN tehdit ve tehlikelerine karşı bu yönerge gereği kurulacak ekipler, alınacak önlemler ve yapılacak diğer faaliyetler için ihtiyaç duyulacak ödeneğin tahsisine yönelik gerekli tedbirleri</w:t>
      </w:r>
      <w:r>
        <w:rPr>
          <w:spacing w:val="-1"/>
          <w:sz w:val="24"/>
        </w:rPr>
        <w:t xml:space="preserve"> </w:t>
      </w:r>
      <w:r>
        <w:rPr>
          <w:sz w:val="24"/>
        </w:rPr>
        <w:t>almak.</w:t>
      </w:r>
    </w:p>
    <w:p w14:paraId="59582371" w14:textId="77777777" w:rsidR="00CC7C9C" w:rsidRDefault="0097207C">
      <w:pPr>
        <w:pStyle w:val="ListeParagraf"/>
        <w:numPr>
          <w:ilvl w:val="1"/>
          <w:numId w:val="2"/>
        </w:numPr>
        <w:tabs>
          <w:tab w:val="left" w:pos="837"/>
        </w:tabs>
        <w:ind w:left="836"/>
        <w:jc w:val="both"/>
        <w:rPr>
          <w:sz w:val="24"/>
        </w:rPr>
      </w:pPr>
      <w:r>
        <w:rPr>
          <w:sz w:val="24"/>
        </w:rPr>
        <w:t xml:space="preserve">İhtiyaç duyulan KBRN ekipmanı ve diğer malzemelerin temini </w:t>
      </w:r>
      <w:r>
        <w:rPr>
          <w:sz w:val="24"/>
        </w:rPr>
        <w:t>için çalışma</w:t>
      </w:r>
      <w:r>
        <w:rPr>
          <w:spacing w:val="-9"/>
          <w:sz w:val="24"/>
        </w:rPr>
        <w:t xml:space="preserve"> </w:t>
      </w:r>
      <w:r>
        <w:rPr>
          <w:sz w:val="24"/>
        </w:rPr>
        <w:t>yapmak,</w:t>
      </w:r>
    </w:p>
    <w:p w14:paraId="25549911" w14:textId="77777777" w:rsidR="00CC7C9C" w:rsidRDefault="0097207C">
      <w:pPr>
        <w:pStyle w:val="ListeParagraf"/>
        <w:numPr>
          <w:ilvl w:val="1"/>
          <w:numId w:val="2"/>
        </w:numPr>
        <w:tabs>
          <w:tab w:val="left" w:pos="838"/>
        </w:tabs>
        <w:ind w:left="836" w:right="109" w:hanging="360"/>
        <w:jc w:val="both"/>
        <w:rPr>
          <w:sz w:val="24"/>
        </w:rPr>
      </w:pPr>
      <w:r>
        <w:rPr>
          <w:sz w:val="24"/>
        </w:rPr>
        <w:t>Üniversite personeli ve öğrencilerin gerektiğinde tahliyesi için ulaştırma hizmetlerinin yerine getirilmesini</w:t>
      </w:r>
      <w:r>
        <w:rPr>
          <w:spacing w:val="-1"/>
          <w:sz w:val="24"/>
        </w:rPr>
        <w:t xml:space="preserve"> </w:t>
      </w:r>
      <w:r>
        <w:rPr>
          <w:sz w:val="24"/>
        </w:rPr>
        <w:t>sağlamak,</w:t>
      </w:r>
    </w:p>
    <w:p w14:paraId="3980F40C" w14:textId="77777777" w:rsidR="00CC7C9C" w:rsidRDefault="0097207C">
      <w:pPr>
        <w:pStyle w:val="ListeParagraf"/>
        <w:numPr>
          <w:ilvl w:val="1"/>
          <w:numId w:val="2"/>
        </w:numPr>
        <w:tabs>
          <w:tab w:val="left" w:pos="837"/>
        </w:tabs>
        <w:ind w:left="836" w:right="108" w:hanging="360"/>
        <w:jc w:val="both"/>
        <w:rPr>
          <w:sz w:val="24"/>
        </w:rPr>
      </w:pPr>
      <w:r>
        <w:rPr>
          <w:sz w:val="24"/>
        </w:rPr>
        <w:t>KBRN risk analizlerinin çıkarılması hususunda sivil ve askeri makamlara kurumla ilgili bilgilerin verilmesi hususun</w:t>
      </w:r>
      <w:r>
        <w:rPr>
          <w:sz w:val="24"/>
        </w:rPr>
        <w:t>da koordinasyonu</w:t>
      </w:r>
      <w:r>
        <w:rPr>
          <w:spacing w:val="-3"/>
          <w:sz w:val="24"/>
        </w:rPr>
        <w:t xml:space="preserve"> </w:t>
      </w:r>
      <w:r>
        <w:rPr>
          <w:sz w:val="24"/>
        </w:rPr>
        <w:t>sağlamak,</w:t>
      </w:r>
    </w:p>
    <w:p w14:paraId="231F4628" w14:textId="77777777" w:rsidR="00CC7C9C" w:rsidRDefault="0097207C">
      <w:pPr>
        <w:pStyle w:val="ListeParagraf"/>
        <w:numPr>
          <w:ilvl w:val="1"/>
          <w:numId w:val="2"/>
        </w:numPr>
        <w:tabs>
          <w:tab w:val="left" w:pos="837"/>
        </w:tabs>
        <w:ind w:left="836" w:right="108" w:hanging="360"/>
        <w:jc w:val="both"/>
        <w:rPr>
          <w:sz w:val="24"/>
        </w:rPr>
      </w:pPr>
      <w:r>
        <w:rPr>
          <w:sz w:val="24"/>
        </w:rPr>
        <w:t>Üniversite bünyesindeki birimlerde bilimsel araştırmalar sürecinde ortaya çıkan KBRN atıklarının toplanması, taşıtılması ve bertaraf edilmesi için gerekli koordinasyonu</w:t>
      </w:r>
      <w:r>
        <w:rPr>
          <w:spacing w:val="-1"/>
          <w:sz w:val="24"/>
        </w:rPr>
        <w:t xml:space="preserve"> </w:t>
      </w:r>
      <w:r>
        <w:rPr>
          <w:sz w:val="24"/>
        </w:rPr>
        <w:t>sağlamak,</w:t>
      </w:r>
    </w:p>
    <w:p w14:paraId="01D31F30" w14:textId="77777777" w:rsidR="00CC7C9C" w:rsidRDefault="0097207C">
      <w:pPr>
        <w:pStyle w:val="ListeParagraf"/>
        <w:numPr>
          <w:ilvl w:val="1"/>
          <w:numId w:val="2"/>
        </w:numPr>
        <w:tabs>
          <w:tab w:val="left" w:pos="837"/>
        </w:tabs>
        <w:ind w:left="836"/>
        <w:jc w:val="both"/>
        <w:rPr>
          <w:sz w:val="24"/>
        </w:rPr>
      </w:pPr>
      <w:r>
        <w:rPr>
          <w:sz w:val="24"/>
        </w:rPr>
        <w:t>Üniversiteye</w:t>
      </w:r>
      <w:r>
        <w:rPr>
          <w:spacing w:val="5"/>
          <w:sz w:val="24"/>
        </w:rPr>
        <w:t xml:space="preserve"> </w:t>
      </w:r>
      <w:r>
        <w:rPr>
          <w:sz w:val="24"/>
        </w:rPr>
        <w:t>gönderilen</w:t>
      </w:r>
      <w:r>
        <w:rPr>
          <w:spacing w:val="6"/>
          <w:sz w:val="24"/>
        </w:rPr>
        <w:t xml:space="preserve"> </w:t>
      </w:r>
      <w:r>
        <w:rPr>
          <w:sz w:val="24"/>
        </w:rPr>
        <w:t>paket,</w:t>
      </w:r>
      <w:r>
        <w:rPr>
          <w:spacing w:val="6"/>
          <w:sz w:val="24"/>
        </w:rPr>
        <w:t xml:space="preserve"> </w:t>
      </w:r>
      <w:r>
        <w:rPr>
          <w:sz w:val="24"/>
        </w:rPr>
        <w:t>koli,</w:t>
      </w:r>
      <w:r>
        <w:rPr>
          <w:spacing w:val="7"/>
          <w:sz w:val="24"/>
        </w:rPr>
        <w:t xml:space="preserve"> </w:t>
      </w:r>
      <w:r>
        <w:rPr>
          <w:sz w:val="24"/>
        </w:rPr>
        <w:t>zarf</w:t>
      </w:r>
      <w:r>
        <w:rPr>
          <w:spacing w:val="7"/>
          <w:sz w:val="24"/>
        </w:rPr>
        <w:t xml:space="preserve"> </w:t>
      </w:r>
      <w:r>
        <w:rPr>
          <w:sz w:val="24"/>
        </w:rPr>
        <w:t>vb.</w:t>
      </w:r>
      <w:r>
        <w:rPr>
          <w:spacing w:val="6"/>
          <w:sz w:val="24"/>
        </w:rPr>
        <w:t xml:space="preserve"> </w:t>
      </w:r>
      <w:r>
        <w:rPr>
          <w:sz w:val="24"/>
        </w:rPr>
        <w:t>iletilerle</w:t>
      </w:r>
      <w:r>
        <w:rPr>
          <w:spacing w:val="6"/>
          <w:sz w:val="24"/>
        </w:rPr>
        <w:t xml:space="preserve"> </w:t>
      </w:r>
      <w:r>
        <w:rPr>
          <w:sz w:val="24"/>
        </w:rPr>
        <w:t>ilgili</w:t>
      </w:r>
      <w:r>
        <w:rPr>
          <w:spacing w:val="7"/>
          <w:sz w:val="24"/>
        </w:rPr>
        <w:t xml:space="preserve"> </w:t>
      </w:r>
      <w:r>
        <w:rPr>
          <w:sz w:val="24"/>
        </w:rPr>
        <w:t>olarak</w:t>
      </w:r>
      <w:r>
        <w:rPr>
          <w:spacing w:val="6"/>
          <w:sz w:val="24"/>
        </w:rPr>
        <w:t xml:space="preserve"> </w:t>
      </w:r>
      <w:r>
        <w:rPr>
          <w:sz w:val="24"/>
        </w:rPr>
        <w:t>alıcısı</w:t>
      </w:r>
      <w:r>
        <w:rPr>
          <w:spacing w:val="6"/>
          <w:sz w:val="24"/>
        </w:rPr>
        <w:t xml:space="preserve"> </w:t>
      </w:r>
      <w:r>
        <w:rPr>
          <w:sz w:val="24"/>
        </w:rPr>
        <w:t>belli</w:t>
      </w:r>
      <w:r>
        <w:rPr>
          <w:spacing w:val="6"/>
          <w:sz w:val="24"/>
        </w:rPr>
        <w:t xml:space="preserve"> </w:t>
      </w:r>
      <w:r>
        <w:rPr>
          <w:sz w:val="24"/>
        </w:rPr>
        <w:t>olsa</w:t>
      </w:r>
      <w:r>
        <w:rPr>
          <w:spacing w:val="6"/>
          <w:sz w:val="24"/>
        </w:rPr>
        <w:t xml:space="preserve"> </w:t>
      </w:r>
      <w:r>
        <w:rPr>
          <w:sz w:val="24"/>
        </w:rPr>
        <w:t>bile</w:t>
      </w:r>
    </w:p>
    <w:p w14:paraId="1B601FD3" w14:textId="77777777" w:rsidR="00CC7C9C" w:rsidRDefault="0097207C">
      <w:pPr>
        <w:pStyle w:val="GvdeMetni"/>
        <w:ind w:firstLine="0"/>
      </w:pPr>
      <w:proofErr w:type="gramStart"/>
      <w:r>
        <w:t>şüpheli</w:t>
      </w:r>
      <w:proofErr w:type="gramEnd"/>
      <w:r>
        <w:t xml:space="preserve"> durum olduğunda kolluk kuvvetlerine bilgi vermek,</w:t>
      </w:r>
    </w:p>
    <w:p w14:paraId="51B19BA6" w14:textId="77777777" w:rsidR="00CC7C9C" w:rsidRDefault="0097207C">
      <w:pPr>
        <w:pStyle w:val="ListeParagraf"/>
        <w:numPr>
          <w:ilvl w:val="1"/>
          <w:numId w:val="2"/>
        </w:numPr>
        <w:tabs>
          <w:tab w:val="left" w:pos="837"/>
        </w:tabs>
        <w:jc w:val="both"/>
        <w:rPr>
          <w:sz w:val="24"/>
        </w:rPr>
      </w:pPr>
      <w:r>
        <w:rPr>
          <w:sz w:val="24"/>
        </w:rPr>
        <w:t>Bu</w:t>
      </w:r>
      <w:r>
        <w:rPr>
          <w:spacing w:val="48"/>
          <w:sz w:val="24"/>
        </w:rPr>
        <w:t xml:space="preserve"> </w:t>
      </w:r>
      <w:r>
        <w:rPr>
          <w:sz w:val="24"/>
        </w:rPr>
        <w:t>Yönerge</w:t>
      </w:r>
      <w:r>
        <w:rPr>
          <w:spacing w:val="48"/>
          <w:sz w:val="24"/>
        </w:rPr>
        <w:t xml:space="preserve"> </w:t>
      </w:r>
      <w:r>
        <w:rPr>
          <w:sz w:val="24"/>
        </w:rPr>
        <w:t>ile</w:t>
      </w:r>
      <w:r>
        <w:rPr>
          <w:spacing w:val="49"/>
          <w:sz w:val="24"/>
        </w:rPr>
        <w:t xml:space="preserve"> </w:t>
      </w:r>
      <w:r>
        <w:rPr>
          <w:sz w:val="24"/>
        </w:rPr>
        <w:t>kendilerine</w:t>
      </w:r>
      <w:r>
        <w:rPr>
          <w:spacing w:val="48"/>
          <w:sz w:val="24"/>
        </w:rPr>
        <w:t xml:space="preserve"> </w:t>
      </w:r>
      <w:r>
        <w:rPr>
          <w:sz w:val="24"/>
        </w:rPr>
        <w:t>görev</w:t>
      </w:r>
      <w:r>
        <w:rPr>
          <w:spacing w:val="49"/>
          <w:sz w:val="24"/>
        </w:rPr>
        <w:t xml:space="preserve"> </w:t>
      </w:r>
      <w:r>
        <w:rPr>
          <w:sz w:val="24"/>
        </w:rPr>
        <w:t>verilen</w:t>
      </w:r>
      <w:r>
        <w:rPr>
          <w:spacing w:val="49"/>
          <w:sz w:val="24"/>
        </w:rPr>
        <w:t xml:space="preserve"> </w:t>
      </w:r>
      <w:r>
        <w:rPr>
          <w:sz w:val="24"/>
        </w:rPr>
        <w:t>birim</w:t>
      </w:r>
      <w:r>
        <w:rPr>
          <w:spacing w:val="47"/>
          <w:sz w:val="24"/>
        </w:rPr>
        <w:t xml:space="preserve"> </w:t>
      </w:r>
      <w:r>
        <w:rPr>
          <w:sz w:val="24"/>
        </w:rPr>
        <w:t>ve</w:t>
      </w:r>
      <w:r>
        <w:rPr>
          <w:spacing w:val="49"/>
          <w:sz w:val="24"/>
        </w:rPr>
        <w:t xml:space="preserve"> </w:t>
      </w:r>
      <w:r>
        <w:rPr>
          <w:sz w:val="24"/>
        </w:rPr>
        <w:t>personelin</w:t>
      </w:r>
      <w:r>
        <w:rPr>
          <w:spacing w:val="49"/>
          <w:sz w:val="24"/>
        </w:rPr>
        <w:t xml:space="preserve"> </w:t>
      </w:r>
      <w:r>
        <w:rPr>
          <w:sz w:val="24"/>
        </w:rPr>
        <w:t>KBRN</w:t>
      </w:r>
      <w:r>
        <w:rPr>
          <w:spacing w:val="49"/>
          <w:sz w:val="24"/>
        </w:rPr>
        <w:t xml:space="preserve"> </w:t>
      </w:r>
      <w:r>
        <w:rPr>
          <w:sz w:val="24"/>
        </w:rPr>
        <w:t>tehlikelerine</w:t>
      </w:r>
    </w:p>
    <w:p w14:paraId="25AD106A" w14:textId="77777777" w:rsidR="00CC7C9C" w:rsidRDefault="0097207C">
      <w:pPr>
        <w:pStyle w:val="GvdeMetni"/>
        <w:ind w:firstLine="0"/>
      </w:pPr>
      <w:proofErr w:type="gramStart"/>
      <w:r>
        <w:t>karşı</w:t>
      </w:r>
      <w:proofErr w:type="gramEnd"/>
      <w:r>
        <w:t xml:space="preserve"> alınacak önlemler ve yapılacak çalışmalarına katılımını sağlama</w:t>
      </w:r>
      <w:r>
        <w:t>k,</w:t>
      </w:r>
    </w:p>
    <w:p w14:paraId="7B5B7591" w14:textId="77777777" w:rsidR="00CC7C9C" w:rsidRDefault="0097207C">
      <w:pPr>
        <w:pStyle w:val="ListeParagraf"/>
        <w:numPr>
          <w:ilvl w:val="1"/>
          <w:numId w:val="2"/>
        </w:numPr>
        <w:tabs>
          <w:tab w:val="left" w:pos="837"/>
        </w:tabs>
        <w:ind w:left="836" w:right="109" w:hanging="360"/>
        <w:jc w:val="both"/>
        <w:rPr>
          <w:sz w:val="24"/>
        </w:rPr>
      </w:pPr>
      <w:r>
        <w:rPr>
          <w:sz w:val="24"/>
        </w:rPr>
        <w:t>Gerekli hallerde stratejik önemi bulunan alanlarda radyasyon doz ve şiddetini ölçen, kimyasal kirlenmeyi tespit eden sensor, erken uyarı ve alarm sistem veya cihazlarının kurulması ve bu cihazlardan alınacak tehlike haberlerinin İl Afet ve Acil Müdürlüğ</w:t>
      </w:r>
      <w:r>
        <w:rPr>
          <w:sz w:val="24"/>
        </w:rPr>
        <w:t>üne ve ilgili kurumlara iletilmesini</w:t>
      </w:r>
      <w:r>
        <w:rPr>
          <w:spacing w:val="-2"/>
          <w:sz w:val="24"/>
        </w:rPr>
        <w:t xml:space="preserve"> </w:t>
      </w:r>
      <w:r>
        <w:rPr>
          <w:sz w:val="24"/>
        </w:rPr>
        <w:t>sağlamak.</w:t>
      </w:r>
    </w:p>
    <w:p w14:paraId="7EBA2B51" w14:textId="77777777" w:rsidR="00CC7C9C" w:rsidRDefault="0097207C">
      <w:pPr>
        <w:pStyle w:val="ListeParagraf"/>
        <w:numPr>
          <w:ilvl w:val="1"/>
          <w:numId w:val="2"/>
        </w:numPr>
        <w:tabs>
          <w:tab w:val="left" w:pos="838"/>
        </w:tabs>
        <w:ind w:left="836" w:right="108" w:hanging="360"/>
        <w:jc w:val="both"/>
        <w:rPr>
          <w:sz w:val="24"/>
        </w:rPr>
      </w:pPr>
      <w:r>
        <w:rPr>
          <w:sz w:val="24"/>
        </w:rPr>
        <w:t>KBRN tehdit ve tehlikelerine yönelik Başkanlığa doğrudan yapılabilecek ihbar ve bildirimlerin değerlendirilmesi ve müdahale için TNKÜAK ekiplerini göreve çağırmak.</w:t>
      </w:r>
    </w:p>
    <w:p w14:paraId="471CB524" w14:textId="77777777" w:rsidR="00CC7C9C" w:rsidRDefault="0097207C">
      <w:pPr>
        <w:pStyle w:val="GvdeMetni"/>
        <w:ind w:right="109"/>
      </w:pPr>
      <w:proofErr w:type="spellStart"/>
      <w:proofErr w:type="gramStart"/>
      <w:r>
        <w:t>aa</w:t>
      </w:r>
      <w:proofErr w:type="spellEnd"/>
      <w:proofErr w:type="gramEnd"/>
      <w:r>
        <w:t>) Tehlike sınırları içinde kalabilecek bölgelerin gerektiğinde boşaltılması veya tahliye e</w:t>
      </w:r>
      <w:r>
        <w:t>dilmesi iş ve işlemlerini koordine etmek.</w:t>
      </w:r>
    </w:p>
    <w:p w14:paraId="335E0384" w14:textId="77777777" w:rsidR="00CC7C9C" w:rsidRDefault="0097207C">
      <w:pPr>
        <w:pStyle w:val="GvdeMetni"/>
        <w:ind w:right="109"/>
      </w:pPr>
      <w:proofErr w:type="spellStart"/>
      <w:proofErr w:type="gramStart"/>
      <w:r>
        <w:t>bb</w:t>
      </w:r>
      <w:proofErr w:type="spellEnd"/>
      <w:proofErr w:type="gramEnd"/>
      <w:r>
        <w:t>) KBRN konularıyla ilgili uzman kişiler veya kuruluşlar aracılığıyla KBRN Timi personeline yönelik olarak KBRN ilk müdahale (yılda en az bir kez) ve ilk yardım eğitimlerinin gerçekleştirilmesini sağlamak.</w:t>
      </w:r>
    </w:p>
    <w:p w14:paraId="38B9A5D6" w14:textId="77777777" w:rsidR="00CC7C9C" w:rsidRDefault="00CC7C9C">
      <w:pPr>
        <w:pStyle w:val="GvdeMetni"/>
        <w:ind w:left="0" w:firstLine="0"/>
        <w:jc w:val="left"/>
      </w:pPr>
    </w:p>
    <w:p w14:paraId="451BD623" w14:textId="77777777" w:rsidR="00CC7C9C" w:rsidRDefault="0097207C">
      <w:pPr>
        <w:pStyle w:val="Balk1"/>
        <w:numPr>
          <w:ilvl w:val="0"/>
          <w:numId w:val="2"/>
        </w:numPr>
        <w:tabs>
          <w:tab w:val="left" w:pos="457"/>
        </w:tabs>
        <w:ind w:hanging="341"/>
        <w:jc w:val="both"/>
      </w:pPr>
      <w:r>
        <w:t>Sağlık</w:t>
      </w:r>
      <w:r>
        <w:t xml:space="preserve"> Araştırma ve Uygulama Merkezi görev ve</w:t>
      </w:r>
      <w:r>
        <w:rPr>
          <w:spacing w:val="-9"/>
        </w:rPr>
        <w:t xml:space="preserve"> </w:t>
      </w:r>
      <w:r>
        <w:t>sorumlulukları</w:t>
      </w:r>
    </w:p>
    <w:p w14:paraId="57F2DCEC" w14:textId="77777777" w:rsidR="00CC7C9C" w:rsidRDefault="0097207C">
      <w:pPr>
        <w:pStyle w:val="ListeParagraf"/>
        <w:numPr>
          <w:ilvl w:val="1"/>
          <w:numId w:val="2"/>
        </w:numPr>
        <w:tabs>
          <w:tab w:val="left" w:pos="838"/>
        </w:tabs>
        <w:ind w:left="836" w:right="108" w:hanging="360"/>
        <w:jc w:val="both"/>
        <w:rPr>
          <w:sz w:val="24"/>
        </w:rPr>
      </w:pPr>
      <w:r>
        <w:rPr>
          <w:sz w:val="24"/>
        </w:rPr>
        <w:t>KBRN tehdidine karşı hastane birimlerinin koruyucu tedbirler alması için planlama yapmak.</w:t>
      </w:r>
    </w:p>
    <w:p w14:paraId="1B122C45" w14:textId="77777777" w:rsidR="00CC7C9C" w:rsidRDefault="0097207C">
      <w:pPr>
        <w:pStyle w:val="ListeParagraf"/>
        <w:numPr>
          <w:ilvl w:val="1"/>
          <w:numId w:val="2"/>
        </w:numPr>
        <w:tabs>
          <w:tab w:val="left" w:pos="837"/>
        </w:tabs>
        <w:ind w:left="836" w:right="110" w:hanging="360"/>
        <w:jc w:val="both"/>
        <w:rPr>
          <w:sz w:val="24"/>
        </w:rPr>
      </w:pPr>
      <w:r>
        <w:rPr>
          <w:sz w:val="24"/>
        </w:rPr>
        <w:t>Sağlık Bakanlığı ile koordineli olarak, olaylardan etkilenen şahısların Sağlık Araştırma ve Uygulama Merkezinde</w:t>
      </w:r>
      <w:r>
        <w:rPr>
          <w:sz w:val="24"/>
        </w:rPr>
        <w:t xml:space="preserve"> bakım ve tedavileri için gerekli düzenlemeleri yapmak.</w:t>
      </w:r>
    </w:p>
    <w:p w14:paraId="23390113" w14:textId="77777777" w:rsidR="00CC7C9C" w:rsidRDefault="0097207C">
      <w:pPr>
        <w:pStyle w:val="ListeParagraf"/>
        <w:numPr>
          <w:ilvl w:val="1"/>
          <w:numId w:val="2"/>
        </w:numPr>
        <w:tabs>
          <w:tab w:val="left" w:pos="838"/>
        </w:tabs>
        <w:ind w:hanging="362"/>
        <w:jc w:val="both"/>
        <w:rPr>
          <w:sz w:val="24"/>
        </w:rPr>
      </w:pPr>
      <w:r>
        <w:rPr>
          <w:sz w:val="24"/>
        </w:rPr>
        <w:t>KBRN tehdidi gerçekleştiğinde Hastane Afet Planı (HAP)’</w:t>
      </w:r>
      <w:proofErr w:type="spellStart"/>
      <w:r>
        <w:rPr>
          <w:sz w:val="24"/>
        </w:rPr>
        <w:t>nı</w:t>
      </w:r>
      <w:proofErr w:type="spellEnd"/>
      <w:r>
        <w:rPr>
          <w:sz w:val="24"/>
        </w:rPr>
        <w:t xml:space="preserve"> uygulamaya</w:t>
      </w:r>
      <w:r>
        <w:rPr>
          <w:spacing w:val="-11"/>
          <w:sz w:val="24"/>
        </w:rPr>
        <w:t xml:space="preserve"> </w:t>
      </w:r>
      <w:r>
        <w:rPr>
          <w:sz w:val="24"/>
        </w:rPr>
        <w:t>koymak.</w:t>
      </w:r>
    </w:p>
    <w:p w14:paraId="5CEAFD9B" w14:textId="77777777" w:rsidR="00CC7C9C" w:rsidRDefault="0097207C">
      <w:pPr>
        <w:pStyle w:val="ListeParagraf"/>
        <w:numPr>
          <w:ilvl w:val="1"/>
          <w:numId w:val="2"/>
        </w:numPr>
        <w:tabs>
          <w:tab w:val="left" w:pos="837"/>
        </w:tabs>
        <w:ind w:left="836" w:right="108" w:hanging="360"/>
        <w:jc w:val="both"/>
        <w:rPr>
          <w:sz w:val="24"/>
        </w:rPr>
      </w:pPr>
      <w:r>
        <w:rPr>
          <w:sz w:val="24"/>
        </w:rPr>
        <w:t xml:space="preserve">KBRN olaylarından etkilenenler ve olay bölgesinden kontrolsüz olarak gelebilecek kişiler için, müdahale kliniklerinin ve </w:t>
      </w:r>
      <w:proofErr w:type="spellStart"/>
      <w:r>
        <w:rPr>
          <w:sz w:val="24"/>
        </w:rPr>
        <w:t>de</w:t>
      </w:r>
      <w:r>
        <w:rPr>
          <w:sz w:val="24"/>
        </w:rPr>
        <w:t>kontaminasyon</w:t>
      </w:r>
      <w:proofErr w:type="spellEnd"/>
      <w:r>
        <w:rPr>
          <w:sz w:val="24"/>
        </w:rPr>
        <w:t xml:space="preserve"> ünitelerinin kurulmasını, </w:t>
      </w:r>
      <w:proofErr w:type="spellStart"/>
      <w:r>
        <w:rPr>
          <w:sz w:val="24"/>
        </w:rPr>
        <w:t>dekontaminasyon</w:t>
      </w:r>
      <w:proofErr w:type="spellEnd"/>
      <w:r>
        <w:rPr>
          <w:sz w:val="24"/>
        </w:rPr>
        <w:t xml:space="preserve"> işlemlerinin gerçekleştirilmesi ile gerekli tıbbi tedavi ve takip işlemlerinin yürütülmesini</w:t>
      </w:r>
      <w:r>
        <w:rPr>
          <w:spacing w:val="-1"/>
          <w:sz w:val="24"/>
        </w:rPr>
        <w:t xml:space="preserve"> </w:t>
      </w:r>
      <w:r>
        <w:rPr>
          <w:sz w:val="24"/>
        </w:rPr>
        <w:t>sağlamak.</w:t>
      </w:r>
    </w:p>
    <w:p w14:paraId="3E101CFE" w14:textId="77777777" w:rsidR="00CC7C9C" w:rsidRDefault="0097207C">
      <w:pPr>
        <w:pStyle w:val="ListeParagraf"/>
        <w:numPr>
          <w:ilvl w:val="1"/>
          <w:numId w:val="2"/>
        </w:numPr>
        <w:tabs>
          <w:tab w:val="left" w:pos="838"/>
        </w:tabs>
        <w:ind w:hanging="362"/>
        <w:jc w:val="both"/>
        <w:rPr>
          <w:sz w:val="24"/>
        </w:rPr>
      </w:pPr>
      <w:r>
        <w:rPr>
          <w:sz w:val="24"/>
        </w:rPr>
        <w:t>KBRN tehlikelerinden etkilenen personel ve öğrencilerin tedavilerini</w:t>
      </w:r>
      <w:r>
        <w:rPr>
          <w:spacing w:val="-5"/>
          <w:sz w:val="24"/>
        </w:rPr>
        <w:t xml:space="preserve"> </w:t>
      </w:r>
      <w:r>
        <w:rPr>
          <w:sz w:val="24"/>
        </w:rPr>
        <w:t>yapmak,</w:t>
      </w:r>
    </w:p>
    <w:p w14:paraId="0B351584" w14:textId="77777777" w:rsidR="00CC7C9C" w:rsidRDefault="0097207C">
      <w:pPr>
        <w:pStyle w:val="ListeParagraf"/>
        <w:numPr>
          <w:ilvl w:val="1"/>
          <w:numId w:val="2"/>
        </w:numPr>
        <w:tabs>
          <w:tab w:val="left" w:pos="837"/>
        </w:tabs>
        <w:ind w:left="836" w:right="109" w:hanging="360"/>
        <w:jc w:val="both"/>
        <w:rPr>
          <w:sz w:val="24"/>
        </w:rPr>
      </w:pPr>
      <w:r>
        <w:rPr>
          <w:sz w:val="24"/>
        </w:rPr>
        <w:t>KBRN olaylarında gör</w:t>
      </w:r>
      <w:r>
        <w:rPr>
          <w:sz w:val="24"/>
        </w:rPr>
        <w:t>evli personelin, KBRN kapsamında görev alanına giren konularda eğitilmesini</w:t>
      </w:r>
      <w:r>
        <w:rPr>
          <w:spacing w:val="-2"/>
          <w:sz w:val="24"/>
        </w:rPr>
        <w:t xml:space="preserve"> </w:t>
      </w:r>
      <w:r>
        <w:rPr>
          <w:sz w:val="24"/>
        </w:rPr>
        <w:t>sağlamak.</w:t>
      </w:r>
    </w:p>
    <w:p w14:paraId="0E87293F" w14:textId="77777777" w:rsidR="00CC7C9C" w:rsidRDefault="0097207C">
      <w:pPr>
        <w:pStyle w:val="ListeParagraf"/>
        <w:numPr>
          <w:ilvl w:val="1"/>
          <w:numId w:val="2"/>
        </w:numPr>
        <w:tabs>
          <w:tab w:val="left" w:pos="837"/>
        </w:tabs>
        <w:jc w:val="both"/>
        <w:rPr>
          <w:sz w:val="24"/>
        </w:rPr>
      </w:pPr>
      <w:r>
        <w:rPr>
          <w:sz w:val="24"/>
        </w:rPr>
        <w:t>Düzenli</w:t>
      </w:r>
      <w:r>
        <w:rPr>
          <w:spacing w:val="23"/>
          <w:sz w:val="24"/>
        </w:rPr>
        <w:t xml:space="preserve"> </w:t>
      </w:r>
      <w:r>
        <w:rPr>
          <w:sz w:val="24"/>
        </w:rPr>
        <w:t>aralıklarla,</w:t>
      </w:r>
      <w:r>
        <w:rPr>
          <w:spacing w:val="23"/>
          <w:sz w:val="24"/>
        </w:rPr>
        <w:t xml:space="preserve"> </w:t>
      </w:r>
      <w:r>
        <w:rPr>
          <w:sz w:val="24"/>
        </w:rPr>
        <w:t>ilgili</w:t>
      </w:r>
      <w:r>
        <w:rPr>
          <w:spacing w:val="24"/>
          <w:sz w:val="24"/>
        </w:rPr>
        <w:t xml:space="preserve"> </w:t>
      </w:r>
      <w:r>
        <w:rPr>
          <w:sz w:val="24"/>
        </w:rPr>
        <w:t>kurum</w:t>
      </w:r>
      <w:r>
        <w:rPr>
          <w:spacing w:val="23"/>
          <w:sz w:val="24"/>
        </w:rPr>
        <w:t xml:space="preserve"> </w:t>
      </w:r>
      <w:r>
        <w:rPr>
          <w:sz w:val="24"/>
        </w:rPr>
        <w:t>ve</w:t>
      </w:r>
      <w:r>
        <w:rPr>
          <w:spacing w:val="24"/>
          <w:sz w:val="24"/>
        </w:rPr>
        <w:t xml:space="preserve"> </w:t>
      </w:r>
      <w:r>
        <w:rPr>
          <w:sz w:val="24"/>
        </w:rPr>
        <w:t>kuruluşlarla</w:t>
      </w:r>
      <w:r>
        <w:rPr>
          <w:spacing w:val="23"/>
          <w:sz w:val="24"/>
        </w:rPr>
        <w:t xml:space="preserve"> </w:t>
      </w:r>
      <w:r>
        <w:rPr>
          <w:sz w:val="24"/>
        </w:rPr>
        <w:t>iş</w:t>
      </w:r>
      <w:r>
        <w:rPr>
          <w:spacing w:val="24"/>
          <w:sz w:val="24"/>
        </w:rPr>
        <w:t xml:space="preserve"> </w:t>
      </w:r>
      <w:r>
        <w:rPr>
          <w:sz w:val="24"/>
        </w:rPr>
        <w:t>birliği</w:t>
      </w:r>
      <w:r>
        <w:rPr>
          <w:spacing w:val="23"/>
          <w:sz w:val="24"/>
        </w:rPr>
        <w:t xml:space="preserve"> </w:t>
      </w:r>
      <w:r>
        <w:rPr>
          <w:sz w:val="24"/>
        </w:rPr>
        <w:t>içerisinde</w:t>
      </w:r>
      <w:r>
        <w:rPr>
          <w:spacing w:val="24"/>
          <w:sz w:val="24"/>
        </w:rPr>
        <w:t xml:space="preserve"> </w:t>
      </w:r>
      <w:r>
        <w:rPr>
          <w:sz w:val="24"/>
        </w:rPr>
        <w:t>Sağlık</w:t>
      </w:r>
      <w:r>
        <w:rPr>
          <w:spacing w:val="23"/>
          <w:sz w:val="24"/>
        </w:rPr>
        <w:t xml:space="preserve"> </w:t>
      </w:r>
      <w:r>
        <w:rPr>
          <w:sz w:val="24"/>
        </w:rPr>
        <w:t>Araştırma</w:t>
      </w:r>
    </w:p>
    <w:p w14:paraId="72460384" w14:textId="77777777" w:rsidR="00CC7C9C" w:rsidRDefault="0097207C">
      <w:pPr>
        <w:pStyle w:val="GvdeMetni"/>
        <w:ind w:firstLine="0"/>
      </w:pPr>
      <w:proofErr w:type="gramStart"/>
      <w:r>
        <w:t>ve</w:t>
      </w:r>
      <w:proofErr w:type="gramEnd"/>
      <w:r>
        <w:t xml:space="preserve"> Uygulama Merkezinde KBRN tatbikatları düzenlemek.</w:t>
      </w:r>
    </w:p>
    <w:p w14:paraId="0301D08C" w14:textId="77777777" w:rsidR="00CC7C9C" w:rsidRDefault="0097207C">
      <w:pPr>
        <w:pStyle w:val="ListeParagraf"/>
        <w:numPr>
          <w:ilvl w:val="1"/>
          <w:numId w:val="2"/>
        </w:numPr>
        <w:tabs>
          <w:tab w:val="left" w:pos="837"/>
        </w:tabs>
        <w:jc w:val="both"/>
        <w:rPr>
          <w:sz w:val="24"/>
        </w:rPr>
      </w:pPr>
      <w:r>
        <w:rPr>
          <w:sz w:val="24"/>
        </w:rPr>
        <w:t>KBRN tehdit ve tehlikelerine ilişkin talep edilmesi halinde bilgi desteği</w:t>
      </w:r>
      <w:r>
        <w:rPr>
          <w:spacing w:val="-8"/>
          <w:sz w:val="24"/>
        </w:rPr>
        <w:t xml:space="preserve"> </w:t>
      </w:r>
      <w:r>
        <w:rPr>
          <w:sz w:val="24"/>
        </w:rPr>
        <w:t>sağlamak.</w:t>
      </w:r>
    </w:p>
    <w:p w14:paraId="77AA4C6B" w14:textId="77777777" w:rsidR="00CC7C9C" w:rsidRDefault="0097207C">
      <w:pPr>
        <w:pStyle w:val="ListeParagraf"/>
        <w:numPr>
          <w:ilvl w:val="1"/>
          <w:numId w:val="2"/>
        </w:numPr>
        <w:tabs>
          <w:tab w:val="left" w:pos="838"/>
        </w:tabs>
        <w:ind w:left="836" w:right="109" w:hanging="360"/>
        <w:jc w:val="both"/>
        <w:rPr>
          <w:sz w:val="24"/>
        </w:rPr>
      </w:pPr>
      <w:r>
        <w:rPr>
          <w:sz w:val="24"/>
        </w:rPr>
        <w:t>Tehlikeli maddenin teşhis edilmesine yönelik olay yerinden alınan, radyolojik numune haricindeki numunelerin analizleri</w:t>
      </w:r>
      <w:r>
        <w:rPr>
          <w:sz w:val="24"/>
        </w:rPr>
        <w:t>nin yapılmasını ve analiz sonuçlarına yönelik Başkanlığa ve ilgili kurumlara bilgi verilmesini</w:t>
      </w:r>
      <w:r>
        <w:rPr>
          <w:spacing w:val="-3"/>
          <w:sz w:val="24"/>
        </w:rPr>
        <w:t xml:space="preserve"> </w:t>
      </w:r>
      <w:r>
        <w:rPr>
          <w:sz w:val="24"/>
        </w:rPr>
        <w:t>sağlamak.</w:t>
      </w:r>
    </w:p>
    <w:p w14:paraId="5B42A29A" w14:textId="77777777" w:rsidR="00CC7C9C" w:rsidRDefault="00CC7C9C">
      <w:pPr>
        <w:jc w:val="both"/>
        <w:rPr>
          <w:sz w:val="24"/>
        </w:rPr>
        <w:sectPr w:rsidR="00CC7C9C" w:rsidSect="0097207C">
          <w:pgSz w:w="11900" w:h="16820"/>
          <w:pgMar w:top="1320" w:right="843" w:bottom="280" w:left="1300" w:header="708" w:footer="708" w:gutter="0"/>
          <w:cols w:space="708"/>
        </w:sectPr>
      </w:pPr>
    </w:p>
    <w:p w14:paraId="2664D6EC" w14:textId="77777777" w:rsidR="00CC7C9C" w:rsidRDefault="0097207C">
      <w:pPr>
        <w:pStyle w:val="ListeParagraf"/>
        <w:numPr>
          <w:ilvl w:val="1"/>
          <w:numId w:val="2"/>
        </w:numPr>
        <w:tabs>
          <w:tab w:val="left" w:pos="838"/>
        </w:tabs>
        <w:spacing w:before="79"/>
        <w:ind w:left="836" w:right="109" w:hanging="360"/>
        <w:jc w:val="both"/>
        <w:rPr>
          <w:sz w:val="24"/>
        </w:rPr>
      </w:pPr>
      <w:r>
        <w:rPr>
          <w:sz w:val="24"/>
        </w:rPr>
        <w:lastRenderedPageBreak/>
        <w:t>KBRN tehdit ve tehlikelerine karşı halkın alabileceği sağlık önlemleri ile hijyen kuralları hususunda eğitilmesi ve bilgilendirme faaliye</w:t>
      </w:r>
      <w:r>
        <w:rPr>
          <w:sz w:val="24"/>
        </w:rPr>
        <w:t>tlerinin yürütülmesini sağlamak.</w:t>
      </w:r>
    </w:p>
    <w:p w14:paraId="0595E192" w14:textId="77777777" w:rsidR="00CC7C9C" w:rsidRDefault="0097207C">
      <w:pPr>
        <w:pStyle w:val="ListeParagraf"/>
        <w:numPr>
          <w:ilvl w:val="1"/>
          <w:numId w:val="2"/>
        </w:numPr>
        <w:tabs>
          <w:tab w:val="left" w:pos="837"/>
        </w:tabs>
        <w:ind w:left="836" w:right="108" w:hanging="360"/>
        <w:jc w:val="both"/>
        <w:rPr>
          <w:sz w:val="24"/>
        </w:rPr>
      </w:pPr>
      <w:r>
        <w:rPr>
          <w:sz w:val="24"/>
        </w:rPr>
        <w:t>KBRN tehdit ve tehlikelerine karşı önleyici ve tedavi edici ürün veya ilaçları önceden temin etmek, yeteri kadar stoklamak ve gerekmesi halinde ihtiyaç bölgelerine sevk edilmesini</w:t>
      </w:r>
      <w:r>
        <w:rPr>
          <w:spacing w:val="-1"/>
          <w:sz w:val="24"/>
        </w:rPr>
        <w:t xml:space="preserve"> </w:t>
      </w:r>
      <w:r>
        <w:rPr>
          <w:sz w:val="24"/>
        </w:rPr>
        <w:t>sağlamak.</w:t>
      </w:r>
    </w:p>
    <w:p w14:paraId="61FB5C9A" w14:textId="77777777" w:rsidR="00CC7C9C" w:rsidRDefault="0097207C">
      <w:pPr>
        <w:pStyle w:val="ListeParagraf"/>
        <w:numPr>
          <w:ilvl w:val="1"/>
          <w:numId w:val="2"/>
        </w:numPr>
        <w:tabs>
          <w:tab w:val="left" w:pos="838"/>
        </w:tabs>
        <w:ind w:left="836" w:right="108" w:hanging="360"/>
        <w:jc w:val="both"/>
        <w:rPr>
          <w:sz w:val="24"/>
        </w:rPr>
      </w:pPr>
      <w:r>
        <w:rPr>
          <w:sz w:val="24"/>
        </w:rPr>
        <w:t>KBRN tehdit ve tehlikelerine karş</w:t>
      </w:r>
      <w:r>
        <w:rPr>
          <w:sz w:val="24"/>
        </w:rPr>
        <w:t xml:space="preserve">ı toplumun korunması, teşhis ve tedaviye yönelik ilaç, aşı, antidot, serum, </w:t>
      </w:r>
      <w:proofErr w:type="spellStart"/>
      <w:r>
        <w:rPr>
          <w:sz w:val="24"/>
        </w:rPr>
        <w:t>antiserum</w:t>
      </w:r>
      <w:proofErr w:type="spellEnd"/>
      <w:r>
        <w:rPr>
          <w:sz w:val="24"/>
        </w:rPr>
        <w:t xml:space="preserve"> ile tıbbi araç ve gereçlerin geliştirilmesi ve ilgili kurumlarla bilimsel araştırmaların yapılmasını</w:t>
      </w:r>
      <w:r>
        <w:rPr>
          <w:spacing w:val="-2"/>
          <w:sz w:val="24"/>
        </w:rPr>
        <w:t xml:space="preserve"> </w:t>
      </w:r>
      <w:r>
        <w:rPr>
          <w:sz w:val="24"/>
        </w:rPr>
        <w:t>sağlamak.</w:t>
      </w:r>
    </w:p>
    <w:p w14:paraId="031C737D" w14:textId="77777777" w:rsidR="00CC7C9C" w:rsidRDefault="0097207C">
      <w:pPr>
        <w:pStyle w:val="ListeParagraf"/>
        <w:numPr>
          <w:ilvl w:val="1"/>
          <w:numId w:val="2"/>
        </w:numPr>
        <w:tabs>
          <w:tab w:val="left" w:pos="838"/>
        </w:tabs>
        <w:ind w:left="836" w:right="109" w:hanging="360"/>
        <w:jc w:val="both"/>
        <w:rPr>
          <w:sz w:val="24"/>
        </w:rPr>
      </w:pPr>
      <w:r>
        <w:rPr>
          <w:sz w:val="24"/>
        </w:rPr>
        <w:t>KBRN ilaç ve antidotları ile diğer benzeri ürünlerin Sağlık</w:t>
      </w:r>
      <w:r>
        <w:rPr>
          <w:sz w:val="24"/>
        </w:rPr>
        <w:t xml:space="preserve"> Bakanlığının </w:t>
      </w:r>
      <w:proofErr w:type="gramStart"/>
      <w:r>
        <w:rPr>
          <w:sz w:val="24"/>
        </w:rPr>
        <w:t>imkan</w:t>
      </w:r>
      <w:proofErr w:type="gramEnd"/>
      <w:r>
        <w:rPr>
          <w:sz w:val="24"/>
        </w:rPr>
        <w:t xml:space="preserve"> ve kabiliyetleri ölçüsünde test edilerek miatlarının uzatılmasına yönelik değerlendirme yapmak.</w:t>
      </w:r>
    </w:p>
    <w:p w14:paraId="75873954" w14:textId="77777777" w:rsidR="00CC7C9C" w:rsidRDefault="0097207C">
      <w:pPr>
        <w:pStyle w:val="ListeParagraf"/>
        <w:numPr>
          <w:ilvl w:val="1"/>
          <w:numId w:val="2"/>
        </w:numPr>
        <w:tabs>
          <w:tab w:val="left" w:pos="837"/>
        </w:tabs>
        <w:ind w:left="836" w:right="107" w:hanging="360"/>
        <w:jc w:val="both"/>
        <w:rPr>
          <w:sz w:val="24"/>
        </w:rPr>
      </w:pPr>
      <w:r>
        <w:rPr>
          <w:sz w:val="24"/>
        </w:rPr>
        <w:t>KBRN olaylarından etkilenen veya etkilenmesi muhtemel insanlardan,</w:t>
      </w:r>
      <w:r>
        <w:rPr>
          <w:spacing w:val="46"/>
          <w:sz w:val="24"/>
        </w:rPr>
        <w:t xml:space="preserve"> </w:t>
      </w:r>
      <w:r>
        <w:rPr>
          <w:sz w:val="24"/>
        </w:rPr>
        <w:t>gerekli durumlarda klinik numune alınmasını, bu numunelerin güvenli bir b</w:t>
      </w:r>
      <w:r>
        <w:rPr>
          <w:sz w:val="24"/>
        </w:rPr>
        <w:t>içimde taşınmasını ve analiz edilmesini</w:t>
      </w:r>
      <w:r>
        <w:rPr>
          <w:spacing w:val="-1"/>
          <w:sz w:val="24"/>
        </w:rPr>
        <w:t xml:space="preserve"> </w:t>
      </w:r>
      <w:r>
        <w:rPr>
          <w:sz w:val="24"/>
        </w:rPr>
        <w:t>sağlamak.</w:t>
      </w:r>
    </w:p>
    <w:p w14:paraId="5FAF5130" w14:textId="77777777" w:rsidR="00CC7C9C" w:rsidRDefault="0097207C">
      <w:pPr>
        <w:pStyle w:val="ListeParagraf"/>
        <w:numPr>
          <w:ilvl w:val="1"/>
          <w:numId w:val="2"/>
        </w:numPr>
        <w:tabs>
          <w:tab w:val="left" w:pos="837"/>
        </w:tabs>
        <w:ind w:left="836" w:right="109" w:hanging="360"/>
        <w:jc w:val="both"/>
        <w:rPr>
          <w:sz w:val="24"/>
        </w:rPr>
      </w:pPr>
      <w:r>
        <w:rPr>
          <w:sz w:val="24"/>
        </w:rPr>
        <w:t>Delil hüviyeti taşıyabilecek numune ve nesnelerin uygun şekilde alınması, saklanması, taşınması ve ilgili birimlere teslim edilmesini ilk müdahale ekipleriyle ve diğer ilgili birimlerle iş birliği içinde gerçekleştirmek, söz konusu numunelerin analiz edilm</w:t>
      </w:r>
      <w:r>
        <w:rPr>
          <w:sz w:val="24"/>
        </w:rPr>
        <w:t>esini ilgili birimleri aracılığıyla</w:t>
      </w:r>
      <w:r>
        <w:rPr>
          <w:spacing w:val="-1"/>
          <w:sz w:val="24"/>
        </w:rPr>
        <w:t xml:space="preserve"> </w:t>
      </w:r>
      <w:r>
        <w:rPr>
          <w:sz w:val="24"/>
        </w:rPr>
        <w:t>sağlamak.</w:t>
      </w:r>
    </w:p>
    <w:p w14:paraId="63CA9127" w14:textId="77777777" w:rsidR="00CC7C9C" w:rsidRDefault="0097207C">
      <w:pPr>
        <w:pStyle w:val="ListeParagraf"/>
        <w:numPr>
          <w:ilvl w:val="1"/>
          <w:numId w:val="2"/>
        </w:numPr>
        <w:tabs>
          <w:tab w:val="left" w:pos="837"/>
        </w:tabs>
        <w:jc w:val="both"/>
        <w:rPr>
          <w:sz w:val="24"/>
        </w:rPr>
      </w:pPr>
      <w:r>
        <w:rPr>
          <w:sz w:val="24"/>
        </w:rPr>
        <w:t>Görevli personelin KBRN tehdit ve tehlikelerine karşı eğitilmesini</w:t>
      </w:r>
      <w:r>
        <w:rPr>
          <w:spacing w:val="-8"/>
          <w:sz w:val="24"/>
        </w:rPr>
        <w:t xml:space="preserve"> </w:t>
      </w:r>
      <w:r>
        <w:rPr>
          <w:sz w:val="24"/>
        </w:rPr>
        <w:t>sağlamak,</w:t>
      </w:r>
    </w:p>
    <w:p w14:paraId="6D2F6287" w14:textId="77777777" w:rsidR="00CC7C9C" w:rsidRDefault="0097207C">
      <w:pPr>
        <w:pStyle w:val="ListeParagraf"/>
        <w:numPr>
          <w:ilvl w:val="1"/>
          <w:numId w:val="2"/>
        </w:numPr>
        <w:tabs>
          <w:tab w:val="left" w:pos="837"/>
        </w:tabs>
        <w:jc w:val="both"/>
        <w:rPr>
          <w:sz w:val="24"/>
        </w:rPr>
      </w:pPr>
      <w:r>
        <w:rPr>
          <w:sz w:val="24"/>
        </w:rPr>
        <w:t>Görev</w:t>
      </w:r>
      <w:r>
        <w:rPr>
          <w:spacing w:val="19"/>
          <w:sz w:val="24"/>
        </w:rPr>
        <w:t xml:space="preserve"> </w:t>
      </w:r>
      <w:r>
        <w:rPr>
          <w:sz w:val="24"/>
        </w:rPr>
        <w:t>alanına</w:t>
      </w:r>
      <w:r>
        <w:rPr>
          <w:spacing w:val="19"/>
          <w:sz w:val="24"/>
        </w:rPr>
        <w:t xml:space="preserve"> </w:t>
      </w:r>
      <w:r>
        <w:rPr>
          <w:sz w:val="24"/>
        </w:rPr>
        <w:t>giren</w:t>
      </w:r>
      <w:r>
        <w:rPr>
          <w:spacing w:val="19"/>
          <w:sz w:val="24"/>
        </w:rPr>
        <w:t xml:space="preserve"> </w:t>
      </w:r>
      <w:r>
        <w:rPr>
          <w:sz w:val="24"/>
        </w:rPr>
        <w:t>konularda,</w:t>
      </w:r>
      <w:r>
        <w:rPr>
          <w:spacing w:val="18"/>
          <w:sz w:val="24"/>
        </w:rPr>
        <w:t xml:space="preserve"> </w:t>
      </w:r>
      <w:r>
        <w:rPr>
          <w:sz w:val="24"/>
        </w:rPr>
        <w:t>KBRN</w:t>
      </w:r>
      <w:r>
        <w:rPr>
          <w:spacing w:val="19"/>
          <w:sz w:val="24"/>
        </w:rPr>
        <w:t xml:space="preserve"> </w:t>
      </w:r>
      <w:r>
        <w:rPr>
          <w:sz w:val="24"/>
        </w:rPr>
        <w:t>tehdit</w:t>
      </w:r>
      <w:r>
        <w:rPr>
          <w:spacing w:val="20"/>
          <w:sz w:val="24"/>
        </w:rPr>
        <w:t xml:space="preserve"> </w:t>
      </w:r>
      <w:r>
        <w:rPr>
          <w:sz w:val="24"/>
        </w:rPr>
        <w:t>ve</w:t>
      </w:r>
      <w:r>
        <w:rPr>
          <w:spacing w:val="19"/>
          <w:sz w:val="24"/>
        </w:rPr>
        <w:t xml:space="preserve"> </w:t>
      </w:r>
      <w:r>
        <w:rPr>
          <w:sz w:val="24"/>
        </w:rPr>
        <w:t>tehlikelerine</w:t>
      </w:r>
      <w:r>
        <w:rPr>
          <w:spacing w:val="18"/>
          <w:sz w:val="24"/>
        </w:rPr>
        <w:t xml:space="preserve"> </w:t>
      </w:r>
      <w:r>
        <w:rPr>
          <w:sz w:val="24"/>
        </w:rPr>
        <w:t>karşı</w:t>
      </w:r>
      <w:r>
        <w:rPr>
          <w:spacing w:val="19"/>
          <w:sz w:val="24"/>
        </w:rPr>
        <w:t xml:space="preserve"> </w:t>
      </w:r>
      <w:r>
        <w:rPr>
          <w:sz w:val="24"/>
        </w:rPr>
        <w:t>personel</w:t>
      </w:r>
      <w:r>
        <w:rPr>
          <w:spacing w:val="18"/>
          <w:sz w:val="24"/>
        </w:rPr>
        <w:t xml:space="preserve"> </w:t>
      </w:r>
      <w:r>
        <w:rPr>
          <w:sz w:val="24"/>
        </w:rPr>
        <w:t>ve</w:t>
      </w:r>
    </w:p>
    <w:p w14:paraId="4DE3BB52" w14:textId="77777777" w:rsidR="00CC7C9C" w:rsidRDefault="0097207C">
      <w:pPr>
        <w:pStyle w:val="GvdeMetni"/>
        <w:ind w:firstLine="0"/>
      </w:pPr>
      <w:proofErr w:type="gramStart"/>
      <w:r>
        <w:t>öğrenciler</w:t>
      </w:r>
      <w:proofErr w:type="gramEnd"/>
      <w:r>
        <w:t xml:space="preserve"> için gerektiğinde aşı yaptırmak.</w:t>
      </w:r>
    </w:p>
    <w:p w14:paraId="34961062" w14:textId="77777777" w:rsidR="00CC7C9C" w:rsidRDefault="0097207C">
      <w:pPr>
        <w:pStyle w:val="ListeParagraf"/>
        <w:numPr>
          <w:ilvl w:val="1"/>
          <w:numId w:val="2"/>
        </w:numPr>
        <w:tabs>
          <w:tab w:val="left" w:pos="837"/>
        </w:tabs>
        <w:jc w:val="both"/>
        <w:rPr>
          <w:sz w:val="24"/>
        </w:rPr>
      </w:pPr>
      <w:r>
        <w:rPr>
          <w:sz w:val="24"/>
        </w:rPr>
        <w:t>KBRN</w:t>
      </w:r>
      <w:r>
        <w:rPr>
          <w:spacing w:val="41"/>
          <w:sz w:val="24"/>
        </w:rPr>
        <w:t xml:space="preserve"> </w:t>
      </w:r>
      <w:r>
        <w:rPr>
          <w:sz w:val="24"/>
        </w:rPr>
        <w:t>tehdit</w:t>
      </w:r>
      <w:r>
        <w:rPr>
          <w:spacing w:val="41"/>
          <w:sz w:val="24"/>
        </w:rPr>
        <w:t xml:space="preserve"> </w:t>
      </w:r>
      <w:r>
        <w:rPr>
          <w:sz w:val="24"/>
        </w:rPr>
        <w:t>ve</w:t>
      </w:r>
      <w:r>
        <w:rPr>
          <w:spacing w:val="40"/>
          <w:sz w:val="24"/>
        </w:rPr>
        <w:t xml:space="preserve"> </w:t>
      </w:r>
      <w:r>
        <w:rPr>
          <w:sz w:val="24"/>
        </w:rPr>
        <w:t>tehlikelerine</w:t>
      </w:r>
      <w:r>
        <w:rPr>
          <w:spacing w:val="42"/>
          <w:sz w:val="24"/>
        </w:rPr>
        <w:t xml:space="preserve"> </w:t>
      </w:r>
      <w:r>
        <w:rPr>
          <w:sz w:val="24"/>
        </w:rPr>
        <w:t>karşı</w:t>
      </w:r>
      <w:r>
        <w:rPr>
          <w:spacing w:val="40"/>
          <w:sz w:val="24"/>
        </w:rPr>
        <w:t xml:space="preserve"> </w:t>
      </w:r>
      <w:r>
        <w:rPr>
          <w:sz w:val="24"/>
        </w:rPr>
        <w:t>ilk</w:t>
      </w:r>
      <w:r>
        <w:rPr>
          <w:spacing w:val="41"/>
          <w:sz w:val="24"/>
        </w:rPr>
        <w:t xml:space="preserve"> </w:t>
      </w:r>
      <w:r>
        <w:rPr>
          <w:sz w:val="24"/>
        </w:rPr>
        <w:t>yardım</w:t>
      </w:r>
      <w:r>
        <w:rPr>
          <w:spacing w:val="41"/>
          <w:sz w:val="24"/>
        </w:rPr>
        <w:t xml:space="preserve"> </w:t>
      </w:r>
      <w:r>
        <w:rPr>
          <w:sz w:val="24"/>
        </w:rPr>
        <w:t>ve</w:t>
      </w:r>
      <w:r>
        <w:rPr>
          <w:spacing w:val="40"/>
          <w:sz w:val="24"/>
        </w:rPr>
        <w:t xml:space="preserve"> </w:t>
      </w:r>
      <w:r>
        <w:rPr>
          <w:sz w:val="24"/>
        </w:rPr>
        <w:t>ambulans</w:t>
      </w:r>
      <w:r>
        <w:rPr>
          <w:spacing w:val="41"/>
          <w:sz w:val="24"/>
        </w:rPr>
        <w:t xml:space="preserve"> </w:t>
      </w:r>
      <w:r>
        <w:rPr>
          <w:sz w:val="24"/>
        </w:rPr>
        <w:t>servislerinin,</w:t>
      </w:r>
      <w:r>
        <w:rPr>
          <w:spacing w:val="41"/>
          <w:sz w:val="24"/>
        </w:rPr>
        <w:t xml:space="preserve"> </w:t>
      </w:r>
      <w:r>
        <w:rPr>
          <w:sz w:val="24"/>
        </w:rPr>
        <w:t>acil</w:t>
      </w:r>
      <w:r>
        <w:rPr>
          <w:spacing w:val="41"/>
          <w:sz w:val="24"/>
        </w:rPr>
        <w:t xml:space="preserve"> </w:t>
      </w:r>
      <w:r>
        <w:rPr>
          <w:sz w:val="24"/>
        </w:rPr>
        <w:t>tıbbi</w:t>
      </w:r>
    </w:p>
    <w:p w14:paraId="7BFF4009" w14:textId="77777777" w:rsidR="00CC7C9C" w:rsidRDefault="0097207C">
      <w:pPr>
        <w:pStyle w:val="GvdeMetni"/>
        <w:ind w:firstLine="0"/>
      </w:pPr>
      <w:proofErr w:type="gramStart"/>
      <w:r>
        <w:t>müdahale</w:t>
      </w:r>
      <w:proofErr w:type="gramEnd"/>
      <w:r>
        <w:t xml:space="preserve"> ekiplerinin kurulmasını sağlamak,</w:t>
      </w:r>
    </w:p>
    <w:p w14:paraId="0A48A191" w14:textId="77777777" w:rsidR="00CC7C9C" w:rsidRDefault="0097207C">
      <w:pPr>
        <w:pStyle w:val="ListeParagraf"/>
        <w:numPr>
          <w:ilvl w:val="1"/>
          <w:numId w:val="2"/>
        </w:numPr>
        <w:tabs>
          <w:tab w:val="left" w:pos="837"/>
        </w:tabs>
        <w:ind w:left="836" w:right="108" w:hanging="360"/>
        <w:jc w:val="both"/>
        <w:rPr>
          <w:sz w:val="24"/>
        </w:rPr>
      </w:pPr>
      <w:r>
        <w:rPr>
          <w:sz w:val="24"/>
        </w:rPr>
        <w:t>KBRN ekip ve diğer malzemelerin teknik özelliklerini, ilgili kuruluşların görüşleri d</w:t>
      </w:r>
      <w:r>
        <w:rPr>
          <w:sz w:val="24"/>
        </w:rPr>
        <w:t>oğrultusunda belirlemek; teknolojik gelişmeleri takip etmek ve talepte bulunan birimlere bilgi desteği</w:t>
      </w:r>
      <w:r>
        <w:rPr>
          <w:spacing w:val="-1"/>
          <w:sz w:val="24"/>
        </w:rPr>
        <w:t xml:space="preserve"> </w:t>
      </w:r>
      <w:r>
        <w:rPr>
          <w:sz w:val="24"/>
        </w:rPr>
        <w:t>sağlamak,</w:t>
      </w:r>
    </w:p>
    <w:p w14:paraId="1F6AFABD" w14:textId="77777777" w:rsidR="00CC7C9C" w:rsidRDefault="0097207C">
      <w:pPr>
        <w:pStyle w:val="ListeParagraf"/>
        <w:numPr>
          <w:ilvl w:val="1"/>
          <w:numId w:val="2"/>
        </w:numPr>
        <w:tabs>
          <w:tab w:val="left" w:pos="838"/>
        </w:tabs>
        <w:ind w:hanging="362"/>
        <w:jc w:val="both"/>
        <w:rPr>
          <w:sz w:val="24"/>
        </w:rPr>
      </w:pPr>
      <w:r>
        <w:rPr>
          <w:sz w:val="24"/>
        </w:rPr>
        <w:t>KBRN</w:t>
      </w:r>
      <w:r>
        <w:rPr>
          <w:spacing w:val="29"/>
          <w:sz w:val="24"/>
        </w:rPr>
        <w:t xml:space="preserve"> </w:t>
      </w:r>
      <w:r>
        <w:rPr>
          <w:sz w:val="24"/>
        </w:rPr>
        <w:t>tehdit</w:t>
      </w:r>
      <w:r>
        <w:rPr>
          <w:spacing w:val="29"/>
          <w:sz w:val="24"/>
        </w:rPr>
        <w:t xml:space="preserve"> </w:t>
      </w:r>
      <w:r>
        <w:rPr>
          <w:sz w:val="24"/>
        </w:rPr>
        <w:t>ve</w:t>
      </w:r>
      <w:r>
        <w:rPr>
          <w:spacing w:val="30"/>
          <w:sz w:val="24"/>
        </w:rPr>
        <w:t xml:space="preserve"> </w:t>
      </w:r>
      <w:r>
        <w:rPr>
          <w:sz w:val="24"/>
        </w:rPr>
        <w:t>tehlike</w:t>
      </w:r>
      <w:r>
        <w:rPr>
          <w:spacing w:val="29"/>
          <w:sz w:val="24"/>
        </w:rPr>
        <w:t xml:space="preserve"> </w:t>
      </w:r>
      <w:r>
        <w:rPr>
          <w:sz w:val="24"/>
        </w:rPr>
        <w:t>durumunda,</w:t>
      </w:r>
      <w:r>
        <w:rPr>
          <w:spacing w:val="30"/>
          <w:sz w:val="24"/>
        </w:rPr>
        <w:t xml:space="preserve"> </w:t>
      </w:r>
      <w:r>
        <w:rPr>
          <w:sz w:val="24"/>
        </w:rPr>
        <w:t>ilgili</w:t>
      </w:r>
      <w:r>
        <w:rPr>
          <w:spacing w:val="29"/>
          <w:sz w:val="24"/>
        </w:rPr>
        <w:t xml:space="preserve"> </w:t>
      </w:r>
      <w:r>
        <w:rPr>
          <w:sz w:val="24"/>
        </w:rPr>
        <w:t>merkez</w:t>
      </w:r>
      <w:r>
        <w:rPr>
          <w:spacing w:val="30"/>
          <w:sz w:val="24"/>
        </w:rPr>
        <w:t xml:space="preserve"> </w:t>
      </w:r>
      <w:r>
        <w:rPr>
          <w:sz w:val="24"/>
        </w:rPr>
        <w:t>bünyesinde</w:t>
      </w:r>
      <w:r>
        <w:rPr>
          <w:spacing w:val="29"/>
          <w:sz w:val="24"/>
        </w:rPr>
        <w:t xml:space="preserve"> </w:t>
      </w:r>
      <w:r>
        <w:rPr>
          <w:sz w:val="24"/>
        </w:rPr>
        <w:t>eğitimli</w:t>
      </w:r>
      <w:r>
        <w:rPr>
          <w:spacing w:val="30"/>
          <w:sz w:val="24"/>
        </w:rPr>
        <w:t xml:space="preserve"> </w:t>
      </w:r>
      <w:r>
        <w:rPr>
          <w:sz w:val="24"/>
        </w:rPr>
        <w:t>ve</w:t>
      </w:r>
      <w:r>
        <w:rPr>
          <w:spacing w:val="29"/>
          <w:sz w:val="24"/>
        </w:rPr>
        <w:t xml:space="preserve"> </w:t>
      </w:r>
      <w:r>
        <w:rPr>
          <w:sz w:val="24"/>
        </w:rPr>
        <w:t>donanımlı</w:t>
      </w:r>
    </w:p>
    <w:p w14:paraId="6621EDF0" w14:textId="77777777" w:rsidR="00CC7C9C" w:rsidRDefault="0097207C">
      <w:pPr>
        <w:pStyle w:val="GvdeMetni"/>
        <w:ind w:firstLine="0"/>
      </w:pPr>
      <w:proofErr w:type="gramStart"/>
      <w:r>
        <w:t>personelden</w:t>
      </w:r>
      <w:proofErr w:type="gramEnd"/>
      <w:r>
        <w:t xml:space="preserve"> oluşmuş numune alma ekiplerinin kurulmasını sağlam</w:t>
      </w:r>
      <w:r>
        <w:t>ak,</w:t>
      </w:r>
    </w:p>
    <w:p w14:paraId="3EB202C1" w14:textId="77777777" w:rsidR="00CC7C9C" w:rsidRDefault="0097207C">
      <w:pPr>
        <w:pStyle w:val="ListeParagraf"/>
        <w:numPr>
          <w:ilvl w:val="1"/>
          <w:numId w:val="2"/>
        </w:numPr>
        <w:tabs>
          <w:tab w:val="left" w:pos="837"/>
        </w:tabs>
        <w:ind w:left="836" w:right="108" w:hanging="360"/>
        <w:jc w:val="both"/>
        <w:rPr>
          <w:sz w:val="24"/>
        </w:rPr>
      </w:pPr>
      <w:r>
        <w:rPr>
          <w:sz w:val="24"/>
        </w:rPr>
        <w:t>KBRN tehdit ve tehlikeleri durumunda, Üniversite birimlerince talep edilecek analizleri</w:t>
      </w:r>
      <w:r>
        <w:rPr>
          <w:spacing w:val="-1"/>
          <w:sz w:val="24"/>
        </w:rPr>
        <w:t xml:space="preserve"> </w:t>
      </w:r>
      <w:r>
        <w:rPr>
          <w:sz w:val="24"/>
        </w:rPr>
        <w:t>yapmak</w:t>
      </w:r>
      <w:r>
        <w:rPr>
          <w:rFonts w:ascii="Calibri" w:hAnsi="Calibri"/>
          <w:sz w:val="24"/>
        </w:rPr>
        <w:t>.</w:t>
      </w:r>
    </w:p>
    <w:p w14:paraId="4E207589" w14:textId="77777777" w:rsidR="00CC7C9C" w:rsidRDefault="00CC7C9C">
      <w:pPr>
        <w:pStyle w:val="GvdeMetni"/>
        <w:spacing w:before="7"/>
        <w:ind w:left="0" w:firstLine="0"/>
        <w:jc w:val="left"/>
        <w:rPr>
          <w:rFonts w:ascii="Calibri"/>
          <w:sz w:val="22"/>
        </w:rPr>
      </w:pPr>
    </w:p>
    <w:p w14:paraId="4E49F74A" w14:textId="77777777" w:rsidR="00CC7C9C" w:rsidRDefault="0097207C">
      <w:pPr>
        <w:pStyle w:val="Balk1"/>
        <w:numPr>
          <w:ilvl w:val="0"/>
          <w:numId w:val="2"/>
        </w:numPr>
        <w:tabs>
          <w:tab w:val="left" w:pos="471"/>
        </w:tabs>
        <w:ind w:left="470" w:hanging="355"/>
        <w:jc w:val="both"/>
      </w:pPr>
      <w:r>
        <w:t>Bilimsel</w:t>
      </w:r>
      <w:r>
        <w:rPr>
          <w:spacing w:val="10"/>
        </w:rPr>
        <w:t xml:space="preserve"> </w:t>
      </w:r>
      <w:r>
        <w:t>ve</w:t>
      </w:r>
      <w:r>
        <w:rPr>
          <w:spacing w:val="11"/>
        </w:rPr>
        <w:t xml:space="preserve"> </w:t>
      </w:r>
      <w:r>
        <w:t>Teknolojik</w:t>
      </w:r>
      <w:r>
        <w:rPr>
          <w:spacing w:val="11"/>
        </w:rPr>
        <w:t xml:space="preserve"> </w:t>
      </w:r>
      <w:r>
        <w:t>Araştırmalar</w:t>
      </w:r>
      <w:r>
        <w:rPr>
          <w:spacing w:val="10"/>
        </w:rPr>
        <w:t xml:space="preserve"> </w:t>
      </w:r>
      <w:r>
        <w:t>Uygulama</w:t>
      </w:r>
      <w:r>
        <w:rPr>
          <w:spacing w:val="11"/>
        </w:rPr>
        <w:t xml:space="preserve"> </w:t>
      </w:r>
      <w:r>
        <w:t>ve</w:t>
      </w:r>
      <w:r>
        <w:rPr>
          <w:spacing w:val="11"/>
        </w:rPr>
        <w:t xml:space="preserve"> </w:t>
      </w:r>
      <w:r>
        <w:t>Araştırma</w:t>
      </w:r>
      <w:r>
        <w:rPr>
          <w:spacing w:val="10"/>
        </w:rPr>
        <w:t xml:space="preserve"> </w:t>
      </w:r>
      <w:r>
        <w:t>Merkez</w:t>
      </w:r>
      <w:r>
        <w:rPr>
          <w:spacing w:val="11"/>
        </w:rPr>
        <w:t xml:space="preserve"> </w:t>
      </w:r>
      <w:r>
        <w:t>(NABİLTEM)</w:t>
      </w:r>
    </w:p>
    <w:p w14:paraId="06A0A8A7" w14:textId="77777777" w:rsidR="00CC7C9C" w:rsidRDefault="0097207C">
      <w:pPr>
        <w:ind w:left="116"/>
        <w:jc w:val="both"/>
        <w:rPr>
          <w:b/>
          <w:sz w:val="24"/>
        </w:rPr>
      </w:pPr>
      <w:proofErr w:type="gramStart"/>
      <w:r>
        <w:rPr>
          <w:b/>
          <w:sz w:val="24"/>
        </w:rPr>
        <w:t>görev</w:t>
      </w:r>
      <w:proofErr w:type="gramEnd"/>
      <w:r>
        <w:rPr>
          <w:b/>
          <w:sz w:val="24"/>
        </w:rPr>
        <w:t xml:space="preserve"> ve sorumlulukları:</w:t>
      </w:r>
    </w:p>
    <w:p w14:paraId="5C72CF2E" w14:textId="77777777" w:rsidR="00CC7C9C" w:rsidRDefault="0097207C">
      <w:pPr>
        <w:pStyle w:val="ListeParagraf"/>
        <w:numPr>
          <w:ilvl w:val="1"/>
          <w:numId w:val="2"/>
        </w:numPr>
        <w:tabs>
          <w:tab w:val="left" w:pos="838"/>
        </w:tabs>
        <w:ind w:hanging="362"/>
        <w:jc w:val="both"/>
        <w:rPr>
          <w:sz w:val="24"/>
        </w:rPr>
      </w:pPr>
      <w:r>
        <w:rPr>
          <w:sz w:val="24"/>
        </w:rPr>
        <w:t>KBRN konularında AR-GE faaliyetlerini</w:t>
      </w:r>
      <w:r>
        <w:rPr>
          <w:spacing w:val="-3"/>
          <w:sz w:val="24"/>
        </w:rPr>
        <w:t xml:space="preserve"> </w:t>
      </w:r>
      <w:r>
        <w:rPr>
          <w:sz w:val="24"/>
        </w:rPr>
        <w:t>yürütmek.</w:t>
      </w:r>
    </w:p>
    <w:p w14:paraId="3B83009C" w14:textId="77777777" w:rsidR="00CC7C9C" w:rsidRDefault="0097207C">
      <w:pPr>
        <w:pStyle w:val="ListeParagraf"/>
        <w:numPr>
          <w:ilvl w:val="1"/>
          <w:numId w:val="2"/>
        </w:numPr>
        <w:tabs>
          <w:tab w:val="left" w:pos="837"/>
        </w:tabs>
        <w:ind w:left="836" w:right="109" w:hanging="360"/>
        <w:jc w:val="both"/>
        <w:rPr>
          <w:sz w:val="24"/>
        </w:rPr>
      </w:pPr>
      <w:r>
        <w:rPr>
          <w:sz w:val="24"/>
        </w:rPr>
        <w:t>KBRN tehdit ve tehlikeleri durumunda Üniversite birimlerince talep edilecek analizlerin yapılmasını</w:t>
      </w:r>
      <w:r>
        <w:rPr>
          <w:spacing w:val="-1"/>
          <w:sz w:val="24"/>
        </w:rPr>
        <w:t xml:space="preserve"> </w:t>
      </w:r>
      <w:r>
        <w:rPr>
          <w:sz w:val="24"/>
        </w:rPr>
        <w:t>sağlamak.</w:t>
      </w:r>
    </w:p>
    <w:p w14:paraId="2BBB45E7" w14:textId="77777777" w:rsidR="00CC7C9C" w:rsidRDefault="0097207C">
      <w:pPr>
        <w:pStyle w:val="ListeParagraf"/>
        <w:numPr>
          <w:ilvl w:val="1"/>
          <w:numId w:val="2"/>
        </w:numPr>
        <w:tabs>
          <w:tab w:val="left" w:pos="838"/>
        </w:tabs>
        <w:ind w:left="836" w:right="108" w:hanging="360"/>
        <w:jc w:val="both"/>
        <w:rPr>
          <w:sz w:val="24"/>
        </w:rPr>
      </w:pPr>
      <w:r>
        <w:rPr>
          <w:sz w:val="24"/>
        </w:rPr>
        <w:t>KBRN ekipman ve diğer malzemelerinin teknik özelliklerini, ilgili kuruluşların görüşleri doğrultusunda belirler; teknolojik gelişmeleri takip eder ve talepte bulunan birimlere bilgi desteği</w:t>
      </w:r>
      <w:r>
        <w:rPr>
          <w:spacing w:val="-1"/>
          <w:sz w:val="24"/>
        </w:rPr>
        <w:t xml:space="preserve"> </w:t>
      </w:r>
      <w:r>
        <w:rPr>
          <w:sz w:val="24"/>
        </w:rPr>
        <w:t>sağlamak.</w:t>
      </w:r>
    </w:p>
    <w:p w14:paraId="4A75719B" w14:textId="77777777" w:rsidR="00CC7C9C" w:rsidRDefault="0097207C">
      <w:pPr>
        <w:pStyle w:val="ListeParagraf"/>
        <w:numPr>
          <w:ilvl w:val="1"/>
          <w:numId w:val="2"/>
        </w:numPr>
        <w:tabs>
          <w:tab w:val="left" w:pos="837"/>
        </w:tabs>
        <w:jc w:val="both"/>
        <w:rPr>
          <w:sz w:val="24"/>
        </w:rPr>
      </w:pPr>
      <w:r>
        <w:rPr>
          <w:sz w:val="24"/>
        </w:rPr>
        <w:t>KBRN</w:t>
      </w:r>
      <w:r>
        <w:rPr>
          <w:spacing w:val="7"/>
          <w:sz w:val="24"/>
        </w:rPr>
        <w:t xml:space="preserve"> </w:t>
      </w:r>
      <w:r>
        <w:rPr>
          <w:sz w:val="24"/>
        </w:rPr>
        <w:t>konularıyla</w:t>
      </w:r>
      <w:r>
        <w:rPr>
          <w:spacing w:val="8"/>
          <w:sz w:val="24"/>
        </w:rPr>
        <w:t xml:space="preserve"> </w:t>
      </w:r>
      <w:r>
        <w:rPr>
          <w:sz w:val="24"/>
        </w:rPr>
        <w:t>ilgili</w:t>
      </w:r>
      <w:r>
        <w:rPr>
          <w:spacing w:val="8"/>
          <w:sz w:val="24"/>
        </w:rPr>
        <w:t xml:space="preserve"> </w:t>
      </w:r>
      <w:r>
        <w:rPr>
          <w:sz w:val="24"/>
        </w:rPr>
        <w:t>genel</w:t>
      </w:r>
      <w:r>
        <w:rPr>
          <w:spacing w:val="8"/>
          <w:sz w:val="24"/>
        </w:rPr>
        <w:t xml:space="preserve"> </w:t>
      </w:r>
      <w:r>
        <w:rPr>
          <w:sz w:val="24"/>
        </w:rPr>
        <w:t>ve</w:t>
      </w:r>
      <w:r>
        <w:rPr>
          <w:spacing w:val="8"/>
          <w:sz w:val="24"/>
        </w:rPr>
        <w:t xml:space="preserve"> </w:t>
      </w:r>
      <w:r>
        <w:rPr>
          <w:sz w:val="24"/>
        </w:rPr>
        <w:t>özel</w:t>
      </w:r>
      <w:r>
        <w:rPr>
          <w:spacing w:val="7"/>
          <w:sz w:val="24"/>
        </w:rPr>
        <w:t xml:space="preserve"> </w:t>
      </w:r>
      <w:r>
        <w:rPr>
          <w:sz w:val="24"/>
        </w:rPr>
        <w:t>kurs</w:t>
      </w:r>
      <w:r>
        <w:rPr>
          <w:spacing w:val="8"/>
          <w:sz w:val="24"/>
        </w:rPr>
        <w:t xml:space="preserve"> </w:t>
      </w:r>
      <w:r>
        <w:rPr>
          <w:sz w:val="24"/>
        </w:rPr>
        <w:t>ve</w:t>
      </w:r>
      <w:r>
        <w:rPr>
          <w:spacing w:val="8"/>
          <w:sz w:val="24"/>
        </w:rPr>
        <w:t xml:space="preserve"> </w:t>
      </w:r>
      <w:r>
        <w:rPr>
          <w:sz w:val="24"/>
        </w:rPr>
        <w:t>seminerler</w:t>
      </w:r>
      <w:r>
        <w:rPr>
          <w:spacing w:val="8"/>
          <w:sz w:val="24"/>
        </w:rPr>
        <w:t xml:space="preserve"> </w:t>
      </w:r>
      <w:r>
        <w:rPr>
          <w:sz w:val="24"/>
        </w:rPr>
        <w:t>düzenler,</w:t>
      </w:r>
      <w:r>
        <w:rPr>
          <w:spacing w:val="8"/>
          <w:sz w:val="24"/>
        </w:rPr>
        <w:t xml:space="preserve"> </w:t>
      </w:r>
      <w:r>
        <w:rPr>
          <w:sz w:val="24"/>
        </w:rPr>
        <w:t>eğitim</w:t>
      </w:r>
      <w:r>
        <w:rPr>
          <w:spacing w:val="8"/>
          <w:sz w:val="24"/>
        </w:rPr>
        <w:t xml:space="preserve"> </w:t>
      </w:r>
      <w:r>
        <w:rPr>
          <w:sz w:val="24"/>
        </w:rPr>
        <w:t>verilmesini</w:t>
      </w:r>
    </w:p>
    <w:p w14:paraId="1694141D" w14:textId="77777777" w:rsidR="00CC7C9C" w:rsidRDefault="0097207C">
      <w:pPr>
        <w:pStyle w:val="GvdeMetni"/>
        <w:ind w:firstLine="0"/>
        <w:jc w:val="left"/>
      </w:pPr>
      <w:proofErr w:type="gramStart"/>
      <w:r>
        <w:t>sağlar</w:t>
      </w:r>
      <w:proofErr w:type="gramEnd"/>
      <w:r>
        <w:t>.</w:t>
      </w:r>
    </w:p>
    <w:p w14:paraId="49D456FB" w14:textId="77777777" w:rsidR="00CC7C9C" w:rsidRDefault="0097207C">
      <w:pPr>
        <w:pStyle w:val="ListeParagraf"/>
        <w:numPr>
          <w:ilvl w:val="1"/>
          <w:numId w:val="2"/>
        </w:numPr>
        <w:tabs>
          <w:tab w:val="left" w:pos="838"/>
        </w:tabs>
        <w:ind w:hanging="362"/>
        <w:rPr>
          <w:sz w:val="24"/>
        </w:rPr>
      </w:pPr>
      <w:r>
        <w:rPr>
          <w:sz w:val="24"/>
        </w:rPr>
        <w:t>Talep</w:t>
      </w:r>
      <w:r>
        <w:rPr>
          <w:spacing w:val="27"/>
          <w:sz w:val="24"/>
        </w:rPr>
        <w:t xml:space="preserve"> </w:t>
      </w:r>
      <w:r>
        <w:rPr>
          <w:sz w:val="24"/>
        </w:rPr>
        <w:t>edilmesi</w:t>
      </w:r>
      <w:r>
        <w:rPr>
          <w:spacing w:val="27"/>
          <w:sz w:val="24"/>
        </w:rPr>
        <w:t xml:space="preserve"> </w:t>
      </w:r>
      <w:r>
        <w:rPr>
          <w:sz w:val="24"/>
        </w:rPr>
        <w:t>halinde</w:t>
      </w:r>
      <w:r>
        <w:rPr>
          <w:spacing w:val="28"/>
          <w:sz w:val="24"/>
        </w:rPr>
        <w:t xml:space="preserve"> </w:t>
      </w:r>
      <w:r>
        <w:rPr>
          <w:sz w:val="24"/>
        </w:rPr>
        <w:t>tehlikeli</w:t>
      </w:r>
      <w:r>
        <w:rPr>
          <w:spacing w:val="27"/>
          <w:sz w:val="24"/>
        </w:rPr>
        <w:t xml:space="preserve"> </w:t>
      </w:r>
      <w:r>
        <w:rPr>
          <w:sz w:val="24"/>
        </w:rPr>
        <w:t>endüstriyel</w:t>
      </w:r>
      <w:r>
        <w:rPr>
          <w:spacing w:val="27"/>
          <w:sz w:val="24"/>
        </w:rPr>
        <w:t xml:space="preserve"> </w:t>
      </w:r>
      <w:r>
        <w:rPr>
          <w:sz w:val="24"/>
        </w:rPr>
        <w:t>kimyasallar</w:t>
      </w:r>
      <w:r>
        <w:rPr>
          <w:spacing w:val="28"/>
          <w:sz w:val="24"/>
        </w:rPr>
        <w:t xml:space="preserve"> </w:t>
      </w:r>
      <w:r>
        <w:rPr>
          <w:sz w:val="24"/>
        </w:rPr>
        <w:t>ve</w:t>
      </w:r>
      <w:r>
        <w:rPr>
          <w:spacing w:val="27"/>
          <w:sz w:val="24"/>
        </w:rPr>
        <w:t xml:space="preserve"> </w:t>
      </w:r>
      <w:r>
        <w:rPr>
          <w:sz w:val="24"/>
        </w:rPr>
        <w:t>atıklar</w:t>
      </w:r>
      <w:r>
        <w:rPr>
          <w:spacing w:val="27"/>
          <w:sz w:val="24"/>
        </w:rPr>
        <w:t xml:space="preserve"> </w:t>
      </w:r>
      <w:r>
        <w:rPr>
          <w:sz w:val="24"/>
        </w:rPr>
        <w:t>konusunda</w:t>
      </w:r>
      <w:r>
        <w:rPr>
          <w:spacing w:val="28"/>
          <w:sz w:val="24"/>
        </w:rPr>
        <w:t xml:space="preserve"> </w:t>
      </w:r>
      <w:r>
        <w:rPr>
          <w:sz w:val="24"/>
        </w:rPr>
        <w:t>uzman</w:t>
      </w:r>
    </w:p>
    <w:p w14:paraId="7219A8BB" w14:textId="77777777" w:rsidR="00CC7C9C" w:rsidRDefault="0097207C">
      <w:pPr>
        <w:pStyle w:val="GvdeMetni"/>
        <w:ind w:firstLine="0"/>
        <w:jc w:val="left"/>
      </w:pPr>
      <w:proofErr w:type="gramStart"/>
      <w:r>
        <w:t>desteği</w:t>
      </w:r>
      <w:proofErr w:type="gramEnd"/>
      <w:r>
        <w:t xml:space="preserve"> sağlamak.</w:t>
      </w:r>
    </w:p>
    <w:p w14:paraId="5D6B0E0F" w14:textId="77777777" w:rsidR="00CC7C9C" w:rsidRDefault="0097207C">
      <w:pPr>
        <w:pStyle w:val="ListeParagraf"/>
        <w:numPr>
          <w:ilvl w:val="1"/>
          <w:numId w:val="2"/>
        </w:numPr>
        <w:tabs>
          <w:tab w:val="left" w:pos="837"/>
        </w:tabs>
        <w:ind w:left="836" w:right="109" w:hanging="360"/>
        <w:jc w:val="both"/>
        <w:rPr>
          <w:sz w:val="24"/>
        </w:rPr>
      </w:pPr>
      <w:r>
        <w:rPr>
          <w:sz w:val="24"/>
        </w:rPr>
        <w:t>Kimyasal ve biyolojik tehdit ve tehlike durumlarında, ilgili merkez bünyesinde eğitimli ve donanımlı personelden olu</w:t>
      </w:r>
      <w:r>
        <w:rPr>
          <w:sz w:val="24"/>
        </w:rPr>
        <w:t>şmuş numune alma ekiplerinin kurulmasını sağlamak.</w:t>
      </w:r>
    </w:p>
    <w:p w14:paraId="6F0746AA" w14:textId="77777777" w:rsidR="00CC7C9C" w:rsidRDefault="0097207C">
      <w:pPr>
        <w:pStyle w:val="ListeParagraf"/>
        <w:numPr>
          <w:ilvl w:val="1"/>
          <w:numId w:val="2"/>
        </w:numPr>
        <w:tabs>
          <w:tab w:val="left" w:pos="837"/>
        </w:tabs>
        <w:ind w:left="836" w:right="109" w:hanging="360"/>
        <w:jc w:val="both"/>
        <w:rPr>
          <w:sz w:val="24"/>
        </w:rPr>
      </w:pPr>
      <w:r>
        <w:rPr>
          <w:sz w:val="24"/>
        </w:rPr>
        <w:t>Kirlenmeye neden olan kaynakların, atıkların ve işlevi biten numunelerin kontrolü ve imhası ile iyileştirme ve kalıcı etkilerin araştırılması ve yaşamın normale dönmesi çalışmalarında destek</w:t>
      </w:r>
      <w:r>
        <w:rPr>
          <w:spacing w:val="-1"/>
          <w:sz w:val="24"/>
        </w:rPr>
        <w:t xml:space="preserve"> </w:t>
      </w:r>
      <w:r>
        <w:rPr>
          <w:sz w:val="24"/>
        </w:rPr>
        <w:t>sağlamak.</w:t>
      </w:r>
    </w:p>
    <w:p w14:paraId="052ED335" w14:textId="77777777" w:rsidR="00CC7C9C" w:rsidRDefault="00CC7C9C">
      <w:pPr>
        <w:jc w:val="both"/>
        <w:rPr>
          <w:sz w:val="24"/>
        </w:rPr>
        <w:sectPr w:rsidR="00CC7C9C" w:rsidSect="0097207C">
          <w:pgSz w:w="11900" w:h="16820"/>
          <w:pgMar w:top="1320" w:right="843" w:bottom="280" w:left="1300" w:header="708" w:footer="708" w:gutter="0"/>
          <w:cols w:space="708"/>
        </w:sectPr>
      </w:pPr>
    </w:p>
    <w:p w14:paraId="70695E02" w14:textId="77777777" w:rsidR="00CC7C9C" w:rsidRDefault="0097207C">
      <w:pPr>
        <w:pStyle w:val="ListeParagraf"/>
        <w:numPr>
          <w:ilvl w:val="1"/>
          <w:numId w:val="2"/>
        </w:numPr>
        <w:tabs>
          <w:tab w:val="left" w:pos="837"/>
        </w:tabs>
        <w:spacing w:before="79"/>
        <w:jc w:val="both"/>
        <w:rPr>
          <w:sz w:val="24"/>
        </w:rPr>
      </w:pPr>
      <w:r>
        <w:rPr>
          <w:sz w:val="24"/>
        </w:rPr>
        <w:lastRenderedPageBreak/>
        <w:t>Çevredeki</w:t>
      </w:r>
      <w:r>
        <w:rPr>
          <w:spacing w:val="27"/>
          <w:sz w:val="24"/>
        </w:rPr>
        <w:t xml:space="preserve"> </w:t>
      </w:r>
      <w:r>
        <w:rPr>
          <w:sz w:val="24"/>
        </w:rPr>
        <w:t>kalıcı</w:t>
      </w:r>
      <w:r>
        <w:rPr>
          <w:spacing w:val="27"/>
          <w:sz w:val="24"/>
        </w:rPr>
        <w:t xml:space="preserve"> </w:t>
      </w:r>
      <w:r>
        <w:rPr>
          <w:sz w:val="24"/>
        </w:rPr>
        <w:t>etkileri</w:t>
      </w:r>
      <w:r>
        <w:rPr>
          <w:spacing w:val="28"/>
          <w:sz w:val="24"/>
        </w:rPr>
        <w:t xml:space="preserve"> </w:t>
      </w:r>
      <w:r>
        <w:rPr>
          <w:sz w:val="24"/>
        </w:rPr>
        <w:t>araştırarak</w:t>
      </w:r>
      <w:r>
        <w:rPr>
          <w:spacing w:val="28"/>
          <w:sz w:val="24"/>
        </w:rPr>
        <w:t xml:space="preserve"> </w:t>
      </w:r>
      <w:r>
        <w:rPr>
          <w:sz w:val="24"/>
        </w:rPr>
        <w:t>kurumsal</w:t>
      </w:r>
      <w:r>
        <w:rPr>
          <w:spacing w:val="27"/>
          <w:sz w:val="24"/>
        </w:rPr>
        <w:t xml:space="preserve"> </w:t>
      </w:r>
      <w:r>
        <w:rPr>
          <w:sz w:val="24"/>
        </w:rPr>
        <w:t>mevzuatı</w:t>
      </w:r>
      <w:r>
        <w:rPr>
          <w:spacing w:val="28"/>
          <w:sz w:val="24"/>
        </w:rPr>
        <w:t xml:space="preserve"> </w:t>
      </w:r>
      <w:r>
        <w:rPr>
          <w:sz w:val="24"/>
        </w:rPr>
        <w:t>çerçevesinde</w:t>
      </w:r>
      <w:r>
        <w:rPr>
          <w:spacing w:val="27"/>
          <w:sz w:val="24"/>
        </w:rPr>
        <w:t xml:space="preserve"> </w:t>
      </w:r>
      <w:r>
        <w:rPr>
          <w:sz w:val="24"/>
        </w:rPr>
        <w:t>gerekli</w:t>
      </w:r>
    </w:p>
    <w:p w14:paraId="1548770E" w14:textId="77777777" w:rsidR="00CC7C9C" w:rsidRDefault="0097207C">
      <w:pPr>
        <w:pStyle w:val="GvdeMetni"/>
        <w:ind w:firstLine="0"/>
      </w:pPr>
      <w:proofErr w:type="gramStart"/>
      <w:r>
        <w:t>çalışmaları</w:t>
      </w:r>
      <w:proofErr w:type="gramEnd"/>
      <w:r>
        <w:t xml:space="preserve"> yapmak.</w:t>
      </w:r>
    </w:p>
    <w:p w14:paraId="180BFF2C" w14:textId="77777777" w:rsidR="00CC7C9C" w:rsidRDefault="0097207C">
      <w:pPr>
        <w:pStyle w:val="ListeParagraf"/>
        <w:numPr>
          <w:ilvl w:val="1"/>
          <w:numId w:val="2"/>
        </w:numPr>
        <w:tabs>
          <w:tab w:val="left" w:pos="838"/>
        </w:tabs>
        <w:ind w:left="836" w:right="109" w:hanging="360"/>
        <w:jc w:val="both"/>
        <w:rPr>
          <w:sz w:val="24"/>
        </w:rPr>
      </w:pPr>
      <w:r>
        <w:rPr>
          <w:sz w:val="24"/>
        </w:rPr>
        <w:t>KBRN tehdidi durumunda gıda ve diğer ürünlerin tüketimi ve dağıtımıyla ilgili sınırlandırmayı gerektirecek limitler konusunda ilk müdahale ekiplerine bilgi desteği sağlamak.</w:t>
      </w:r>
    </w:p>
    <w:p w14:paraId="1F48FF79" w14:textId="77777777" w:rsidR="00CC7C9C" w:rsidRDefault="0097207C">
      <w:pPr>
        <w:pStyle w:val="ListeParagraf"/>
        <w:numPr>
          <w:ilvl w:val="1"/>
          <w:numId w:val="2"/>
        </w:numPr>
        <w:tabs>
          <w:tab w:val="left" w:pos="838"/>
        </w:tabs>
        <w:ind w:left="836" w:right="109" w:hanging="360"/>
        <w:jc w:val="both"/>
        <w:rPr>
          <w:sz w:val="24"/>
        </w:rPr>
      </w:pPr>
      <w:r>
        <w:rPr>
          <w:sz w:val="24"/>
        </w:rPr>
        <w:t xml:space="preserve">KBRN tehdit ve tehlikeleri durumunda, ilgili makamlarca talep edilecek analizleri </w:t>
      </w:r>
      <w:r>
        <w:rPr>
          <w:sz w:val="24"/>
        </w:rPr>
        <w:t>ücretsiz</w:t>
      </w:r>
      <w:r>
        <w:rPr>
          <w:spacing w:val="-1"/>
          <w:sz w:val="24"/>
        </w:rPr>
        <w:t xml:space="preserve"> </w:t>
      </w:r>
      <w:r>
        <w:rPr>
          <w:sz w:val="24"/>
        </w:rPr>
        <w:t>yapmak.</w:t>
      </w:r>
    </w:p>
    <w:p w14:paraId="4E7D792E" w14:textId="77777777" w:rsidR="00CC7C9C" w:rsidRDefault="0097207C">
      <w:pPr>
        <w:pStyle w:val="ListeParagraf"/>
        <w:numPr>
          <w:ilvl w:val="1"/>
          <w:numId w:val="2"/>
        </w:numPr>
        <w:tabs>
          <w:tab w:val="left" w:pos="837"/>
        </w:tabs>
        <w:jc w:val="both"/>
        <w:rPr>
          <w:sz w:val="24"/>
        </w:rPr>
      </w:pPr>
      <w:r>
        <w:rPr>
          <w:sz w:val="24"/>
        </w:rPr>
        <w:t>Tehdit veya tehlike durumunda, ölçüm ekip ve cihazlarını bölgeye sevk</w:t>
      </w:r>
      <w:r>
        <w:rPr>
          <w:spacing w:val="-6"/>
          <w:sz w:val="24"/>
        </w:rPr>
        <w:t xml:space="preserve"> </w:t>
      </w:r>
      <w:r>
        <w:rPr>
          <w:sz w:val="24"/>
        </w:rPr>
        <w:t>eder.</w:t>
      </w:r>
    </w:p>
    <w:p w14:paraId="3E9ECAB4" w14:textId="77777777" w:rsidR="00CC7C9C" w:rsidRDefault="0097207C">
      <w:pPr>
        <w:pStyle w:val="ListeParagraf"/>
        <w:numPr>
          <w:ilvl w:val="1"/>
          <w:numId w:val="2"/>
        </w:numPr>
        <w:tabs>
          <w:tab w:val="left" w:pos="838"/>
        </w:tabs>
        <w:ind w:left="836" w:right="108" w:hanging="360"/>
        <w:jc w:val="both"/>
        <w:rPr>
          <w:sz w:val="24"/>
        </w:rPr>
      </w:pPr>
      <w:r>
        <w:rPr>
          <w:sz w:val="24"/>
        </w:rPr>
        <w:t>KBRN risk analizlerinin çıkarılması hususunda ilgili makamlardan talep edilen bilgilerin verilmesini</w:t>
      </w:r>
      <w:r>
        <w:rPr>
          <w:spacing w:val="-1"/>
          <w:sz w:val="24"/>
        </w:rPr>
        <w:t xml:space="preserve"> </w:t>
      </w:r>
      <w:r>
        <w:rPr>
          <w:sz w:val="24"/>
        </w:rPr>
        <w:t>sağlamak.</w:t>
      </w:r>
    </w:p>
    <w:p w14:paraId="6CD331EE" w14:textId="77777777" w:rsidR="00CC7C9C" w:rsidRDefault="0097207C">
      <w:pPr>
        <w:pStyle w:val="ListeParagraf"/>
        <w:numPr>
          <w:ilvl w:val="1"/>
          <w:numId w:val="2"/>
        </w:numPr>
        <w:tabs>
          <w:tab w:val="left" w:pos="838"/>
        </w:tabs>
        <w:ind w:left="836" w:right="108" w:hanging="360"/>
        <w:jc w:val="both"/>
        <w:rPr>
          <w:sz w:val="24"/>
        </w:rPr>
      </w:pPr>
      <w:r>
        <w:rPr>
          <w:sz w:val="24"/>
        </w:rPr>
        <w:t xml:space="preserve">KBRN olaylarında keşif-tespit, arama-kurtarma, </w:t>
      </w:r>
      <w:proofErr w:type="spellStart"/>
      <w:r>
        <w:rPr>
          <w:sz w:val="24"/>
        </w:rPr>
        <w:t>dekontaminasyon</w:t>
      </w:r>
      <w:proofErr w:type="spellEnd"/>
      <w:r>
        <w:rPr>
          <w:sz w:val="24"/>
        </w:rPr>
        <w:t xml:space="preserve"> (itfaiye ile iş birliği içinde) ve tehlikeli maddenin teşhis edilmesine yönelik ol</w:t>
      </w:r>
      <w:r>
        <w:rPr>
          <w:sz w:val="24"/>
        </w:rPr>
        <w:t>ay yerinden, radyolojik numune haricindeki numunelerin alınmasını ve analizi yapacak birimlere güvenle sevk edilmesini</w:t>
      </w:r>
      <w:r>
        <w:rPr>
          <w:spacing w:val="-1"/>
          <w:sz w:val="24"/>
        </w:rPr>
        <w:t xml:space="preserve"> </w:t>
      </w:r>
      <w:r>
        <w:rPr>
          <w:sz w:val="24"/>
        </w:rPr>
        <w:t>sağlamak.</w:t>
      </w:r>
    </w:p>
    <w:p w14:paraId="7D2F6FCB" w14:textId="77777777" w:rsidR="00CC7C9C" w:rsidRDefault="00CC7C9C">
      <w:pPr>
        <w:pStyle w:val="GvdeMetni"/>
        <w:ind w:left="0" w:firstLine="0"/>
        <w:jc w:val="left"/>
      </w:pPr>
    </w:p>
    <w:p w14:paraId="1FE0B429" w14:textId="77777777" w:rsidR="00CC7C9C" w:rsidRDefault="0097207C">
      <w:pPr>
        <w:pStyle w:val="Balk1"/>
        <w:numPr>
          <w:ilvl w:val="0"/>
          <w:numId w:val="2"/>
        </w:numPr>
        <w:tabs>
          <w:tab w:val="left" w:pos="457"/>
        </w:tabs>
        <w:ind w:hanging="341"/>
        <w:jc w:val="both"/>
      </w:pPr>
      <w:r>
        <w:t>Sağlık Kültür ve Spor Daire Başkanın görev ve</w:t>
      </w:r>
      <w:r>
        <w:rPr>
          <w:spacing w:val="-10"/>
        </w:rPr>
        <w:t xml:space="preserve"> </w:t>
      </w:r>
      <w:r>
        <w:t>sorumlulukları:</w:t>
      </w:r>
    </w:p>
    <w:p w14:paraId="0A6C54A7" w14:textId="77777777" w:rsidR="00CC7C9C" w:rsidRDefault="0097207C">
      <w:pPr>
        <w:pStyle w:val="ListeParagraf"/>
        <w:numPr>
          <w:ilvl w:val="1"/>
          <w:numId w:val="2"/>
        </w:numPr>
        <w:tabs>
          <w:tab w:val="left" w:pos="838"/>
        </w:tabs>
        <w:ind w:left="836" w:right="109" w:hanging="360"/>
        <w:jc w:val="both"/>
        <w:rPr>
          <w:sz w:val="24"/>
        </w:rPr>
      </w:pPr>
      <w:r>
        <w:rPr>
          <w:sz w:val="24"/>
        </w:rPr>
        <w:t>Tehlikeden etkilenmesi muhtemel bölgelerdeki personel ve öğrenci</w:t>
      </w:r>
      <w:r>
        <w:rPr>
          <w:sz w:val="24"/>
        </w:rPr>
        <w:t xml:space="preserve"> yemekhaneleri, sosyal tesisleri ve kantinleri korunması, insan ve hayvan sağlığı için her türlü hijyen şartlarının sağlanması, salgın hastalıklarına karşı gerekli tedbirleri</w:t>
      </w:r>
      <w:r>
        <w:rPr>
          <w:spacing w:val="-6"/>
          <w:sz w:val="24"/>
        </w:rPr>
        <w:t xml:space="preserve"> </w:t>
      </w:r>
      <w:r>
        <w:rPr>
          <w:sz w:val="24"/>
        </w:rPr>
        <w:t>alır.</w:t>
      </w:r>
    </w:p>
    <w:p w14:paraId="78F83047" w14:textId="77777777" w:rsidR="00CC7C9C" w:rsidRDefault="0097207C">
      <w:pPr>
        <w:pStyle w:val="ListeParagraf"/>
        <w:numPr>
          <w:ilvl w:val="1"/>
          <w:numId w:val="2"/>
        </w:numPr>
        <w:tabs>
          <w:tab w:val="left" w:pos="837"/>
        </w:tabs>
        <w:jc w:val="both"/>
        <w:rPr>
          <w:sz w:val="24"/>
        </w:rPr>
      </w:pPr>
      <w:r>
        <w:rPr>
          <w:sz w:val="24"/>
        </w:rPr>
        <w:t>KBRN tehlikelerinden etkilenen personel ve öğrencilerin ilk yardım tedavisi</w:t>
      </w:r>
      <w:r>
        <w:rPr>
          <w:sz w:val="24"/>
        </w:rPr>
        <w:t>ni</w:t>
      </w:r>
      <w:r>
        <w:rPr>
          <w:spacing w:val="-12"/>
          <w:sz w:val="24"/>
        </w:rPr>
        <w:t xml:space="preserve"> </w:t>
      </w:r>
      <w:r>
        <w:rPr>
          <w:sz w:val="24"/>
        </w:rPr>
        <w:t>sağlar.</w:t>
      </w:r>
    </w:p>
    <w:p w14:paraId="64611B09" w14:textId="77777777" w:rsidR="00CC7C9C" w:rsidRDefault="0097207C">
      <w:pPr>
        <w:pStyle w:val="ListeParagraf"/>
        <w:numPr>
          <w:ilvl w:val="1"/>
          <w:numId w:val="2"/>
        </w:numPr>
        <w:tabs>
          <w:tab w:val="left" w:pos="838"/>
        </w:tabs>
        <w:ind w:hanging="362"/>
        <w:jc w:val="both"/>
        <w:rPr>
          <w:sz w:val="24"/>
        </w:rPr>
      </w:pPr>
      <w:r>
        <w:rPr>
          <w:sz w:val="24"/>
        </w:rPr>
        <w:t>Tahliye</w:t>
      </w:r>
      <w:r>
        <w:rPr>
          <w:spacing w:val="19"/>
          <w:sz w:val="24"/>
        </w:rPr>
        <w:t xml:space="preserve"> </w:t>
      </w:r>
      <w:r>
        <w:rPr>
          <w:sz w:val="24"/>
        </w:rPr>
        <w:t>veya</w:t>
      </w:r>
      <w:r>
        <w:rPr>
          <w:spacing w:val="19"/>
          <w:sz w:val="24"/>
        </w:rPr>
        <w:t xml:space="preserve"> </w:t>
      </w:r>
      <w:r>
        <w:rPr>
          <w:sz w:val="24"/>
        </w:rPr>
        <w:t>boşaltma</w:t>
      </w:r>
      <w:r>
        <w:rPr>
          <w:spacing w:val="20"/>
          <w:sz w:val="24"/>
        </w:rPr>
        <w:t xml:space="preserve"> </w:t>
      </w:r>
      <w:r>
        <w:rPr>
          <w:sz w:val="24"/>
        </w:rPr>
        <w:t>nedeniyle</w:t>
      </w:r>
      <w:r>
        <w:rPr>
          <w:spacing w:val="19"/>
          <w:sz w:val="24"/>
        </w:rPr>
        <w:t xml:space="preserve"> </w:t>
      </w:r>
      <w:r>
        <w:rPr>
          <w:sz w:val="24"/>
        </w:rPr>
        <w:t>ortaya</w:t>
      </w:r>
      <w:r>
        <w:rPr>
          <w:spacing w:val="20"/>
          <w:sz w:val="24"/>
        </w:rPr>
        <w:t xml:space="preserve"> </w:t>
      </w:r>
      <w:r>
        <w:rPr>
          <w:sz w:val="24"/>
        </w:rPr>
        <w:t>çıkacak</w:t>
      </w:r>
      <w:r>
        <w:rPr>
          <w:spacing w:val="19"/>
          <w:sz w:val="24"/>
        </w:rPr>
        <w:t xml:space="preserve"> </w:t>
      </w:r>
      <w:r>
        <w:rPr>
          <w:sz w:val="24"/>
        </w:rPr>
        <w:t>geçici</w:t>
      </w:r>
      <w:r>
        <w:rPr>
          <w:spacing w:val="20"/>
          <w:sz w:val="24"/>
        </w:rPr>
        <w:t xml:space="preserve"> </w:t>
      </w:r>
      <w:r>
        <w:rPr>
          <w:sz w:val="24"/>
        </w:rPr>
        <w:t>barınma,</w:t>
      </w:r>
      <w:r>
        <w:rPr>
          <w:spacing w:val="19"/>
          <w:sz w:val="24"/>
        </w:rPr>
        <w:t xml:space="preserve"> </w:t>
      </w:r>
      <w:r>
        <w:rPr>
          <w:sz w:val="24"/>
        </w:rPr>
        <w:t>yeme</w:t>
      </w:r>
      <w:r>
        <w:rPr>
          <w:spacing w:val="20"/>
          <w:sz w:val="24"/>
        </w:rPr>
        <w:t xml:space="preserve"> </w:t>
      </w:r>
      <w:r>
        <w:rPr>
          <w:sz w:val="24"/>
        </w:rPr>
        <w:t>ve</w:t>
      </w:r>
      <w:r>
        <w:rPr>
          <w:spacing w:val="19"/>
          <w:sz w:val="24"/>
        </w:rPr>
        <w:t xml:space="preserve"> </w:t>
      </w:r>
      <w:r>
        <w:rPr>
          <w:sz w:val="24"/>
        </w:rPr>
        <w:t>içme</w:t>
      </w:r>
    </w:p>
    <w:p w14:paraId="7C572339" w14:textId="77777777" w:rsidR="00CC7C9C" w:rsidRDefault="0097207C">
      <w:pPr>
        <w:pStyle w:val="GvdeMetni"/>
        <w:ind w:firstLine="0"/>
      </w:pPr>
      <w:proofErr w:type="gramStart"/>
      <w:r>
        <w:t>ihtiyaçlarının</w:t>
      </w:r>
      <w:proofErr w:type="gramEnd"/>
      <w:r>
        <w:t xml:space="preserve"> karşılanmasını sağlamak.</w:t>
      </w:r>
    </w:p>
    <w:p w14:paraId="35EF44AF" w14:textId="77777777" w:rsidR="00CC7C9C" w:rsidRDefault="00CC7C9C">
      <w:pPr>
        <w:pStyle w:val="GvdeMetni"/>
        <w:ind w:left="0" w:firstLine="0"/>
        <w:jc w:val="left"/>
      </w:pPr>
    </w:p>
    <w:p w14:paraId="372AB488" w14:textId="77777777" w:rsidR="00CC7C9C" w:rsidRDefault="0097207C">
      <w:pPr>
        <w:pStyle w:val="Balk1"/>
        <w:numPr>
          <w:ilvl w:val="0"/>
          <w:numId w:val="2"/>
        </w:numPr>
        <w:tabs>
          <w:tab w:val="left" w:pos="457"/>
        </w:tabs>
        <w:ind w:hanging="341"/>
        <w:jc w:val="both"/>
      </w:pPr>
      <w:r>
        <w:t>Strateji Geliştirme Daire Başkanın görev ve</w:t>
      </w:r>
      <w:r>
        <w:rPr>
          <w:spacing w:val="-7"/>
        </w:rPr>
        <w:t xml:space="preserve"> </w:t>
      </w:r>
      <w:r>
        <w:t>sorumlulukları:</w:t>
      </w:r>
    </w:p>
    <w:p w14:paraId="7C5C9FC4" w14:textId="77777777" w:rsidR="00CC7C9C" w:rsidRDefault="0097207C">
      <w:pPr>
        <w:pStyle w:val="ListeParagraf"/>
        <w:numPr>
          <w:ilvl w:val="1"/>
          <w:numId w:val="2"/>
        </w:numPr>
        <w:tabs>
          <w:tab w:val="left" w:pos="837"/>
        </w:tabs>
        <w:ind w:left="836" w:right="109" w:hanging="360"/>
        <w:jc w:val="both"/>
        <w:rPr>
          <w:sz w:val="24"/>
        </w:rPr>
      </w:pPr>
      <w:r>
        <w:rPr>
          <w:sz w:val="24"/>
        </w:rPr>
        <w:t>KBRN tehdit ve tehlikelerine karşı bu Yönerge gereği kurulacak ekipl</w:t>
      </w:r>
      <w:r>
        <w:rPr>
          <w:sz w:val="24"/>
        </w:rPr>
        <w:t>er, alınacak önlemler ve yapılacak diğer faaliyetler için Akademik ve İdari Birimlerin</w:t>
      </w:r>
      <w:r>
        <w:rPr>
          <w:spacing w:val="45"/>
          <w:sz w:val="24"/>
        </w:rPr>
        <w:t xml:space="preserve"> </w:t>
      </w:r>
      <w:r>
        <w:rPr>
          <w:sz w:val="24"/>
        </w:rPr>
        <w:t>ihtiyaç duyulacak ödeneğin tahsisine yönelik gerekli tedbirleri</w:t>
      </w:r>
      <w:r>
        <w:rPr>
          <w:spacing w:val="-1"/>
          <w:sz w:val="24"/>
        </w:rPr>
        <w:t xml:space="preserve"> </w:t>
      </w:r>
      <w:r>
        <w:rPr>
          <w:sz w:val="24"/>
        </w:rPr>
        <w:t>almak.</w:t>
      </w:r>
    </w:p>
    <w:p w14:paraId="086A24A8" w14:textId="77777777" w:rsidR="00CC7C9C" w:rsidRDefault="0097207C">
      <w:pPr>
        <w:pStyle w:val="ListeParagraf"/>
        <w:numPr>
          <w:ilvl w:val="1"/>
          <w:numId w:val="2"/>
        </w:numPr>
        <w:tabs>
          <w:tab w:val="left" w:pos="837"/>
        </w:tabs>
        <w:jc w:val="both"/>
        <w:rPr>
          <w:sz w:val="24"/>
        </w:rPr>
      </w:pPr>
      <w:r>
        <w:rPr>
          <w:sz w:val="24"/>
        </w:rPr>
        <w:t>Teçhizat</w:t>
      </w:r>
      <w:r>
        <w:rPr>
          <w:spacing w:val="42"/>
          <w:sz w:val="24"/>
        </w:rPr>
        <w:t xml:space="preserve"> </w:t>
      </w:r>
      <w:r>
        <w:rPr>
          <w:sz w:val="24"/>
        </w:rPr>
        <w:t>ve</w:t>
      </w:r>
      <w:r>
        <w:rPr>
          <w:spacing w:val="41"/>
          <w:sz w:val="24"/>
        </w:rPr>
        <w:t xml:space="preserve"> </w:t>
      </w:r>
      <w:r>
        <w:rPr>
          <w:sz w:val="24"/>
        </w:rPr>
        <w:t>donanımın</w:t>
      </w:r>
      <w:r>
        <w:rPr>
          <w:spacing w:val="43"/>
          <w:sz w:val="24"/>
        </w:rPr>
        <w:t xml:space="preserve"> </w:t>
      </w:r>
      <w:r>
        <w:rPr>
          <w:sz w:val="24"/>
        </w:rPr>
        <w:t>alımını</w:t>
      </w:r>
      <w:r>
        <w:rPr>
          <w:spacing w:val="42"/>
          <w:sz w:val="24"/>
        </w:rPr>
        <w:t xml:space="preserve"> </w:t>
      </w:r>
      <w:r>
        <w:rPr>
          <w:sz w:val="24"/>
        </w:rPr>
        <w:t>yapacak</w:t>
      </w:r>
      <w:r>
        <w:rPr>
          <w:spacing w:val="42"/>
          <w:sz w:val="24"/>
        </w:rPr>
        <w:t xml:space="preserve"> </w:t>
      </w:r>
      <w:r>
        <w:rPr>
          <w:sz w:val="24"/>
        </w:rPr>
        <w:t>ilgili</w:t>
      </w:r>
      <w:r>
        <w:rPr>
          <w:spacing w:val="42"/>
          <w:sz w:val="24"/>
        </w:rPr>
        <w:t xml:space="preserve"> </w:t>
      </w:r>
      <w:r>
        <w:rPr>
          <w:sz w:val="24"/>
        </w:rPr>
        <w:t>harcama</w:t>
      </w:r>
      <w:r>
        <w:rPr>
          <w:spacing w:val="41"/>
          <w:sz w:val="24"/>
        </w:rPr>
        <w:t xml:space="preserve"> </w:t>
      </w:r>
      <w:r>
        <w:rPr>
          <w:sz w:val="24"/>
        </w:rPr>
        <w:t>biriminin</w:t>
      </w:r>
      <w:r>
        <w:rPr>
          <w:spacing w:val="43"/>
          <w:sz w:val="24"/>
        </w:rPr>
        <w:t xml:space="preserve"> </w:t>
      </w:r>
      <w:r>
        <w:rPr>
          <w:sz w:val="24"/>
        </w:rPr>
        <w:t>bütçesinde</w:t>
      </w:r>
      <w:r>
        <w:rPr>
          <w:spacing w:val="42"/>
          <w:sz w:val="24"/>
        </w:rPr>
        <w:t xml:space="preserve"> </w:t>
      </w:r>
      <w:r>
        <w:rPr>
          <w:sz w:val="24"/>
        </w:rPr>
        <w:t>ödenek</w:t>
      </w:r>
    </w:p>
    <w:p w14:paraId="6B0CFDA5" w14:textId="77777777" w:rsidR="00CC7C9C" w:rsidRDefault="0097207C">
      <w:pPr>
        <w:pStyle w:val="GvdeMetni"/>
        <w:ind w:firstLine="0"/>
      </w:pPr>
      <w:proofErr w:type="gramStart"/>
      <w:r>
        <w:t>ayrılmasının</w:t>
      </w:r>
      <w:proofErr w:type="gramEnd"/>
      <w:r>
        <w:t xml:space="preserve"> sağlamak,</w:t>
      </w:r>
    </w:p>
    <w:p w14:paraId="6C6BA11E" w14:textId="77777777" w:rsidR="00CC7C9C" w:rsidRDefault="0097207C">
      <w:pPr>
        <w:pStyle w:val="ListeParagraf"/>
        <w:numPr>
          <w:ilvl w:val="1"/>
          <w:numId w:val="2"/>
        </w:numPr>
        <w:tabs>
          <w:tab w:val="left" w:pos="838"/>
        </w:tabs>
        <w:ind w:hanging="362"/>
        <w:jc w:val="both"/>
        <w:rPr>
          <w:sz w:val="24"/>
        </w:rPr>
      </w:pPr>
      <w:r>
        <w:rPr>
          <w:sz w:val="24"/>
        </w:rPr>
        <w:t>Olağan üstü durumlara hazırlıklı olmak için ödenekle ilgili tedbirleri</w:t>
      </w:r>
      <w:r>
        <w:rPr>
          <w:spacing w:val="-6"/>
          <w:sz w:val="24"/>
        </w:rPr>
        <w:t xml:space="preserve"> </w:t>
      </w:r>
      <w:r>
        <w:rPr>
          <w:sz w:val="24"/>
        </w:rPr>
        <w:t>almak,</w:t>
      </w:r>
    </w:p>
    <w:p w14:paraId="7810F79A" w14:textId="77777777" w:rsidR="00CC7C9C" w:rsidRDefault="0097207C">
      <w:pPr>
        <w:pStyle w:val="ListeParagraf"/>
        <w:numPr>
          <w:ilvl w:val="1"/>
          <w:numId w:val="2"/>
        </w:numPr>
        <w:tabs>
          <w:tab w:val="left" w:pos="837"/>
        </w:tabs>
        <w:ind w:left="836" w:right="109" w:hanging="360"/>
        <w:jc w:val="both"/>
        <w:rPr>
          <w:sz w:val="24"/>
        </w:rPr>
      </w:pPr>
      <w:r>
        <w:rPr>
          <w:sz w:val="24"/>
        </w:rPr>
        <w:t xml:space="preserve">Rektörlüğün talebi üzerine uzun süre boşaltma veya tahliye durumlarında, Üniversiteye ait arsa, arazi ve gayrimenkullerin geçici veya </w:t>
      </w:r>
      <w:proofErr w:type="gramStart"/>
      <w:r>
        <w:rPr>
          <w:sz w:val="24"/>
        </w:rPr>
        <w:t>daimi</w:t>
      </w:r>
      <w:proofErr w:type="gramEnd"/>
      <w:r>
        <w:rPr>
          <w:sz w:val="24"/>
        </w:rPr>
        <w:t xml:space="preserve"> olarak tahsisini sağlamak.</w:t>
      </w:r>
    </w:p>
    <w:p w14:paraId="3DF7CAF4" w14:textId="77777777" w:rsidR="00CC7C9C" w:rsidRDefault="00CC7C9C">
      <w:pPr>
        <w:pStyle w:val="GvdeMetni"/>
        <w:ind w:left="0" w:firstLine="0"/>
        <w:jc w:val="left"/>
      </w:pPr>
    </w:p>
    <w:p w14:paraId="6631BDCB" w14:textId="77777777" w:rsidR="00CC7C9C" w:rsidRDefault="0097207C">
      <w:pPr>
        <w:pStyle w:val="Balk1"/>
        <w:numPr>
          <w:ilvl w:val="0"/>
          <w:numId w:val="2"/>
        </w:numPr>
        <w:tabs>
          <w:tab w:val="left" w:pos="457"/>
        </w:tabs>
        <w:ind w:hanging="341"/>
        <w:jc w:val="both"/>
      </w:pPr>
      <w:r>
        <w:t>Yapı İşleri ve Teknik Daire Başkanın görev ve</w:t>
      </w:r>
      <w:r>
        <w:rPr>
          <w:spacing w:val="-9"/>
        </w:rPr>
        <w:t xml:space="preserve"> </w:t>
      </w:r>
      <w:r>
        <w:t>sorumlukları:</w:t>
      </w:r>
    </w:p>
    <w:p w14:paraId="1D4AF5B5" w14:textId="77777777" w:rsidR="00CC7C9C" w:rsidRDefault="0097207C">
      <w:pPr>
        <w:pStyle w:val="ListeParagraf"/>
        <w:numPr>
          <w:ilvl w:val="1"/>
          <w:numId w:val="2"/>
        </w:numPr>
        <w:tabs>
          <w:tab w:val="left" w:pos="838"/>
        </w:tabs>
        <w:ind w:hanging="362"/>
        <w:jc w:val="both"/>
        <w:rPr>
          <w:sz w:val="24"/>
        </w:rPr>
      </w:pPr>
      <w:r>
        <w:rPr>
          <w:sz w:val="24"/>
        </w:rPr>
        <w:t>KBRN olaylarından hasar göre</w:t>
      </w:r>
      <w:r>
        <w:rPr>
          <w:sz w:val="24"/>
        </w:rPr>
        <w:t>n bina ve tesislerinin yeniden çalışır hale getirilmesi</w:t>
      </w:r>
      <w:r>
        <w:rPr>
          <w:spacing w:val="10"/>
          <w:sz w:val="24"/>
        </w:rPr>
        <w:t xml:space="preserve"> </w:t>
      </w:r>
      <w:r>
        <w:rPr>
          <w:sz w:val="24"/>
        </w:rPr>
        <w:t>ve</w:t>
      </w:r>
    </w:p>
    <w:p w14:paraId="5FC0D5E0" w14:textId="77777777" w:rsidR="00CC7C9C" w:rsidRDefault="0097207C">
      <w:pPr>
        <w:pStyle w:val="GvdeMetni"/>
        <w:ind w:firstLine="0"/>
      </w:pPr>
      <w:proofErr w:type="gramStart"/>
      <w:r>
        <w:t>kirliliğe</w:t>
      </w:r>
      <w:proofErr w:type="gramEnd"/>
      <w:r>
        <w:t xml:space="preserve"> neden olan atıkların </w:t>
      </w:r>
      <w:proofErr w:type="spellStart"/>
      <w:r>
        <w:t>bertarafı</w:t>
      </w:r>
      <w:proofErr w:type="spellEnd"/>
      <w:r>
        <w:t xml:space="preserve"> amacıyla gerekli çalışmalarını yürütmek.</w:t>
      </w:r>
    </w:p>
    <w:p w14:paraId="03D9EA44" w14:textId="77777777" w:rsidR="00CC7C9C" w:rsidRDefault="0097207C">
      <w:pPr>
        <w:pStyle w:val="ListeParagraf"/>
        <w:numPr>
          <w:ilvl w:val="1"/>
          <w:numId w:val="2"/>
        </w:numPr>
        <w:tabs>
          <w:tab w:val="left" w:pos="837"/>
        </w:tabs>
        <w:ind w:left="836" w:right="108" w:hanging="360"/>
        <w:jc w:val="both"/>
        <w:rPr>
          <w:sz w:val="24"/>
        </w:rPr>
      </w:pPr>
      <w:r>
        <w:rPr>
          <w:sz w:val="24"/>
        </w:rPr>
        <w:t>Üniversite sınırları dahilinde veya yakın çevrede olup tedbir gerektiren kimyasal veya biyolojik içerikli tehdit ve</w:t>
      </w:r>
      <w:r>
        <w:rPr>
          <w:sz w:val="24"/>
        </w:rPr>
        <w:t xml:space="preserve">ya tehlike yaratabilecek üretim, depolama, araştırma ve atık tesisi ve işletmeleri ile </w:t>
      </w:r>
      <w:proofErr w:type="spellStart"/>
      <w:r>
        <w:rPr>
          <w:sz w:val="24"/>
        </w:rPr>
        <w:t>laboratuar</w:t>
      </w:r>
      <w:proofErr w:type="spellEnd"/>
      <w:r>
        <w:rPr>
          <w:sz w:val="24"/>
        </w:rPr>
        <w:t xml:space="preserve"> ve benzerlerine yönelik risk değerlendirmelerini yapmak.</w:t>
      </w:r>
    </w:p>
    <w:p w14:paraId="59FCD7CB" w14:textId="77777777" w:rsidR="00CC7C9C" w:rsidRDefault="0097207C">
      <w:pPr>
        <w:pStyle w:val="ListeParagraf"/>
        <w:numPr>
          <w:ilvl w:val="1"/>
          <w:numId w:val="2"/>
        </w:numPr>
        <w:tabs>
          <w:tab w:val="left" w:pos="838"/>
        </w:tabs>
        <w:ind w:hanging="362"/>
        <w:jc w:val="both"/>
        <w:rPr>
          <w:sz w:val="24"/>
        </w:rPr>
      </w:pPr>
      <w:r>
        <w:rPr>
          <w:sz w:val="24"/>
        </w:rPr>
        <w:t>KBRN kapsamında tehlikeli bölgeye gönderilecek malzeme, personel, araç</w:t>
      </w:r>
      <w:r>
        <w:rPr>
          <w:spacing w:val="-2"/>
          <w:sz w:val="24"/>
        </w:rPr>
        <w:t xml:space="preserve"> </w:t>
      </w:r>
      <w:r>
        <w:rPr>
          <w:sz w:val="24"/>
        </w:rPr>
        <w:t>ve</w:t>
      </w:r>
    </w:p>
    <w:p w14:paraId="53EF5D36" w14:textId="77777777" w:rsidR="00CC7C9C" w:rsidRDefault="0097207C">
      <w:pPr>
        <w:pStyle w:val="GvdeMetni"/>
        <w:ind w:firstLine="0"/>
      </w:pPr>
      <w:proofErr w:type="gramStart"/>
      <w:r>
        <w:t>ekipmanın</w:t>
      </w:r>
      <w:proofErr w:type="gramEnd"/>
      <w:r>
        <w:t xml:space="preserve"> bölgeye sevk edil</w:t>
      </w:r>
      <w:r>
        <w:t>mesi konularında gerekli desteği sağlamak.</w:t>
      </w:r>
    </w:p>
    <w:p w14:paraId="20D7D1FC" w14:textId="77777777" w:rsidR="00CC7C9C" w:rsidRDefault="0097207C">
      <w:pPr>
        <w:pStyle w:val="ListeParagraf"/>
        <w:numPr>
          <w:ilvl w:val="1"/>
          <w:numId w:val="2"/>
        </w:numPr>
        <w:tabs>
          <w:tab w:val="left" w:pos="837"/>
        </w:tabs>
        <w:ind w:left="836" w:right="109" w:hanging="360"/>
        <w:jc w:val="both"/>
        <w:rPr>
          <w:sz w:val="24"/>
        </w:rPr>
      </w:pPr>
      <w:r>
        <w:rPr>
          <w:sz w:val="24"/>
        </w:rPr>
        <w:t xml:space="preserve">Rektörlüğün talebi üzerine uzun süre boşaltma veya tahliye durumlarında, Üniversiteye ait arsa, arazi ve gayrimenkullerin geçici veya </w:t>
      </w:r>
      <w:proofErr w:type="gramStart"/>
      <w:r>
        <w:rPr>
          <w:sz w:val="24"/>
        </w:rPr>
        <w:t>daimi</w:t>
      </w:r>
      <w:proofErr w:type="gramEnd"/>
      <w:r>
        <w:rPr>
          <w:sz w:val="24"/>
        </w:rPr>
        <w:t xml:space="preserve"> olarak tahsisini sağlar.</w:t>
      </w:r>
    </w:p>
    <w:p w14:paraId="129F8392" w14:textId="77777777" w:rsidR="00CC7C9C" w:rsidRDefault="0097207C">
      <w:pPr>
        <w:pStyle w:val="ListeParagraf"/>
        <w:numPr>
          <w:ilvl w:val="1"/>
          <w:numId w:val="2"/>
        </w:numPr>
        <w:tabs>
          <w:tab w:val="left" w:pos="838"/>
        </w:tabs>
        <w:ind w:left="836" w:right="109" w:hanging="360"/>
        <w:jc w:val="both"/>
        <w:rPr>
          <w:sz w:val="24"/>
        </w:rPr>
      </w:pPr>
      <w:r>
        <w:rPr>
          <w:sz w:val="24"/>
        </w:rPr>
        <w:t xml:space="preserve">Üniversite sınırları içinde riskli bölgelerdeki </w:t>
      </w:r>
      <w:r>
        <w:rPr>
          <w:sz w:val="24"/>
        </w:rPr>
        <w:t>kirlenme ihtimali bulunan yüzeysel ve yer altı su kaynakların kullanılmaması için şehir belediyesi ile koordineli olarak gerekli tedbirlerin alınmasını</w:t>
      </w:r>
      <w:r>
        <w:rPr>
          <w:spacing w:val="-3"/>
          <w:sz w:val="24"/>
        </w:rPr>
        <w:t xml:space="preserve"> </w:t>
      </w:r>
      <w:r>
        <w:rPr>
          <w:sz w:val="24"/>
        </w:rPr>
        <w:t>sağlamak.</w:t>
      </w:r>
    </w:p>
    <w:p w14:paraId="0C873569" w14:textId="77777777" w:rsidR="00CC7C9C" w:rsidRDefault="00CC7C9C">
      <w:pPr>
        <w:jc w:val="both"/>
        <w:rPr>
          <w:sz w:val="24"/>
        </w:rPr>
        <w:sectPr w:rsidR="00CC7C9C" w:rsidSect="0097207C">
          <w:pgSz w:w="11900" w:h="16820"/>
          <w:pgMar w:top="1320" w:right="843" w:bottom="280" w:left="1300" w:header="708" w:footer="708" w:gutter="0"/>
          <w:cols w:space="708"/>
        </w:sectPr>
      </w:pPr>
    </w:p>
    <w:p w14:paraId="3A18A78E" w14:textId="77777777" w:rsidR="00CC7C9C" w:rsidRDefault="0097207C">
      <w:pPr>
        <w:pStyle w:val="ListeParagraf"/>
        <w:numPr>
          <w:ilvl w:val="1"/>
          <w:numId w:val="2"/>
        </w:numPr>
        <w:tabs>
          <w:tab w:val="left" w:pos="837"/>
        </w:tabs>
        <w:spacing w:before="79"/>
        <w:ind w:left="836" w:right="109" w:hanging="360"/>
        <w:jc w:val="both"/>
        <w:rPr>
          <w:sz w:val="24"/>
        </w:rPr>
      </w:pPr>
      <w:r>
        <w:rPr>
          <w:sz w:val="24"/>
        </w:rPr>
        <w:lastRenderedPageBreak/>
        <w:t>Açık su kaynaklarının kirlenme nedeniyle kullanılmaması durumunda, Üniversite sınırları içerisinde yeraltı su kaynaklarının tespit edilmesini ve gerektiğinde kullanıma arz edilmesini</w:t>
      </w:r>
      <w:r>
        <w:rPr>
          <w:spacing w:val="-1"/>
          <w:sz w:val="24"/>
        </w:rPr>
        <w:t xml:space="preserve"> </w:t>
      </w:r>
      <w:r>
        <w:rPr>
          <w:sz w:val="24"/>
        </w:rPr>
        <w:t>sağlamak.</w:t>
      </w:r>
    </w:p>
    <w:p w14:paraId="5EE0C515" w14:textId="77777777" w:rsidR="00CC7C9C" w:rsidRDefault="0097207C">
      <w:pPr>
        <w:pStyle w:val="ListeParagraf"/>
        <w:numPr>
          <w:ilvl w:val="1"/>
          <w:numId w:val="2"/>
        </w:numPr>
        <w:tabs>
          <w:tab w:val="left" w:pos="837"/>
        </w:tabs>
        <w:jc w:val="both"/>
        <w:rPr>
          <w:sz w:val="24"/>
        </w:rPr>
      </w:pPr>
      <w:r>
        <w:rPr>
          <w:sz w:val="24"/>
        </w:rPr>
        <w:t>KBRN</w:t>
      </w:r>
      <w:r>
        <w:rPr>
          <w:spacing w:val="45"/>
          <w:sz w:val="24"/>
        </w:rPr>
        <w:t xml:space="preserve"> </w:t>
      </w:r>
      <w:r>
        <w:rPr>
          <w:sz w:val="24"/>
        </w:rPr>
        <w:t>etkisi</w:t>
      </w:r>
      <w:r>
        <w:rPr>
          <w:spacing w:val="44"/>
          <w:sz w:val="24"/>
        </w:rPr>
        <w:t xml:space="preserve"> </w:t>
      </w:r>
      <w:r>
        <w:rPr>
          <w:sz w:val="24"/>
        </w:rPr>
        <w:t>ile</w:t>
      </w:r>
      <w:r>
        <w:rPr>
          <w:spacing w:val="45"/>
          <w:sz w:val="24"/>
        </w:rPr>
        <w:t xml:space="preserve"> </w:t>
      </w:r>
      <w:r>
        <w:rPr>
          <w:sz w:val="24"/>
        </w:rPr>
        <w:t>kirlenen</w:t>
      </w:r>
      <w:r>
        <w:rPr>
          <w:spacing w:val="45"/>
          <w:sz w:val="24"/>
        </w:rPr>
        <w:t xml:space="preserve"> </w:t>
      </w:r>
      <w:r>
        <w:rPr>
          <w:sz w:val="24"/>
        </w:rPr>
        <w:t>su</w:t>
      </w:r>
      <w:r>
        <w:rPr>
          <w:spacing w:val="44"/>
          <w:sz w:val="24"/>
        </w:rPr>
        <w:t xml:space="preserve"> </w:t>
      </w:r>
      <w:r>
        <w:rPr>
          <w:sz w:val="24"/>
        </w:rPr>
        <w:t>depolarının</w:t>
      </w:r>
      <w:r>
        <w:rPr>
          <w:spacing w:val="44"/>
          <w:sz w:val="24"/>
        </w:rPr>
        <w:t xml:space="preserve"> </w:t>
      </w:r>
      <w:r>
        <w:rPr>
          <w:sz w:val="24"/>
        </w:rPr>
        <w:t>temizlenmesi</w:t>
      </w:r>
      <w:r>
        <w:rPr>
          <w:spacing w:val="44"/>
          <w:sz w:val="24"/>
        </w:rPr>
        <w:t xml:space="preserve"> </w:t>
      </w:r>
      <w:r>
        <w:rPr>
          <w:sz w:val="24"/>
        </w:rPr>
        <w:t>ve</w:t>
      </w:r>
      <w:r>
        <w:rPr>
          <w:spacing w:val="44"/>
          <w:sz w:val="24"/>
        </w:rPr>
        <w:t xml:space="preserve"> </w:t>
      </w:r>
      <w:r>
        <w:rPr>
          <w:sz w:val="24"/>
        </w:rPr>
        <w:t>arındırılması</w:t>
      </w:r>
      <w:r>
        <w:rPr>
          <w:spacing w:val="45"/>
          <w:sz w:val="24"/>
        </w:rPr>
        <w:t xml:space="preserve"> </w:t>
      </w:r>
      <w:r>
        <w:rPr>
          <w:sz w:val="24"/>
        </w:rPr>
        <w:t>işlemlerinin</w:t>
      </w:r>
    </w:p>
    <w:p w14:paraId="6FF58FF1" w14:textId="77777777" w:rsidR="00CC7C9C" w:rsidRDefault="0097207C">
      <w:pPr>
        <w:pStyle w:val="GvdeMetni"/>
        <w:ind w:firstLine="0"/>
      </w:pPr>
      <w:proofErr w:type="gramStart"/>
      <w:r>
        <w:t>yürütülmesini</w:t>
      </w:r>
      <w:proofErr w:type="gramEnd"/>
      <w:r>
        <w:t xml:space="preserve"> sağlamak.</w:t>
      </w:r>
    </w:p>
    <w:p w14:paraId="3A9FFE2C" w14:textId="77777777" w:rsidR="00CC7C9C" w:rsidRDefault="0097207C">
      <w:pPr>
        <w:pStyle w:val="ListeParagraf"/>
        <w:numPr>
          <w:ilvl w:val="1"/>
          <w:numId w:val="2"/>
        </w:numPr>
        <w:tabs>
          <w:tab w:val="left" w:pos="837"/>
        </w:tabs>
        <w:ind w:left="836" w:right="108" w:hanging="360"/>
        <w:rPr>
          <w:sz w:val="24"/>
        </w:rPr>
      </w:pPr>
      <w:r>
        <w:rPr>
          <w:sz w:val="24"/>
        </w:rPr>
        <w:t>Tehlike bölgesine sevk edilen ekip ve malzemelerin süratle bölgeye ulaştırılması için ihtiyaç duyulan araçların temin edilmesini</w:t>
      </w:r>
      <w:r>
        <w:rPr>
          <w:spacing w:val="-2"/>
          <w:sz w:val="24"/>
        </w:rPr>
        <w:t xml:space="preserve"> </w:t>
      </w:r>
      <w:r>
        <w:rPr>
          <w:sz w:val="24"/>
        </w:rPr>
        <w:t>sağlamak.</w:t>
      </w:r>
    </w:p>
    <w:p w14:paraId="26E6ADEF" w14:textId="77777777" w:rsidR="00CC7C9C" w:rsidRDefault="0097207C">
      <w:pPr>
        <w:pStyle w:val="ListeParagraf"/>
        <w:numPr>
          <w:ilvl w:val="1"/>
          <w:numId w:val="2"/>
        </w:numPr>
        <w:tabs>
          <w:tab w:val="left" w:pos="836"/>
          <w:tab w:val="left" w:pos="838"/>
        </w:tabs>
        <w:ind w:hanging="362"/>
        <w:rPr>
          <w:sz w:val="24"/>
        </w:rPr>
      </w:pPr>
      <w:r>
        <w:rPr>
          <w:sz w:val="24"/>
        </w:rPr>
        <w:t xml:space="preserve">Ulaşıma kapalı olan veya hasar gören yol ve güzergahların ulaşıma </w:t>
      </w:r>
      <w:r>
        <w:rPr>
          <w:sz w:val="24"/>
        </w:rPr>
        <w:t>açılmasını</w:t>
      </w:r>
      <w:r>
        <w:rPr>
          <w:spacing w:val="-13"/>
          <w:sz w:val="24"/>
        </w:rPr>
        <w:t xml:space="preserve"> </w:t>
      </w:r>
      <w:r>
        <w:rPr>
          <w:sz w:val="24"/>
        </w:rPr>
        <w:t>sağlar.</w:t>
      </w:r>
    </w:p>
    <w:p w14:paraId="7AAB7C64" w14:textId="77777777" w:rsidR="00CC7C9C" w:rsidRDefault="0097207C">
      <w:pPr>
        <w:pStyle w:val="ListeParagraf"/>
        <w:numPr>
          <w:ilvl w:val="1"/>
          <w:numId w:val="2"/>
        </w:numPr>
        <w:tabs>
          <w:tab w:val="left" w:pos="836"/>
          <w:tab w:val="left" w:pos="838"/>
        </w:tabs>
        <w:ind w:hanging="362"/>
        <w:rPr>
          <w:sz w:val="24"/>
        </w:rPr>
      </w:pPr>
      <w:r>
        <w:rPr>
          <w:sz w:val="24"/>
        </w:rPr>
        <w:t>Tehlike bölgesinden tahliye edilenlerin güvenli bölgelere naklini</w:t>
      </w:r>
      <w:r>
        <w:rPr>
          <w:spacing w:val="-4"/>
          <w:sz w:val="24"/>
        </w:rPr>
        <w:t xml:space="preserve"> </w:t>
      </w:r>
      <w:r>
        <w:rPr>
          <w:sz w:val="24"/>
        </w:rPr>
        <w:t>sağlamak.</w:t>
      </w:r>
    </w:p>
    <w:p w14:paraId="1FD00EFA" w14:textId="77777777" w:rsidR="00CC7C9C" w:rsidRDefault="0097207C">
      <w:pPr>
        <w:pStyle w:val="ListeParagraf"/>
        <w:numPr>
          <w:ilvl w:val="1"/>
          <w:numId w:val="2"/>
        </w:numPr>
        <w:tabs>
          <w:tab w:val="left" w:pos="837"/>
        </w:tabs>
        <w:ind w:left="836" w:right="108" w:hanging="360"/>
        <w:jc w:val="both"/>
        <w:rPr>
          <w:sz w:val="24"/>
        </w:rPr>
      </w:pPr>
      <w:r>
        <w:rPr>
          <w:sz w:val="24"/>
        </w:rPr>
        <w:t>Tehlikenin meydana gelmesine neden olan kimyasal ve biyolojik madde ve kaynaklar ile atık ve işlevi biten numunelerin, Tekirdağ Valiliği Çevre ve Şehircilik İl M</w:t>
      </w:r>
      <w:r>
        <w:rPr>
          <w:sz w:val="24"/>
        </w:rPr>
        <w:t>üdürlüğü ekiplerince imha edilmesi veya ettirilmesini</w:t>
      </w:r>
      <w:r>
        <w:rPr>
          <w:spacing w:val="-5"/>
          <w:sz w:val="24"/>
        </w:rPr>
        <w:t xml:space="preserve"> </w:t>
      </w:r>
      <w:r>
        <w:rPr>
          <w:sz w:val="24"/>
        </w:rPr>
        <w:t>sağlamak.</w:t>
      </w:r>
    </w:p>
    <w:p w14:paraId="0BDB5009" w14:textId="77777777" w:rsidR="00CC7C9C" w:rsidRDefault="0097207C">
      <w:pPr>
        <w:pStyle w:val="ListeParagraf"/>
        <w:numPr>
          <w:ilvl w:val="1"/>
          <w:numId w:val="2"/>
        </w:numPr>
        <w:tabs>
          <w:tab w:val="left" w:pos="838"/>
        </w:tabs>
        <w:ind w:left="836" w:right="109" w:hanging="360"/>
        <w:jc w:val="both"/>
        <w:rPr>
          <w:sz w:val="24"/>
        </w:rPr>
      </w:pPr>
      <w:r>
        <w:rPr>
          <w:sz w:val="24"/>
        </w:rPr>
        <w:t>Tehlikenin meydana gelmesine neden olan radyoaktif ve nükleer madde ve kaynaklar ile sahipsiz atıkların, Türkiye Enerji, Nükleer ve Maden Kurumu Başkanlığı ekipleri tarafından kontrol altına a</w:t>
      </w:r>
      <w:r>
        <w:rPr>
          <w:sz w:val="24"/>
        </w:rPr>
        <w:t>lınmasını</w:t>
      </w:r>
      <w:r>
        <w:rPr>
          <w:spacing w:val="-1"/>
          <w:sz w:val="24"/>
        </w:rPr>
        <w:t xml:space="preserve"> </w:t>
      </w:r>
      <w:r>
        <w:rPr>
          <w:sz w:val="24"/>
        </w:rPr>
        <w:t>sağlamak.</w:t>
      </w:r>
    </w:p>
    <w:p w14:paraId="779A1A1F" w14:textId="77777777" w:rsidR="00CC7C9C" w:rsidRDefault="0097207C">
      <w:pPr>
        <w:pStyle w:val="ListeParagraf"/>
        <w:numPr>
          <w:ilvl w:val="1"/>
          <w:numId w:val="2"/>
        </w:numPr>
        <w:tabs>
          <w:tab w:val="left" w:pos="838"/>
        </w:tabs>
        <w:ind w:left="836" w:right="109" w:hanging="360"/>
        <w:jc w:val="both"/>
        <w:rPr>
          <w:sz w:val="24"/>
        </w:rPr>
      </w:pPr>
      <w:r>
        <w:rPr>
          <w:sz w:val="24"/>
        </w:rPr>
        <w:t>Kirlenme ihtimali bulunan açık su kaynaklarının, meraların ve tarım arazilerinin kullanılmaması, kirlenme olması durumunda ise iyileştirme faaliyetleri için Tarım ve Orman Bakanlığı bölge ve İl müdürlükleri ile Çevre ve Şehircilik İl Mü</w:t>
      </w:r>
      <w:r>
        <w:rPr>
          <w:sz w:val="24"/>
        </w:rPr>
        <w:t>dürlüğü tarafından gerekli çalışmaların yapılmasını</w:t>
      </w:r>
      <w:r>
        <w:rPr>
          <w:spacing w:val="-2"/>
          <w:sz w:val="24"/>
        </w:rPr>
        <w:t xml:space="preserve"> </w:t>
      </w:r>
      <w:r>
        <w:rPr>
          <w:sz w:val="24"/>
        </w:rPr>
        <w:t>sağlamak.</w:t>
      </w:r>
    </w:p>
    <w:p w14:paraId="6DE90195" w14:textId="77777777" w:rsidR="00CC7C9C" w:rsidRDefault="0097207C">
      <w:pPr>
        <w:pStyle w:val="ListeParagraf"/>
        <w:numPr>
          <w:ilvl w:val="1"/>
          <w:numId w:val="2"/>
        </w:numPr>
        <w:tabs>
          <w:tab w:val="left" w:pos="837"/>
        </w:tabs>
        <w:ind w:left="836" w:right="109" w:hanging="360"/>
        <w:jc w:val="both"/>
        <w:rPr>
          <w:sz w:val="24"/>
        </w:rPr>
      </w:pPr>
      <w:r>
        <w:rPr>
          <w:sz w:val="24"/>
        </w:rPr>
        <w:t xml:space="preserve">Rektörlüğün talebi üzerine uzun süre boşaltma veya tahliye durumlarında, Üniversiteye ait arsa, arazi ve gayrimenkullerin geçici veya </w:t>
      </w:r>
      <w:proofErr w:type="gramStart"/>
      <w:r>
        <w:rPr>
          <w:sz w:val="24"/>
        </w:rPr>
        <w:t>daimi</w:t>
      </w:r>
      <w:proofErr w:type="gramEnd"/>
      <w:r>
        <w:rPr>
          <w:sz w:val="24"/>
        </w:rPr>
        <w:t xml:space="preserve"> olarak tahsisini sağlamak.</w:t>
      </w:r>
    </w:p>
    <w:p w14:paraId="1EEEA7BE" w14:textId="77777777" w:rsidR="00CC7C9C" w:rsidRDefault="0097207C">
      <w:pPr>
        <w:pStyle w:val="ListeParagraf"/>
        <w:numPr>
          <w:ilvl w:val="1"/>
          <w:numId w:val="2"/>
        </w:numPr>
        <w:tabs>
          <w:tab w:val="left" w:pos="837"/>
        </w:tabs>
        <w:ind w:left="836" w:right="109" w:hanging="360"/>
        <w:jc w:val="both"/>
        <w:rPr>
          <w:sz w:val="24"/>
        </w:rPr>
      </w:pPr>
      <w:r>
        <w:rPr>
          <w:sz w:val="24"/>
        </w:rPr>
        <w:t>Tehlike haberlerinin Üniver</w:t>
      </w:r>
      <w:r>
        <w:rPr>
          <w:sz w:val="24"/>
        </w:rPr>
        <w:t>site personeli ve öğrencilerine duyurulması için gerekli olan Haber Alma ve Yayma, İkaz ve Alarm Sistemi ile KBRN İkaz ve Rapor Verme sistemlerini kurmak ve faal halde</w:t>
      </w:r>
      <w:r>
        <w:rPr>
          <w:spacing w:val="-2"/>
          <w:sz w:val="24"/>
        </w:rPr>
        <w:t xml:space="preserve"> </w:t>
      </w:r>
      <w:r>
        <w:rPr>
          <w:sz w:val="24"/>
        </w:rPr>
        <w:t>bulundurmak,</w:t>
      </w:r>
    </w:p>
    <w:p w14:paraId="44A5EC2E" w14:textId="77777777" w:rsidR="00CC7C9C" w:rsidRDefault="0097207C">
      <w:pPr>
        <w:pStyle w:val="ListeParagraf"/>
        <w:numPr>
          <w:ilvl w:val="1"/>
          <w:numId w:val="2"/>
        </w:numPr>
        <w:tabs>
          <w:tab w:val="left" w:pos="837"/>
        </w:tabs>
        <w:ind w:left="836" w:right="108" w:hanging="360"/>
        <w:jc w:val="both"/>
        <w:rPr>
          <w:sz w:val="24"/>
        </w:rPr>
      </w:pPr>
      <w:r>
        <w:rPr>
          <w:sz w:val="24"/>
        </w:rPr>
        <w:t>KBRN riski teşkil eden laboratuvarları bulunan birimlerde radyasyon doz ve şiddetini ölçen, kimyasal kirlenmeyi tespit eden sensor, erken uyarı ve alarm sistem veya cihazlarının kurulması ve bu cihazlardan alınacak sonuçların KBRN Kuruluna iletilmesini</w:t>
      </w:r>
      <w:r>
        <w:rPr>
          <w:spacing w:val="-1"/>
          <w:sz w:val="24"/>
        </w:rPr>
        <w:t xml:space="preserve"> </w:t>
      </w:r>
      <w:r>
        <w:rPr>
          <w:sz w:val="24"/>
        </w:rPr>
        <w:t>sağ</w:t>
      </w:r>
      <w:r>
        <w:rPr>
          <w:sz w:val="24"/>
        </w:rPr>
        <w:t>lamak,</w:t>
      </w:r>
    </w:p>
    <w:p w14:paraId="2C62777B" w14:textId="77777777" w:rsidR="00CC7C9C" w:rsidRDefault="0097207C">
      <w:pPr>
        <w:pStyle w:val="ListeParagraf"/>
        <w:numPr>
          <w:ilvl w:val="1"/>
          <w:numId w:val="2"/>
        </w:numPr>
        <w:tabs>
          <w:tab w:val="left" w:pos="837"/>
        </w:tabs>
        <w:jc w:val="both"/>
        <w:rPr>
          <w:sz w:val="24"/>
        </w:rPr>
      </w:pPr>
      <w:r>
        <w:rPr>
          <w:sz w:val="24"/>
        </w:rPr>
        <w:t>KBRN</w:t>
      </w:r>
      <w:r>
        <w:rPr>
          <w:spacing w:val="11"/>
          <w:sz w:val="24"/>
        </w:rPr>
        <w:t xml:space="preserve"> </w:t>
      </w:r>
      <w:r>
        <w:rPr>
          <w:sz w:val="24"/>
        </w:rPr>
        <w:t>riski</w:t>
      </w:r>
      <w:r>
        <w:rPr>
          <w:spacing w:val="11"/>
          <w:sz w:val="24"/>
        </w:rPr>
        <w:t xml:space="preserve"> </w:t>
      </w:r>
      <w:r>
        <w:rPr>
          <w:sz w:val="24"/>
        </w:rPr>
        <w:t>teşkil</w:t>
      </w:r>
      <w:r>
        <w:rPr>
          <w:spacing w:val="11"/>
          <w:sz w:val="24"/>
        </w:rPr>
        <w:t xml:space="preserve"> </w:t>
      </w:r>
      <w:r>
        <w:rPr>
          <w:sz w:val="24"/>
        </w:rPr>
        <w:t>eden</w:t>
      </w:r>
      <w:r>
        <w:rPr>
          <w:spacing w:val="12"/>
          <w:sz w:val="24"/>
        </w:rPr>
        <w:t xml:space="preserve"> </w:t>
      </w:r>
      <w:r>
        <w:rPr>
          <w:sz w:val="24"/>
        </w:rPr>
        <w:t>laboratuvarların</w:t>
      </w:r>
      <w:r>
        <w:rPr>
          <w:spacing w:val="11"/>
          <w:sz w:val="24"/>
        </w:rPr>
        <w:t xml:space="preserve"> </w:t>
      </w:r>
      <w:r>
        <w:rPr>
          <w:sz w:val="24"/>
        </w:rPr>
        <w:t>bulunduğu</w:t>
      </w:r>
      <w:r>
        <w:rPr>
          <w:spacing w:val="11"/>
          <w:sz w:val="24"/>
        </w:rPr>
        <w:t xml:space="preserve"> </w:t>
      </w:r>
      <w:r>
        <w:rPr>
          <w:sz w:val="24"/>
        </w:rPr>
        <w:t>birimlerde</w:t>
      </w:r>
      <w:r>
        <w:rPr>
          <w:spacing w:val="12"/>
          <w:sz w:val="24"/>
        </w:rPr>
        <w:t xml:space="preserve"> </w:t>
      </w:r>
      <w:r>
        <w:rPr>
          <w:sz w:val="24"/>
        </w:rPr>
        <w:t>uygun</w:t>
      </w:r>
      <w:r>
        <w:rPr>
          <w:spacing w:val="11"/>
          <w:sz w:val="24"/>
        </w:rPr>
        <w:t xml:space="preserve"> </w:t>
      </w:r>
      <w:r>
        <w:rPr>
          <w:sz w:val="24"/>
        </w:rPr>
        <w:t>yerlere</w:t>
      </w:r>
      <w:r>
        <w:rPr>
          <w:spacing w:val="11"/>
          <w:sz w:val="24"/>
        </w:rPr>
        <w:t xml:space="preserve"> </w:t>
      </w:r>
      <w:r>
        <w:rPr>
          <w:sz w:val="24"/>
        </w:rPr>
        <w:t>duş,</w:t>
      </w:r>
      <w:r>
        <w:rPr>
          <w:spacing w:val="12"/>
          <w:sz w:val="24"/>
        </w:rPr>
        <w:t xml:space="preserve"> </w:t>
      </w:r>
      <w:r>
        <w:rPr>
          <w:sz w:val="24"/>
        </w:rPr>
        <w:t>göz</w:t>
      </w:r>
    </w:p>
    <w:p w14:paraId="588E6A32" w14:textId="77777777" w:rsidR="00CC7C9C" w:rsidRDefault="0097207C">
      <w:pPr>
        <w:pStyle w:val="GvdeMetni"/>
        <w:ind w:firstLine="0"/>
      </w:pPr>
      <w:proofErr w:type="gramStart"/>
      <w:r>
        <w:t>duşu</w:t>
      </w:r>
      <w:proofErr w:type="gramEnd"/>
      <w:r>
        <w:t xml:space="preserve"> gibi teçhizatları yerleştirerek acil önlemlerin alınmasını sağlamak,</w:t>
      </w:r>
    </w:p>
    <w:p w14:paraId="6A8CE910" w14:textId="77777777" w:rsidR="00CC7C9C" w:rsidRDefault="0097207C">
      <w:pPr>
        <w:pStyle w:val="ListeParagraf"/>
        <w:numPr>
          <w:ilvl w:val="1"/>
          <w:numId w:val="2"/>
        </w:numPr>
        <w:tabs>
          <w:tab w:val="left" w:pos="837"/>
        </w:tabs>
        <w:jc w:val="both"/>
        <w:rPr>
          <w:sz w:val="24"/>
        </w:rPr>
      </w:pPr>
      <w:r>
        <w:rPr>
          <w:sz w:val="24"/>
        </w:rPr>
        <w:t>KBRN</w:t>
      </w:r>
      <w:r>
        <w:rPr>
          <w:spacing w:val="10"/>
          <w:sz w:val="24"/>
        </w:rPr>
        <w:t xml:space="preserve"> </w:t>
      </w:r>
      <w:r>
        <w:rPr>
          <w:sz w:val="24"/>
        </w:rPr>
        <w:t>olaylarından</w:t>
      </w:r>
      <w:r>
        <w:rPr>
          <w:spacing w:val="10"/>
          <w:sz w:val="24"/>
        </w:rPr>
        <w:t xml:space="preserve"> </w:t>
      </w:r>
      <w:r>
        <w:rPr>
          <w:sz w:val="24"/>
        </w:rPr>
        <w:t>hasar</w:t>
      </w:r>
      <w:r>
        <w:rPr>
          <w:spacing w:val="10"/>
          <w:sz w:val="24"/>
        </w:rPr>
        <w:t xml:space="preserve"> </w:t>
      </w:r>
      <w:r>
        <w:rPr>
          <w:sz w:val="24"/>
        </w:rPr>
        <w:t>gören</w:t>
      </w:r>
      <w:r>
        <w:rPr>
          <w:spacing w:val="10"/>
          <w:sz w:val="24"/>
        </w:rPr>
        <w:t xml:space="preserve"> </w:t>
      </w:r>
      <w:r>
        <w:rPr>
          <w:sz w:val="24"/>
        </w:rPr>
        <w:t>birimlerin</w:t>
      </w:r>
      <w:r>
        <w:rPr>
          <w:spacing w:val="11"/>
          <w:sz w:val="24"/>
        </w:rPr>
        <w:t xml:space="preserve"> </w:t>
      </w:r>
      <w:r>
        <w:rPr>
          <w:sz w:val="24"/>
        </w:rPr>
        <w:t>yeniden</w:t>
      </w:r>
      <w:r>
        <w:rPr>
          <w:spacing w:val="10"/>
          <w:sz w:val="24"/>
        </w:rPr>
        <w:t xml:space="preserve"> </w:t>
      </w:r>
      <w:r>
        <w:rPr>
          <w:sz w:val="24"/>
        </w:rPr>
        <w:t>çalışır</w:t>
      </w:r>
      <w:r>
        <w:rPr>
          <w:spacing w:val="10"/>
          <w:sz w:val="24"/>
        </w:rPr>
        <w:t xml:space="preserve"> </w:t>
      </w:r>
      <w:r>
        <w:rPr>
          <w:sz w:val="24"/>
        </w:rPr>
        <w:t>hale</w:t>
      </w:r>
      <w:r>
        <w:rPr>
          <w:spacing w:val="10"/>
          <w:sz w:val="24"/>
        </w:rPr>
        <w:t xml:space="preserve"> </w:t>
      </w:r>
      <w:r>
        <w:rPr>
          <w:sz w:val="24"/>
        </w:rPr>
        <w:t>getirilmesi</w:t>
      </w:r>
      <w:r>
        <w:rPr>
          <w:spacing w:val="11"/>
          <w:sz w:val="24"/>
        </w:rPr>
        <w:t xml:space="preserve"> </w:t>
      </w:r>
      <w:r>
        <w:rPr>
          <w:sz w:val="24"/>
        </w:rPr>
        <w:t>ve</w:t>
      </w:r>
      <w:r>
        <w:rPr>
          <w:spacing w:val="10"/>
          <w:sz w:val="24"/>
        </w:rPr>
        <w:t xml:space="preserve"> </w:t>
      </w:r>
      <w:r>
        <w:rPr>
          <w:sz w:val="24"/>
        </w:rPr>
        <w:t>kirliliğe</w:t>
      </w:r>
    </w:p>
    <w:p w14:paraId="3AD5F00B" w14:textId="77777777" w:rsidR="00CC7C9C" w:rsidRDefault="0097207C">
      <w:pPr>
        <w:pStyle w:val="GvdeMetni"/>
        <w:ind w:firstLine="0"/>
      </w:pPr>
      <w:proofErr w:type="gramStart"/>
      <w:r>
        <w:t>neden</w:t>
      </w:r>
      <w:proofErr w:type="gramEnd"/>
      <w:r>
        <w:t xml:space="preserve"> olan atıkların </w:t>
      </w:r>
      <w:proofErr w:type="spellStart"/>
      <w:r>
        <w:t>bertarafı</w:t>
      </w:r>
      <w:proofErr w:type="spellEnd"/>
      <w:r>
        <w:t xml:space="preserve"> amacıyla gerekli çalışmaları</w:t>
      </w:r>
      <w:r>
        <w:rPr>
          <w:spacing w:val="-6"/>
        </w:rPr>
        <w:t xml:space="preserve"> </w:t>
      </w:r>
      <w:r>
        <w:t>yürütmek,</w:t>
      </w:r>
    </w:p>
    <w:p w14:paraId="3C6698AF" w14:textId="77777777" w:rsidR="00CC7C9C" w:rsidRDefault="0097207C">
      <w:pPr>
        <w:pStyle w:val="ListeParagraf"/>
        <w:numPr>
          <w:ilvl w:val="1"/>
          <w:numId w:val="2"/>
        </w:numPr>
        <w:tabs>
          <w:tab w:val="left" w:pos="837"/>
        </w:tabs>
        <w:ind w:left="836" w:right="108" w:hanging="360"/>
        <w:jc w:val="both"/>
        <w:rPr>
          <w:sz w:val="24"/>
        </w:rPr>
      </w:pPr>
      <w:r>
        <w:rPr>
          <w:sz w:val="24"/>
        </w:rPr>
        <w:t>Tehlike bölgesinde etkilenen ve zarar gören yerler ile bu yerler dışındaki güvenli bölgelerin tespit edilmesini, etkilenen ve zarar gören yerlerdeki kirliliğin yayılmasının önl</w:t>
      </w:r>
      <w:r>
        <w:rPr>
          <w:sz w:val="24"/>
        </w:rPr>
        <w:t>enmesi için gerekli tedbirlerin alınmasını</w:t>
      </w:r>
      <w:r>
        <w:rPr>
          <w:spacing w:val="-3"/>
          <w:sz w:val="24"/>
        </w:rPr>
        <w:t xml:space="preserve"> </w:t>
      </w:r>
      <w:r>
        <w:rPr>
          <w:sz w:val="24"/>
        </w:rPr>
        <w:t>sağlamak,</w:t>
      </w:r>
    </w:p>
    <w:p w14:paraId="46FC3E60" w14:textId="77777777" w:rsidR="00CC7C9C" w:rsidRDefault="0097207C">
      <w:pPr>
        <w:pStyle w:val="ListeParagraf"/>
        <w:numPr>
          <w:ilvl w:val="1"/>
          <w:numId w:val="2"/>
        </w:numPr>
        <w:tabs>
          <w:tab w:val="left" w:pos="838"/>
        </w:tabs>
        <w:ind w:left="836" w:right="110" w:hanging="360"/>
        <w:jc w:val="both"/>
        <w:rPr>
          <w:sz w:val="24"/>
        </w:rPr>
      </w:pPr>
      <w:r>
        <w:rPr>
          <w:sz w:val="24"/>
        </w:rPr>
        <w:t>Üniversite bünyesindeki bütün birimlerin binalarının KBRN tehditlerine karşı sığınak, barınak vb. gerekli düzenlemelerinin yapılmasını</w:t>
      </w:r>
      <w:r>
        <w:rPr>
          <w:spacing w:val="-2"/>
          <w:sz w:val="24"/>
        </w:rPr>
        <w:t xml:space="preserve"> </w:t>
      </w:r>
      <w:r>
        <w:rPr>
          <w:sz w:val="24"/>
        </w:rPr>
        <w:t>sağlamak,</w:t>
      </w:r>
    </w:p>
    <w:p w14:paraId="55F1C9AE" w14:textId="77777777" w:rsidR="00CC7C9C" w:rsidRDefault="0097207C">
      <w:pPr>
        <w:pStyle w:val="ListeParagraf"/>
        <w:numPr>
          <w:ilvl w:val="1"/>
          <w:numId w:val="2"/>
        </w:numPr>
        <w:tabs>
          <w:tab w:val="left" w:pos="837"/>
        </w:tabs>
        <w:jc w:val="both"/>
        <w:rPr>
          <w:sz w:val="24"/>
        </w:rPr>
      </w:pPr>
      <w:r>
        <w:rPr>
          <w:sz w:val="24"/>
        </w:rPr>
        <w:t>Üniversite birimleri içerisinde ulaşıma kapalı olan veya h</w:t>
      </w:r>
      <w:r>
        <w:rPr>
          <w:sz w:val="24"/>
        </w:rPr>
        <w:t>asar gören yol</w:t>
      </w:r>
      <w:r>
        <w:rPr>
          <w:spacing w:val="36"/>
          <w:sz w:val="24"/>
        </w:rPr>
        <w:t xml:space="preserve"> </w:t>
      </w:r>
      <w:r>
        <w:rPr>
          <w:sz w:val="24"/>
        </w:rPr>
        <w:t>ve</w:t>
      </w:r>
    </w:p>
    <w:p w14:paraId="37D30C20" w14:textId="77777777" w:rsidR="00CC7C9C" w:rsidRDefault="0097207C">
      <w:pPr>
        <w:pStyle w:val="GvdeMetni"/>
        <w:ind w:firstLine="0"/>
      </w:pPr>
      <w:proofErr w:type="gramStart"/>
      <w:r>
        <w:t>güzergahların</w:t>
      </w:r>
      <w:proofErr w:type="gramEnd"/>
      <w:r>
        <w:t xml:space="preserve"> ulaşıma açılmasını sağlamak,</w:t>
      </w:r>
    </w:p>
    <w:p w14:paraId="36850164" w14:textId="77777777" w:rsidR="00CC7C9C" w:rsidRDefault="0097207C">
      <w:pPr>
        <w:pStyle w:val="ListeParagraf"/>
        <w:numPr>
          <w:ilvl w:val="1"/>
          <w:numId w:val="2"/>
        </w:numPr>
        <w:tabs>
          <w:tab w:val="left" w:pos="837"/>
        </w:tabs>
        <w:ind w:left="836" w:right="109" w:hanging="360"/>
        <w:jc w:val="both"/>
        <w:rPr>
          <w:sz w:val="24"/>
        </w:rPr>
      </w:pPr>
      <w:r>
        <w:rPr>
          <w:sz w:val="24"/>
        </w:rPr>
        <w:t>Üniversite birimlerinde bulunan kimyasal madde depolarının ve kimyasal maddelerin kullanılacağı alanların havalandırma ve klimatize edilmesi gibi gerekli güvenlik önlemlerinin alınmasını</w:t>
      </w:r>
      <w:r>
        <w:rPr>
          <w:spacing w:val="-1"/>
          <w:sz w:val="24"/>
        </w:rPr>
        <w:t xml:space="preserve"> </w:t>
      </w:r>
      <w:r>
        <w:rPr>
          <w:sz w:val="24"/>
        </w:rPr>
        <w:t>sağlamak</w:t>
      </w:r>
      <w:r>
        <w:rPr>
          <w:sz w:val="24"/>
        </w:rPr>
        <w:t>,</w:t>
      </w:r>
    </w:p>
    <w:p w14:paraId="27932409" w14:textId="77777777" w:rsidR="00CC7C9C" w:rsidRDefault="0097207C">
      <w:pPr>
        <w:pStyle w:val="Balk1"/>
        <w:numPr>
          <w:ilvl w:val="0"/>
          <w:numId w:val="2"/>
        </w:numPr>
        <w:tabs>
          <w:tab w:val="left" w:pos="577"/>
        </w:tabs>
        <w:ind w:left="576" w:hanging="461"/>
        <w:jc w:val="both"/>
      </w:pPr>
      <w:r>
        <w:t>Özel Güvenlik</w:t>
      </w:r>
      <w:r>
        <w:rPr>
          <w:spacing w:val="-1"/>
        </w:rPr>
        <w:t xml:space="preserve"> </w:t>
      </w:r>
      <w:r>
        <w:t>Birimi</w:t>
      </w:r>
    </w:p>
    <w:p w14:paraId="52DA246A" w14:textId="77777777" w:rsidR="00CC7C9C" w:rsidRDefault="0097207C">
      <w:pPr>
        <w:pStyle w:val="ListeParagraf"/>
        <w:numPr>
          <w:ilvl w:val="1"/>
          <w:numId w:val="2"/>
        </w:numPr>
        <w:tabs>
          <w:tab w:val="left" w:pos="838"/>
        </w:tabs>
        <w:ind w:left="836" w:right="109" w:hanging="360"/>
        <w:jc w:val="both"/>
        <w:rPr>
          <w:sz w:val="24"/>
        </w:rPr>
      </w:pPr>
      <w:r>
        <w:rPr>
          <w:sz w:val="24"/>
        </w:rPr>
        <w:t>Tehlike sınırları içinde kalabilecek bölgelerin gerektiğinde boşaltılması veya tahliye edilmesi iş ve işlemlerini koordine</w:t>
      </w:r>
      <w:r>
        <w:rPr>
          <w:spacing w:val="-1"/>
          <w:sz w:val="24"/>
        </w:rPr>
        <w:t xml:space="preserve"> </w:t>
      </w:r>
      <w:r>
        <w:rPr>
          <w:sz w:val="24"/>
        </w:rPr>
        <w:t>etmek,</w:t>
      </w:r>
    </w:p>
    <w:p w14:paraId="15B3EAB9" w14:textId="77777777" w:rsidR="00CC7C9C" w:rsidRDefault="0097207C">
      <w:pPr>
        <w:pStyle w:val="ListeParagraf"/>
        <w:numPr>
          <w:ilvl w:val="1"/>
          <w:numId w:val="2"/>
        </w:numPr>
        <w:tabs>
          <w:tab w:val="left" w:pos="756"/>
        </w:tabs>
        <w:ind w:left="476" w:right="108" w:firstLine="0"/>
        <w:jc w:val="both"/>
        <w:rPr>
          <w:sz w:val="24"/>
        </w:rPr>
      </w:pPr>
      <w:r>
        <w:rPr>
          <w:sz w:val="24"/>
        </w:rPr>
        <w:t xml:space="preserve">KBRN silah ve maddeleri veya bu nitelikteki tehlikeli atıklarla yapılabilecek, terör ve sabotaj eylemlerine ilişkin duyum, ihbar ve </w:t>
      </w:r>
      <w:proofErr w:type="spellStart"/>
      <w:r>
        <w:rPr>
          <w:sz w:val="24"/>
        </w:rPr>
        <w:t>istihbari</w:t>
      </w:r>
      <w:proofErr w:type="spellEnd"/>
      <w:r>
        <w:rPr>
          <w:sz w:val="24"/>
        </w:rPr>
        <w:t xml:space="preserve"> bilgilerin Genel Sekreterliğe bildirilmesini</w:t>
      </w:r>
      <w:r>
        <w:rPr>
          <w:spacing w:val="-1"/>
          <w:sz w:val="24"/>
        </w:rPr>
        <w:t xml:space="preserve"> </w:t>
      </w:r>
      <w:r>
        <w:rPr>
          <w:sz w:val="24"/>
        </w:rPr>
        <w:t>sağlamak,</w:t>
      </w:r>
    </w:p>
    <w:p w14:paraId="32408A7B" w14:textId="77777777" w:rsidR="00CC7C9C" w:rsidRDefault="00CC7C9C">
      <w:pPr>
        <w:jc w:val="both"/>
        <w:rPr>
          <w:sz w:val="24"/>
        </w:rPr>
        <w:sectPr w:rsidR="00CC7C9C" w:rsidSect="0097207C">
          <w:pgSz w:w="11900" w:h="16820"/>
          <w:pgMar w:top="1320" w:right="843" w:bottom="280" w:left="1300" w:header="708" w:footer="708" w:gutter="0"/>
          <w:cols w:space="708"/>
        </w:sectPr>
      </w:pPr>
    </w:p>
    <w:p w14:paraId="710D7143" w14:textId="77777777" w:rsidR="00CC7C9C" w:rsidRDefault="0097207C">
      <w:pPr>
        <w:pStyle w:val="ListeParagraf"/>
        <w:numPr>
          <w:ilvl w:val="1"/>
          <w:numId w:val="2"/>
        </w:numPr>
        <w:tabs>
          <w:tab w:val="left" w:pos="804"/>
        </w:tabs>
        <w:spacing w:before="79"/>
        <w:ind w:left="476" w:right="108" w:firstLine="0"/>
        <w:jc w:val="both"/>
        <w:rPr>
          <w:sz w:val="24"/>
        </w:rPr>
      </w:pPr>
      <w:r>
        <w:rPr>
          <w:sz w:val="24"/>
        </w:rPr>
        <w:lastRenderedPageBreak/>
        <w:t>Tahliye veya boşaltma kararı alınan bölgelerd</w:t>
      </w:r>
      <w:r>
        <w:rPr>
          <w:sz w:val="24"/>
        </w:rPr>
        <w:t xml:space="preserve">e, belediye ve güvenlik kuvvetleri </w:t>
      </w:r>
      <w:proofErr w:type="gramStart"/>
      <w:r>
        <w:rPr>
          <w:sz w:val="24"/>
        </w:rPr>
        <w:t>işbirliğinde</w:t>
      </w:r>
      <w:proofErr w:type="gramEnd"/>
      <w:r>
        <w:rPr>
          <w:sz w:val="24"/>
        </w:rPr>
        <w:t xml:space="preserve"> üniversite personeli ve öğrencilere gerekli duyuru ve yönlendirme işlemlerinin yapılmasını, panik ve kargaşanın önlenmesini, üniversite personeli ve öğrencilerin güvenli ve emin bölgelere taşınmasını</w:t>
      </w:r>
      <w:r>
        <w:rPr>
          <w:spacing w:val="-1"/>
          <w:sz w:val="24"/>
        </w:rPr>
        <w:t xml:space="preserve"> </w:t>
      </w:r>
      <w:r>
        <w:rPr>
          <w:sz w:val="24"/>
        </w:rPr>
        <w:t>sağlamak</w:t>
      </w:r>
      <w:r>
        <w:rPr>
          <w:sz w:val="24"/>
        </w:rPr>
        <w:t>,</w:t>
      </w:r>
    </w:p>
    <w:p w14:paraId="2BBF1CB7" w14:textId="77777777" w:rsidR="00CC7C9C" w:rsidRDefault="00CC7C9C">
      <w:pPr>
        <w:pStyle w:val="GvdeMetni"/>
        <w:ind w:left="0" w:firstLine="0"/>
        <w:jc w:val="left"/>
      </w:pPr>
    </w:p>
    <w:p w14:paraId="5DBD583E" w14:textId="77777777" w:rsidR="00CC7C9C" w:rsidRDefault="0097207C">
      <w:pPr>
        <w:pStyle w:val="Balk1"/>
        <w:numPr>
          <w:ilvl w:val="0"/>
          <w:numId w:val="2"/>
        </w:numPr>
        <w:tabs>
          <w:tab w:val="left" w:pos="577"/>
        </w:tabs>
        <w:ind w:left="576" w:hanging="461"/>
        <w:jc w:val="both"/>
      </w:pPr>
      <w:r>
        <w:t>Sivil Savunma</w:t>
      </w:r>
      <w:r>
        <w:rPr>
          <w:spacing w:val="-3"/>
        </w:rPr>
        <w:t xml:space="preserve"> </w:t>
      </w:r>
      <w:r>
        <w:t>Uzmanlığı;</w:t>
      </w:r>
    </w:p>
    <w:p w14:paraId="43EF3277" w14:textId="77777777" w:rsidR="00CC7C9C" w:rsidRDefault="0097207C">
      <w:pPr>
        <w:pStyle w:val="ListeParagraf"/>
        <w:numPr>
          <w:ilvl w:val="1"/>
          <w:numId w:val="2"/>
        </w:numPr>
        <w:tabs>
          <w:tab w:val="left" w:pos="838"/>
        </w:tabs>
        <w:ind w:left="836" w:right="109" w:hanging="360"/>
        <w:jc w:val="both"/>
        <w:rPr>
          <w:sz w:val="24"/>
        </w:rPr>
      </w:pPr>
      <w:r>
        <w:rPr>
          <w:sz w:val="24"/>
        </w:rPr>
        <w:t>Tehlike haberlerinin üniversite personeli ve öğrencilerine duyurulması için gerekli olan Haber Alma ve Yayma, İkaz ve Alarm Sistemi ile KBRN İkaz ve Rapor verme sistemlerini kurulması ve faal halde bulundurulması için gerekli ça</w:t>
      </w:r>
      <w:r>
        <w:rPr>
          <w:sz w:val="24"/>
        </w:rPr>
        <w:t>lışma ve kontrolleri yapmak,</w:t>
      </w:r>
    </w:p>
    <w:p w14:paraId="4A6FE74E" w14:textId="77777777" w:rsidR="00CC7C9C" w:rsidRDefault="0097207C">
      <w:pPr>
        <w:pStyle w:val="ListeParagraf"/>
        <w:numPr>
          <w:ilvl w:val="1"/>
          <w:numId w:val="2"/>
        </w:numPr>
        <w:tabs>
          <w:tab w:val="left" w:pos="837"/>
        </w:tabs>
        <w:ind w:left="836" w:right="110" w:hanging="360"/>
        <w:jc w:val="both"/>
        <w:rPr>
          <w:sz w:val="24"/>
        </w:rPr>
      </w:pPr>
      <w:r>
        <w:rPr>
          <w:sz w:val="24"/>
        </w:rPr>
        <w:t>Üniversite bünyesindeki tüm binalarda KBRN tehditlerine karşı sığınak, barınak vb. düzenlemelerinin yapılması için gerekli çalışma ve kontrolleri</w:t>
      </w:r>
      <w:r>
        <w:rPr>
          <w:spacing w:val="-3"/>
          <w:sz w:val="24"/>
        </w:rPr>
        <w:t xml:space="preserve"> </w:t>
      </w:r>
      <w:r>
        <w:rPr>
          <w:sz w:val="24"/>
        </w:rPr>
        <w:t>yapmak,</w:t>
      </w:r>
    </w:p>
    <w:p w14:paraId="420980A4" w14:textId="77777777" w:rsidR="00CC7C9C" w:rsidRDefault="0097207C">
      <w:pPr>
        <w:pStyle w:val="ListeParagraf"/>
        <w:numPr>
          <w:ilvl w:val="1"/>
          <w:numId w:val="2"/>
        </w:numPr>
        <w:tabs>
          <w:tab w:val="left" w:pos="838"/>
        </w:tabs>
        <w:ind w:hanging="362"/>
        <w:jc w:val="both"/>
        <w:rPr>
          <w:sz w:val="24"/>
        </w:rPr>
      </w:pPr>
      <w:r>
        <w:rPr>
          <w:sz w:val="24"/>
        </w:rPr>
        <w:t>KBRN ile ilgili afiş ve bilgilendirme ilanları</w:t>
      </w:r>
      <w:r>
        <w:rPr>
          <w:spacing w:val="-4"/>
          <w:sz w:val="24"/>
        </w:rPr>
        <w:t xml:space="preserve"> </w:t>
      </w:r>
      <w:r>
        <w:rPr>
          <w:sz w:val="24"/>
        </w:rPr>
        <w:t>hazırlamak,</w:t>
      </w:r>
    </w:p>
    <w:p w14:paraId="0198DD3D" w14:textId="77777777" w:rsidR="00CC7C9C" w:rsidRDefault="0097207C">
      <w:pPr>
        <w:pStyle w:val="ListeParagraf"/>
        <w:numPr>
          <w:ilvl w:val="1"/>
          <w:numId w:val="2"/>
        </w:numPr>
        <w:tabs>
          <w:tab w:val="left" w:pos="837"/>
        </w:tabs>
        <w:jc w:val="both"/>
        <w:rPr>
          <w:sz w:val="24"/>
        </w:rPr>
      </w:pPr>
      <w:r>
        <w:rPr>
          <w:sz w:val="24"/>
        </w:rPr>
        <w:t>KBRN Kurulunun</w:t>
      </w:r>
      <w:r>
        <w:rPr>
          <w:sz w:val="24"/>
        </w:rPr>
        <w:t xml:space="preserve"> sekretarya hizmetlerini</w:t>
      </w:r>
      <w:r>
        <w:rPr>
          <w:spacing w:val="-3"/>
          <w:sz w:val="24"/>
        </w:rPr>
        <w:t xml:space="preserve"> </w:t>
      </w:r>
      <w:r>
        <w:rPr>
          <w:sz w:val="24"/>
        </w:rPr>
        <w:t>yürütmek,</w:t>
      </w:r>
    </w:p>
    <w:p w14:paraId="606C0F7A" w14:textId="77777777" w:rsidR="00CC7C9C" w:rsidRDefault="0097207C">
      <w:pPr>
        <w:pStyle w:val="ListeParagraf"/>
        <w:numPr>
          <w:ilvl w:val="1"/>
          <w:numId w:val="2"/>
        </w:numPr>
        <w:tabs>
          <w:tab w:val="left" w:pos="838"/>
        </w:tabs>
        <w:ind w:hanging="362"/>
        <w:jc w:val="both"/>
        <w:rPr>
          <w:sz w:val="24"/>
        </w:rPr>
      </w:pPr>
      <w:r>
        <w:rPr>
          <w:sz w:val="24"/>
        </w:rPr>
        <w:t>KBRN tehdidi ile ilgili yapılan yazışmaların koordinasyonunu</w:t>
      </w:r>
      <w:r>
        <w:rPr>
          <w:spacing w:val="-3"/>
          <w:sz w:val="24"/>
        </w:rPr>
        <w:t xml:space="preserve"> </w:t>
      </w:r>
      <w:r>
        <w:rPr>
          <w:sz w:val="24"/>
        </w:rPr>
        <w:t>sağlamak,</w:t>
      </w:r>
    </w:p>
    <w:p w14:paraId="2C9A9C81" w14:textId="77777777" w:rsidR="00CC7C9C" w:rsidRDefault="0097207C">
      <w:pPr>
        <w:pStyle w:val="ListeParagraf"/>
        <w:numPr>
          <w:ilvl w:val="1"/>
          <w:numId w:val="2"/>
        </w:numPr>
        <w:tabs>
          <w:tab w:val="left" w:pos="837"/>
        </w:tabs>
        <w:jc w:val="both"/>
        <w:rPr>
          <w:sz w:val="24"/>
        </w:rPr>
      </w:pPr>
      <w:r>
        <w:rPr>
          <w:sz w:val="24"/>
        </w:rPr>
        <w:t>Ulusal</w:t>
      </w:r>
      <w:r>
        <w:rPr>
          <w:spacing w:val="26"/>
          <w:sz w:val="24"/>
        </w:rPr>
        <w:t xml:space="preserve"> </w:t>
      </w:r>
      <w:r>
        <w:rPr>
          <w:sz w:val="24"/>
        </w:rPr>
        <w:t>ve</w:t>
      </w:r>
      <w:r>
        <w:rPr>
          <w:spacing w:val="28"/>
          <w:sz w:val="24"/>
        </w:rPr>
        <w:t xml:space="preserve"> </w:t>
      </w:r>
      <w:r>
        <w:rPr>
          <w:sz w:val="24"/>
        </w:rPr>
        <w:t>İl</w:t>
      </w:r>
      <w:r>
        <w:rPr>
          <w:spacing w:val="28"/>
          <w:sz w:val="24"/>
        </w:rPr>
        <w:t xml:space="preserve"> </w:t>
      </w:r>
      <w:r>
        <w:rPr>
          <w:sz w:val="24"/>
        </w:rPr>
        <w:t>bazında</w:t>
      </w:r>
      <w:r>
        <w:rPr>
          <w:spacing w:val="28"/>
          <w:sz w:val="24"/>
        </w:rPr>
        <w:t xml:space="preserve"> </w:t>
      </w:r>
      <w:r>
        <w:rPr>
          <w:sz w:val="24"/>
        </w:rPr>
        <w:t>KBRN</w:t>
      </w:r>
      <w:r>
        <w:rPr>
          <w:spacing w:val="28"/>
          <w:sz w:val="24"/>
        </w:rPr>
        <w:t xml:space="preserve"> </w:t>
      </w:r>
      <w:r>
        <w:rPr>
          <w:sz w:val="24"/>
        </w:rPr>
        <w:t>ile</w:t>
      </w:r>
      <w:r>
        <w:rPr>
          <w:spacing w:val="28"/>
          <w:sz w:val="24"/>
        </w:rPr>
        <w:t xml:space="preserve"> </w:t>
      </w:r>
      <w:r>
        <w:rPr>
          <w:sz w:val="24"/>
        </w:rPr>
        <w:t>ilgili</w:t>
      </w:r>
      <w:r>
        <w:rPr>
          <w:spacing w:val="28"/>
          <w:sz w:val="24"/>
        </w:rPr>
        <w:t xml:space="preserve"> </w:t>
      </w:r>
      <w:r>
        <w:rPr>
          <w:sz w:val="24"/>
        </w:rPr>
        <w:t>hazırlanan</w:t>
      </w:r>
      <w:r>
        <w:rPr>
          <w:spacing w:val="28"/>
          <w:sz w:val="24"/>
        </w:rPr>
        <w:t xml:space="preserve"> </w:t>
      </w:r>
      <w:r>
        <w:rPr>
          <w:sz w:val="24"/>
        </w:rPr>
        <w:t>Risk</w:t>
      </w:r>
      <w:r>
        <w:rPr>
          <w:spacing w:val="27"/>
          <w:sz w:val="24"/>
        </w:rPr>
        <w:t xml:space="preserve"> </w:t>
      </w:r>
      <w:r>
        <w:rPr>
          <w:sz w:val="24"/>
        </w:rPr>
        <w:t>Analizine</w:t>
      </w:r>
      <w:r>
        <w:rPr>
          <w:spacing w:val="28"/>
          <w:sz w:val="24"/>
        </w:rPr>
        <w:t xml:space="preserve"> </w:t>
      </w:r>
      <w:r>
        <w:rPr>
          <w:sz w:val="24"/>
        </w:rPr>
        <w:t>yönelik</w:t>
      </w:r>
      <w:r>
        <w:rPr>
          <w:spacing w:val="28"/>
          <w:sz w:val="24"/>
        </w:rPr>
        <w:t xml:space="preserve"> </w:t>
      </w:r>
      <w:r>
        <w:rPr>
          <w:sz w:val="24"/>
        </w:rPr>
        <w:t>çalışmaların</w:t>
      </w:r>
    </w:p>
    <w:p w14:paraId="4272D65B" w14:textId="77777777" w:rsidR="00CC7C9C" w:rsidRDefault="0097207C">
      <w:pPr>
        <w:pStyle w:val="GvdeMetni"/>
        <w:ind w:firstLine="0"/>
      </w:pPr>
      <w:proofErr w:type="gramStart"/>
      <w:r>
        <w:t>takibini</w:t>
      </w:r>
      <w:proofErr w:type="gramEnd"/>
      <w:r>
        <w:t xml:space="preserve"> yapmak,</w:t>
      </w:r>
    </w:p>
    <w:p w14:paraId="4A964490" w14:textId="77777777" w:rsidR="00CC7C9C" w:rsidRDefault="0097207C">
      <w:pPr>
        <w:pStyle w:val="ListeParagraf"/>
        <w:numPr>
          <w:ilvl w:val="1"/>
          <w:numId w:val="2"/>
        </w:numPr>
        <w:tabs>
          <w:tab w:val="left" w:pos="837"/>
        </w:tabs>
        <w:jc w:val="both"/>
        <w:rPr>
          <w:sz w:val="24"/>
        </w:rPr>
      </w:pPr>
      <w:r>
        <w:rPr>
          <w:sz w:val="24"/>
        </w:rPr>
        <w:t>Düzenli</w:t>
      </w:r>
      <w:r>
        <w:rPr>
          <w:spacing w:val="9"/>
          <w:sz w:val="24"/>
        </w:rPr>
        <w:t xml:space="preserve"> </w:t>
      </w:r>
      <w:r>
        <w:rPr>
          <w:sz w:val="24"/>
        </w:rPr>
        <w:t>aralıklarla,</w:t>
      </w:r>
      <w:r>
        <w:rPr>
          <w:spacing w:val="11"/>
          <w:sz w:val="24"/>
        </w:rPr>
        <w:t xml:space="preserve"> </w:t>
      </w:r>
      <w:r>
        <w:rPr>
          <w:sz w:val="24"/>
        </w:rPr>
        <w:t>ilgili</w:t>
      </w:r>
      <w:r>
        <w:rPr>
          <w:spacing w:val="11"/>
          <w:sz w:val="24"/>
        </w:rPr>
        <w:t xml:space="preserve"> </w:t>
      </w:r>
      <w:r>
        <w:rPr>
          <w:sz w:val="24"/>
        </w:rPr>
        <w:t>kurum</w:t>
      </w:r>
      <w:r>
        <w:rPr>
          <w:spacing w:val="10"/>
          <w:sz w:val="24"/>
        </w:rPr>
        <w:t xml:space="preserve"> </w:t>
      </w:r>
      <w:r>
        <w:rPr>
          <w:sz w:val="24"/>
        </w:rPr>
        <w:t>ve</w:t>
      </w:r>
      <w:r>
        <w:rPr>
          <w:spacing w:val="11"/>
          <w:sz w:val="24"/>
        </w:rPr>
        <w:t xml:space="preserve"> </w:t>
      </w:r>
      <w:r>
        <w:rPr>
          <w:sz w:val="24"/>
        </w:rPr>
        <w:t>kuruluşlarla</w:t>
      </w:r>
      <w:r>
        <w:rPr>
          <w:spacing w:val="11"/>
          <w:sz w:val="24"/>
        </w:rPr>
        <w:t xml:space="preserve"> </w:t>
      </w:r>
      <w:r>
        <w:rPr>
          <w:sz w:val="24"/>
        </w:rPr>
        <w:t>iş</w:t>
      </w:r>
      <w:r>
        <w:rPr>
          <w:spacing w:val="11"/>
          <w:sz w:val="24"/>
        </w:rPr>
        <w:t xml:space="preserve"> </w:t>
      </w:r>
      <w:r>
        <w:rPr>
          <w:sz w:val="24"/>
        </w:rPr>
        <w:t>birliği</w:t>
      </w:r>
      <w:r>
        <w:rPr>
          <w:spacing w:val="10"/>
          <w:sz w:val="24"/>
        </w:rPr>
        <w:t xml:space="preserve"> </w:t>
      </w:r>
      <w:r>
        <w:rPr>
          <w:sz w:val="24"/>
        </w:rPr>
        <w:t>içerisinde</w:t>
      </w:r>
      <w:r>
        <w:rPr>
          <w:spacing w:val="11"/>
          <w:sz w:val="24"/>
        </w:rPr>
        <w:t xml:space="preserve"> </w:t>
      </w:r>
      <w:r>
        <w:rPr>
          <w:sz w:val="24"/>
        </w:rPr>
        <w:t>KBRN</w:t>
      </w:r>
      <w:r>
        <w:rPr>
          <w:spacing w:val="11"/>
          <w:sz w:val="24"/>
        </w:rPr>
        <w:t xml:space="preserve"> </w:t>
      </w:r>
      <w:r>
        <w:rPr>
          <w:sz w:val="24"/>
        </w:rPr>
        <w:t>tatbikatları</w:t>
      </w:r>
    </w:p>
    <w:p w14:paraId="01D12A8C" w14:textId="77777777" w:rsidR="00CC7C9C" w:rsidRDefault="0097207C">
      <w:pPr>
        <w:pStyle w:val="GvdeMetni"/>
        <w:ind w:firstLine="0"/>
        <w:jc w:val="left"/>
      </w:pPr>
      <w:proofErr w:type="gramStart"/>
      <w:r>
        <w:t>düzenlemek</w:t>
      </w:r>
      <w:proofErr w:type="gramEnd"/>
      <w:r>
        <w:t>.</w:t>
      </w:r>
    </w:p>
    <w:p w14:paraId="5059F55B" w14:textId="77777777" w:rsidR="00CC7C9C" w:rsidRDefault="00CC7C9C">
      <w:pPr>
        <w:pStyle w:val="GvdeMetni"/>
        <w:ind w:left="0" w:firstLine="0"/>
        <w:jc w:val="left"/>
      </w:pPr>
    </w:p>
    <w:p w14:paraId="26267C41" w14:textId="77777777" w:rsidR="00CC7C9C" w:rsidRDefault="0097207C">
      <w:pPr>
        <w:pStyle w:val="ListeParagraf"/>
        <w:numPr>
          <w:ilvl w:val="0"/>
          <w:numId w:val="2"/>
        </w:numPr>
        <w:tabs>
          <w:tab w:val="left" w:pos="579"/>
        </w:tabs>
        <w:ind w:left="116" w:right="109" w:firstLine="0"/>
        <w:jc w:val="both"/>
        <w:rPr>
          <w:sz w:val="24"/>
        </w:rPr>
      </w:pPr>
      <w:r>
        <w:rPr>
          <w:sz w:val="24"/>
        </w:rPr>
        <w:t>Yönergede görev verilen birimler dışında kalan Üniversitenin akademik ve idari birimleri KBRN tehdit ve tehlikelerine karşı gerekli tedbirleri alır, konu ile ilgili karşılayamadığı ihtiyaçla</w:t>
      </w:r>
      <w:r>
        <w:rPr>
          <w:sz w:val="24"/>
        </w:rPr>
        <w:t>rı Genel Sekreterliğe bildirirler. Alınacak önlemler ve yapılacak çalışmalara ilgili birimlerin talepleri doğrultusunda</w:t>
      </w:r>
      <w:r>
        <w:rPr>
          <w:spacing w:val="-1"/>
          <w:sz w:val="24"/>
        </w:rPr>
        <w:t xml:space="preserve"> </w:t>
      </w:r>
      <w:r>
        <w:rPr>
          <w:sz w:val="24"/>
        </w:rPr>
        <w:t>katılırlar.</w:t>
      </w:r>
    </w:p>
    <w:p w14:paraId="2D798C13" w14:textId="77777777" w:rsidR="00CC7C9C" w:rsidRDefault="00CC7C9C">
      <w:pPr>
        <w:pStyle w:val="GvdeMetni"/>
        <w:ind w:left="0" w:firstLine="0"/>
        <w:jc w:val="left"/>
        <w:rPr>
          <w:sz w:val="20"/>
        </w:rPr>
      </w:pPr>
    </w:p>
    <w:p w14:paraId="2AFF932A" w14:textId="77777777" w:rsidR="00CC7C9C" w:rsidRDefault="00CC7C9C">
      <w:pPr>
        <w:pStyle w:val="GvdeMetni"/>
        <w:ind w:left="0" w:firstLine="0"/>
        <w:jc w:val="left"/>
        <w:rPr>
          <w:sz w:val="20"/>
        </w:rPr>
      </w:pPr>
    </w:p>
    <w:p w14:paraId="29BD7911" w14:textId="77777777" w:rsidR="00CC7C9C" w:rsidRDefault="00CC7C9C">
      <w:pPr>
        <w:pStyle w:val="GvdeMetni"/>
        <w:spacing w:before="2"/>
        <w:ind w:left="0" w:firstLine="0"/>
        <w:jc w:val="left"/>
      </w:pPr>
    </w:p>
    <w:p w14:paraId="64DA4D9A" w14:textId="77777777" w:rsidR="00CC7C9C" w:rsidRDefault="00CC7C9C">
      <w:pPr>
        <w:sectPr w:rsidR="00CC7C9C" w:rsidSect="0097207C">
          <w:pgSz w:w="11900" w:h="16820"/>
          <w:pgMar w:top="1320" w:right="843" w:bottom="280" w:left="1300" w:header="708" w:footer="708" w:gutter="0"/>
          <w:cols w:space="708"/>
        </w:sectPr>
      </w:pPr>
    </w:p>
    <w:p w14:paraId="25DFF147" w14:textId="77777777" w:rsidR="00CC7C9C" w:rsidRDefault="00CC7C9C">
      <w:pPr>
        <w:pStyle w:val="GvdeMetni"/>
        <w:ind w:left="0" w:firstLine="0"/>
        <w:jc w:val="left"/>
        <w:rPr>
          <w:sz w:val="26"/>
        </w:rPr>
      </w:pPr>
    </w:p>
    <w:p w14:paraId="1B37EC97" w14:textId="77777777" w:rsidR="00CC7C9C" w:rsidRDefault="00CC7C9C">
      <w:pPr>
        <w:pStyle w:val="GvdeMetni"/>
        <w:spacing w:before="9"/>
        <w:ind w:left="0" w:firstLine="0"/>
        <w:jc w:val="left"/>
        <w:rPr>
          <w:sz w:val="29"/>
        </w:rPr>
      </w:pPr>
    </w:p>
    <w:p w14:paraId="4B7C0E62" w14:textId="77777777" w:rsidR="00CC7C9C" w:rsidRDefault="0097207C">
      <w:pPr>
        <w:pStyle w:val="Balk1"/>
        <w:jc w:val="left"/>
      </w:pPr>
      <w:r>
        <w:t>Araç ve malzeme</w:t>
      </w:r>
    </w:p>
    <w:p w14:paraId="7140A1E9" w14:textId="77777777" w:rsidR="00CC7C9C" w:rsidRDefault="0097207C">
      <w:pPr>
        <w:spacing w:before="90"/>
        <w:ind w:left="98" w:right="3183"/>
        <w:jc w:val="center"/>
        <w:rPr>
          <w:b/>
          <w:sz w:val="24"/>
        </w:rPr>
      </w:pPr>
      <w:r>
        <w:br w:type="column"/>
      </w:r>
      <w:r>
        <w:rPr>
          <w:b/>
          <w:sz w:val="24"/>
        </w:rPr>
        <w:t>ÜÇÜNCÜ BÖLÜM</w:t>
      </w:r>
    </w:p>
    <w:p w14:paraId="57905F74" w14:textId="77777777" w:rsidR="00CC7C9C" w:rsidRDefault="0097207C">
      <w:pPr>
        <w:ind w:left="98" w:right="3183"/>
        <w:jc w:val="center"/>
        <w:rPr>
          <w:b/>
          <w:sz w:val="24"/>
        </w:rPr>
      </w:pPr>
      <w:r>
        <w:rPr>
          <w:b/>
          <w:sz w:val="24"/>
        </w:rPr>
        <w:t>Malzeme ve Mali Hükümler</w:t>
      </w:r>
    </w:p>
    <w:p w14:paraId="58AAD010" w14:textId="77777777" w:rsidR="00CC7C9C" w:rsidRDefault="00CC7C9C">
      <w:pPr>
        <w:jc w:val="center"/>
        <w:rPr>
          <w:sz w:val="24"/>
        </w:rPr>
        <w:sectPr w:rsidR="00CC7C9C" w:rsidSect="0097207C">
          <w:type w:val="continuous"/>
          <w:pgSz w:w="11900" w:h="16820"/>
          <w:pgMar w:top="1320" w:right="843" w:bottom="280" w:left="1300" w:header="708" w:footer="708" w:gutter="0"/>
          <w:cols w:num="2" w:space="708" w:equalWidth="0">
            <w:col w:w="1916" w:space="1177"/>
            <w:col w:w="6207"/>
          </w:cols>
        </w:sectPr>
      </w:pPr>
    </w:p>
    <w:p w14:paraId="2BFCD75F" w14:textId="77777777" w:rsidR="00CC7C9C" w:rsidRDefault="0097207C">
      <w:pPr>
        <w:pStyle w:val="GvdeMetni"/>
        <w:ind w:left="116" w:firstLine="0"/>
        <w:jc w:val="left"/>
      </w:pPr>
      <w:r>
        <w:rPr>
          <w:b/>
        </w:rPr>
        <w:t xml:space="preserve">MADDE 6 – </w:t>
      </w:r>
      <w:r>
        <w:t>(1) KBRN hizmetlerinde kullanılacak araç, gereç ve malzeme</w:t>
      </w:r>
      <w:r>
        <w:rPr>
          <w:spacing w:val="-7"/>
        </w:rPr>
        <w:t xml:space="preserve"> </w:t>
      </w:r>
      <w:r>
        <w:t>listesi</w:t>
      </w:r>
    </w:p>
    <w:p w14:paraId="1DDF1E06" w14:textId="77777777" w:rsidR="00CC7C9C" w:rsidRDefault="0097207C">
      <w:pPr>
        <w:pStyle w:val="GvdeMetni"/>
        <w:tabs>
          <w:tab w:val="left" w:pos="3382"/>
        </w:tabs>
        <w:ind w:left="116" w:right="332" w:firstLine="0"/>
        <w:jc w:val="left"/>
      </w:pPr>
      <w:r>
        <w:t>Genel</w:t>
      </w:r>
      <w:r>
        <w:rPr>
          <w:spacing w:val="57"/>
        </w:rPr>
        <w:t xml:space="preserve"> </w:t>
      </w:r>
      <w:r>
        <w:t>Sekreterlikçe</w:t>
      </w:r>
      <w:r>
        <w:rPr>
          <w:spacing w:val="58"/>
        </w:rPr>
        <w:t xml:space="preserve"> </w:t>
      </w:r>
      <w:r>
        <w:t>belirlenir.</w:t>
      </w:r>
      <w:r>
        <w:tab/>
      </w:r>
      <w:r>
        <w:t>Bu yönergede belirlenen görevlerin yerine getirilmesinde ihtiyaç duyulan araç, gereç ve malzemeler Genel Sekreterlik tarafından</w:t>
      </w:r>
      <w:r>
        <w:rPr>
          <w:spacing w:val="-5"/>
        </w:rPr>
        <w:t xml:space="preserve"> </w:t>
      </w:r>
      <w:r>
        <w:t>karşılanır.</w:t>
      </w:r>
    </w:p>
    <w:p w14:paraId="138F7CBC" w14:textId="77777777" w:rsidR="00CC7C9C" w:rsidRDefault="0097207C">
      <w:pPr>
        <w:pStyle w:val="Balk1"/>
        <w:jc w:val="left"/>
      </w:pPr>
      <w:r>
        <w:t>Bütçe</w:t>
      </w:r>
    </w:p>
    <w:p w14:paraId="02B106C0" w14:textId="77777777" w:rsidR="00CC7C9C" w:rsidRDefault="0097207C">
      <w:pPr>
        <w:pStyle w:val="GvdeMetni"/>
        <w:ind w:left="116" w:right="108" w:firstLine="0"/>
      </w:pPr>
      <w:r>
        <w:rPr>
          <w:b/>
        </w:rPr>
        <w:t xml:space="preserve">MADDE 7 – </w:t>
      </w:r>
      <w:r>
        <w:t>(1) Üniversitemize ait her türlü yapı, tesis ve işletmeler ile Yerleşke içerisinde yer alan açık ala</w:t>
      </w:r>
      <w:r>
        <w:t>nlarda; Yönergede belirtilen görevlerle ilgili ihtiyaç duyulacak harcamalar için ödenek ayrılır. Kimyasal, biyolojik, radyolojik ve nükleer tehdit ve tehlikelere karşı alınacak önlemler ve yapılacak hizmetleri yürütmekle görevli üniversitemizin tehlike önc</w:t>
      </w:r>
      <w:r>
        <w:t>esinde yapılması gereken planlama ve hazırlık çalışmaları, tehlike sırasında ve tehlike sonrasında acil müdahale ve iyileştirme faaliyetlerine ilişkin yıllık bütçelere konulan ödenek başka bir amaç için</w:t>
      </w:r>
      <w:r>
        <w:rPr>
          <w:spacing w:val="-2"/>
        </w:rPr>
        <w:t xml:space="preserve"> </w:t>
      </w:r>
      <w:r>
        <w:t>kullanılamaz.</w:t>
      </w:r>
    </w:p>
    <w:p w14:paraId="5C5CAE0B" w14:textId="77777777" w:rsidR="00CC7C9C" w:rsidRDefault="00CC7C9C">
      <w:pPr>
        <w:pStyle w:val="GvdeMetni"/>
        <w:ind w:left="0" w:firstLine="0"/>
        <w:jc w:val="left"/>
      </w:pPr>
    </w:p>
    <w:p w14:paraId="6A8DC1F9" w14:textId="77777777" w:rsidR="00CC7C9C" w:rsidRDefault="0097207C">
      <w:pPr>
        <w:pStyle w:val="Balk1"/>
        <w:ind w:left="119" w:right="114"/>
        <w:jc w:val="center"/>
      </w:pPr>
      <w:r>
        <w:t>DÖRDÜNCÜ BÖLÜM</w:t>
      </w:r>
    </w:p>
    <w:p w14:paraId="5B576677" w14:textId="77777777" w:rsidR="00CC7C9C" w:rsidRDefault="0097207C">
      <w:pPr>
        <w:ind w:left="120" w:right="114"/>
        <w:jc w:val="center"/>
        <w:rPr>
          <w:b/>
          <w:sz w:val="24"/>
        </w:rPr>
      </w:pPr>
      <w:r>
        <w:rPr>
          <w:b/>
          <w:sz w:val="24"/>
        </w:rPr>
        <w:t>Çeşitli ve Son Hükümler</w:t>
      </w:r>
    </w:p>
    <w:p w14:paraId="4302CA7B" w14:textId="77777777" w:rsidR="00CC7C9C" w:rsidRDefault="00CC7C9C">
      <w:pPr>
        <w:pStyle w:val="GvdeMetni"/>
        <w:ind w:left="0" w:firstLine="0"/>
        <w:jc w:val="left"/>
        <w:rPr>
          <w:b/>
        </w:rPr>
      </w:pPr>
    </w:p>
    <w:p w14:paraId="5D1EB60F" w14:textId="77777777" w:rsidR="00CC7C9C" w:rsidRDefault="0097207C">
      <w:pPr>
        <w:ind w:left="116"/>
        <w:jc w:val="both"/>
        <w:rPr>
          <w:b/>
          <w:sz w:val="24"/>
        </w:rPr>
      </w:pPr>
      <w:r>
        <w:rPr>
          <w:b/>
          <w:sz w:val="24"/>
        </w:rPr>
        <w:t>Eğitim ve tatbikatlar</w:t>
      </w:r>
    </w:p>
    <w:p w14:paraId="7E3B546F" w14:textId="77777777" w:rsidR="00CC7C9C" w:rsidRDefault="0097207C">
      <w:pPr>
        <w:pStyle w:val="GvdeMetni"/>
        <w:ind w:left="116" w:right="108" w:firstLine="0"/>
      </w:pPr>
      <w:r>
        <w:rPr>
          <w:b/>
        </w:rPr>
        <w:t xml:space="preserve">MADDE 8 – </w:t>
      </w:r>
      <w:r>
        <w:t>(1) KBRN tehdit ve tehlikelerine karşı görev alacak ekip ve personelin eğitici eğitimleri Başbakanlık Afet ve Acil Durum Yönetimi Başkanlığı Afet ve Acil Durum Eğitim Merkezi Müdürlüğü ile Tekirdağ AFAD Müdürlüğünde yaptır</w:t>
      </w:r>
      <w:r>
        <w:t>ılır. Bu konuda eğitim görmüş ve sertifika almış personel tarafından kurum personellerine eğitim verilir.</w:t>
      </w:r>
    </w:p>
    <w:p w14:paraId="4523113F" w14:textId="77777777" w:rsidR="00CC7C9C" w:rsidRDefault="00CC7C9C">
      <w:pPr>
        <w:sectPr w:rsidR="00CC7C9C" w:rsidSect="0097207C">
          <w:type w:val="continuous"/>
          <w:pgSz w:w="11900" w:h="16820"/>
          <w:pgMar w:top="1320" w:right="843" w:bottom="280" w:left="1300" w:header="708" w:footer="708" w:gutter="0"/>
          <w:cols w:space="708"/>
        </w:sectPr>
      </w:pPr>
    </w:p>
    <w:p w14:paraId="6D597F84" w14:textId="77777777" w:rsidR="00CC7C9C" w:rsidRDefault="0097207C">
      <w:pPr>
        <w:pStyle w:val="ListeParagraf"/>
        <w:numPr>
          <w:ilvl w:val="0"/>
          <w:numId w:val="1"/>
        </w:numPr>
        <w:tabs>
          <w:tab w:val="left" w:pos="478"/>
        </w:tabs>
        <w:spacing w:before="79"/>
        <w:ind w:left="116" w:right="108" w:firstLine="0"/>
        <w:jc w:val="both"/>
        <w:rPr>
          <w:sz w:val="24"/>
        </w:rPr>
      </w:pPr>
      <w:r>
        <w:rPr>
          <w:sz w:val="24"/>
        </w:rPr>
        <w:lastRenderedPageBreak/>
        <w:t xml:space="preserve">Üniversite; KBRN tehlikelerine karşı görevlendirilen ekiplerin ve personelin eğitimi için ilgili kurum ve kuruluşlar ile </w:t>
      </w:r>
      <w:proofErr w:type="gramStart"/>
      <w:r>
        <w:rPr>
          <w:sz w:val="24"/>
        </w:rPr>
        <w:t>işbirliği</w:t>
      </w:r>
      <w:proofErr w:type="gramEnd"/>
      <w:r>
        <w:rPr>
          <w:sz w:val="24"/>
        </w:rPr>
        <w:t xml:space="preserve"> yapar, tatbikatlar düzenler, bu alanda düzenlenen tatbikatlara katılım</w:t>
      </w:r>
      <w:r>
        <w:rPr>
          <w:spacing w:val="-1"/>
          <w:sz w:val="24"/>
        </w:rPr>
        <w:t xml:space="preserve"> </w:t>
      </w:r>
      <w:r>
        <w:rPr>
          <w:sz w:val="24"/>
        </w:rPr>
        <w:t>sağlar.</w:t>
      </w:r>
    </w:p>
    <w:p w14:paraId="1D7DDECB" w14:textId="77777777" w:rsidR="00CC7C9C" w:rsidRDefault="0097207C">
      <w:pPr>
        <w:pStyle w:val="ListeParagraf"/>
        <w:numPr>
          <w:ilvl w:val="0"/>
          <w:numId w:val="1"/>
        </w:numPr>
        <w:tabs>
          <w:tab w:val="left" w:pos="531"/>
        </w:tabs>
        <w:ind w:left="116" w:right="108" w:firstLine="0"/>
        <w:jc w:val="both"/>
        <w:rPr>
          <w:sz w:val="24"/>
        </w:rPr>
      </w:pPr>
      <w:r>
        <w:rPr>
          <w:sz w:val="24"/>
        </w:rPr>
        <w:t xml:space="preserve">KBRN Timleri birim amirlerinin sorumluluğunda </w:t>
      </w:r>
      <w:r>
        <w:rPr>
          <w:sz w:val="24"/>
        </w:rPr>
        <w:t>KBRN tehdit ve tehlikelere karşı alınacak önlemler, can ve mal kurtarma, ilk yardım faaliyetleri konusunda, hastane, mahalli itfaiye ile Tekirdağ İl Afet ve Acil Durum Müdürlüğü teşkilatlarından yararlanılarak eğitilir, yapılan tatbikatlarla bilgi ve becer</w:t>
      </w:r>
      <w:r>
        <w:rPr>
          <w:sz w:val="24"/>
        </w:rPr>
        <w:t>ilerini</w:t>
      </w:r>
      <w:r>
        <w:rPr>
          <w:spacing w:val="-1"/>
          <w:sz w:val="24"/>
        </w:rPr>
        <w:t xml:space="preserve"> </w:t>
      </w:r>
      <w:r>
        <w:rPr>
          <w:sz w:val="24"/>
        </w:rPr>
        <w:t>artırılır.</w:t>
      </w:r>
    </w:p>
    <w:p w14:paraId="00D8E4B2" w14:textId="77777777" w:rsidR="00CC7C9C" w:rsidRDefault="00CC7C9C">
      <w:pPr>
        <w:pStyle w:val="GvdeMetni"/>
        <w:ind w:left="0" w:firstLine="0"/>
        <w:jc w:val="left"/>
        <w:rPr>
          <w:sz w:val="26"/>
        </w:rPr>
      </w:pPr>
    </w:p>
    <w:p w14:paraId="1BCA3711" w14:textId="77777777" w:rsidR="00CC7C9C" w:rsidRDefault="00CC7C9C">
      <w:pPr>
        <w:pStyle w:val="GvdeMetni"/>
        <w:ind w:left="0" w:firstLine="0"/>
        <w:jc w:val="left"/>
        <w:rPr>
          <w:sz w:val="22"/>
        </w:rPr>
      </w:pPr>
    </w:p>
    <w:p w14:paraId="37AF35B5" w14:textId="77777777" w:rsidR="00CC7C9C" w:rsidRDefault="0097207C">
      <w:pPr>
        <w:pStyle w:val="Balk1"/>
      </w:pPr>
      <w:r>
        <w:t>Görev Talimatı Hazırlanması</w:t>
      </w:r>
    </w:p>
    <w:p w14:paraId="57AC3E60" w14:textId="77777777" w:rsidR="00CC7C9C" w:rsidRDefault="0097207C">
      <w:pPr>
        <w:pStyle w:val="GvdeMetni"/>
        <w:ind w:left="116" w:right="108" w:firstLine="0"/>
      </w:pPr>
      <w:r>
        <w:rPr>
          <w:b/>
        </w:rPr>
        <w:t>MADDE 9</w:t>
      </w:r>
      <w:r>
        <w:t>- Bu yönergenin uygulanmasını sağlamak üzere, Yönergenin yürürlüğe girdiği tarihten itibaren altı ay içinde KBRN Kurulu tarafından “Kimyasal Biyolojik Radyolojik ve Nükleer Tehlikelere İlişkin Görev T</w:t>
      </w:r>
      <w:r>
        <w:t>alimatı” hazırlanır. Talimat, Rektör tarafından onaylanarak yürürlüğe girer. Talimat değişen şartlara göre</w:t>
      </w:r>
      <w:r>
        <w:rPr>
          <w:spacing w:val="-5"/>
        </w:rPr>
        <w:t xml:space="preserve"> </w:t>
      </w:r>
      <w:r>
        <w:t>güncellenir.</w:t>
      </w:r>
    </w:p>
    <w:p w14:paraId="05E1D453" w14:textId="77777777" w:rsidR="00CC7C9C" w:rsidRDefault="00CC7C9C">
      <w:pPr>
        <w:pStyle w:val="GvdeMetni"/>
        <w:ind w:left="0" w:firstLine="0"/>
        <w:jc w:val="left"/>
      </w:pPr>
    </w:p>
    <w:p w14:paraId="439B39C3" w14:textId="77777777" w:rsidR="00CC7C9C" w:rsidRDefault="0097207C">
      <w:pPr>
        <w:pStyle w:val="Balk1"/>
        <w:jc w:val="left"/>
      </w:pPr>
      <w:r>
        <w:t>Yürürlük</w:t>
      </w:r>
    </w:p>
    <w:p w14:paraId="3503BDDD" w14:textId="77777777" w:rsidR="00CC7C9C" w:rsidRDefault="0097207C">
      <w:pPr>
        <w:pStyle w:val="GvdeMetni"/>
        <w:ind w:left="116" w:right="332" w:firstLine="0"/>
        <w:jc w:val="left"/>
      </w:pPr>
      <w:r>
        <w:rPr>
          <w:b/>
        </w:rPr>
        <w:t xml:space="preserve">MADDE 10 – </w:t>
      </w:r>
      <w:r>
        <w:t>(1) Bu Yönerge Namık Kemal Üniversitesi Senatosunca onaylandığı tarihten itibaren yürürlüğe girer.</w:t>
      </w:r>
    </w:p>
    <w:p w14:paraId="6B97A0D2" w14:textId="77777777" w:rsidR="00CC7C9C" w:rsidRDefault="00CC7C9C">
      <w:pPr>
        <w:pStyle w:val="GvdeMetni"/>
        <w:ind w:left="0" w:firstLine="0"/>
        <w:jc w:val="left"/>
      </w:pPr>
    </w:p>
    <w:p w14:paraId="33019AD1" w14:textId="77777777" w:rsidR="00CC7C9C" w:rsidRDefault="0097207C">
      <w:pPr>
        <w:pStyle w:val="Balk1"/>
        <w:jc w:val="left"/>
      </w:pPr>
      <w:r>
        <w:t>Yürütme</w:t>
      </w:r>
    </w:p>
    <w:p w14:paraId="5F9D0796" w14:textId="77777777" w:rsidR="00CC7C9C" w:rsidRDefault="0097207C">
      <w:pPr>
        <w:pStyle w:val="GvdeMetni"/>
        <w:ind w:left="116" w:firstLine="0"/>
        <w:jc w:val="left"/>
      </w:pPr>
      <w:r>
        <w:rPr>
          <w:b/>
        </w:rPr>
        <w:t>MADDE 1</w:t>
      </w:r>
      <w:r>
        <w:rPr>
          <w:b/>
        </w:rPr>
        <w:t xml:space="preserve">1 </w:t>
      </w:r>
      <w:r>
        <w:t>– (1) Bu Yönerge hükümleri Tekirdağ Namık Kemal Üniversitesi</w:t>
      </w:r>
      <w:r>
        <w:rPr>
          <w:spacing w:val="56"/>
        </w:rPr>
        <w:t xml:space="preserve"> </w:t>
      </w:r>
      <w:r>
        <w:t>Rektörü</w:t>
      </w:r>
    </w:p>
    <w:p w14:paraId="2638E028" w14:textId="77777777" w:rsidR="00CC7C9C" w:rsidRDefault="0097207C">
      <w:pPr>
        <w:pStyle w:val="GvdeMetni"/>
        <w:ind w:left="116" w:firstLine="0"/>
        <w:jc w:val="left"/>
      </w:pPr>
      <w:proofErr w:type="gramStart"/>
      <w:r>
        <w:t>tarafından</w:t>
      </w:r>
      <w:proofErr w:type="gramEnd"/>
      <w:r>
        <w:t xml:space="preserve"> yürütülür.</w:t>
      </w:r>
    </w:p>
    <w:sectPr w:rsidR="00CC7C9C" w:rsidSect="0097207C">
      <w:pgSz w:w="11900" w:h="16820"/>
      <w:pgMar w:top="1320" w:right="843"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2FA"/>
    <w:multiLevelType w:val="hybridMultilevel"/>
    <w:tmpl w:val="AC7A67CA"/>
    <w:lvl w:ilvl="0" w:tplc="16FE95EE">
      <w:start w:val="2"/>
      <w:numFmt w:val="decimal"/>
      <w:lvlText w:val="(%1)"/>
      <w:lvlJc w:val="left"/>
      <w:pPr>
        <w:ind w:left="456" w:hanging="340"/>
        <w:jc w:val="left"/>
      </w:pPr>
      <w:rPr>
        <w:rFonts w:hint="default"/>
        <w:b/>
        <w:bCs/>
        <w:spacing w:val="-1"/>
        <w:w w:val="100"/>
        <w:lang w:val="tr-TR" w:eastAsia="tr-TR" w:bidi="tr-TR"/>
      </w:rPr>
    </w:lvl>
    <w:lvl w:ilvl="1" w:tplc="70AAA89E">
      <w:start w:val="1"/>
      <w:numFmt w:val="lowerLetter"/>
      <w:lvlText w:val="%2)"/>
      <w:lvlJc w:val="left"/>
      <w:pPr>
        <w:ind w:left="837" w:hanging="361"/>
        <w:jc w:val="left"/>
      </w:pPr>
      <w:rPr>
        <w:rFonts w:hint="default"/>
        <w:spacing w:val="-7"/>
        <w:w w:val="100"/>
        <w:lang w:val="tr-TR" w:eastAsia="tr-TR" w:bidi="tr-TR"/>
      </w:rPr>
    </w:lvl>
    <w:lvl w:ilvl="2" w:tplc="22DEF530">
      <w:numFmt w:val="bullet"/>
      <w:lvlText w:val="•"/>
      <w:lvlJc w:val="left"/>
      <w:pPr>
        <w:ind w:left="1780" w:hanging="361"/>
      </w:pPr>
      <w:rPr>
        <w:rFonts w:hint="default"/>
        <w:lang w:val="tr-TR" w:eastAsia="tr-TR" w:bidi="tr-TR"/>
      </w:rPr>
    </w:lvl>
    <w:lvl w:ilvl="3" w:tplc="E586EC72">
      <w:numFmt w:val="bullet"/>
      <w:lvlText w:val="•"/>
      <w:lvlJc w:val="left"/>
      <w:pPr>
        <w:ind w:left="2720" w:hanging="361"/>
      </w:pPr>
      <w:rPr>
        <w:rFonts w:hint="default"/>
        <w:lang w:val="tr-TR" w:eastAsia="tr-TR" w:bidi="tr-TR"/>
      </w:rPr>
    </w:lvl>
    <w:lvl w:ilvl="4" w:tplc="65F24A80">
      <w:numFmt w:val="bullet"/>
      <w:lvlText w:val="•"/>
      <w:lvlJc w:val="left"/>
      <w:pPr>
        <w:ind w:left="3660" w:hanging="361"/>
      </w:pPr>
      <w:rPr>
        <w:rFonts w:hint="default"/>
        <w:lang w:val="tr-TR" w:eastAsia="tr-TR" w:bidi="tr-TR"/>
      </w:rPr>
    </w:lvl>
    <w:lvl w:ilvl="5" w:tplc="83EEC222">
      <w:numFmt w:val="bullet"/>
      <w:lvlText w:val="•"/>
      <w:lvlJc w:val="left"/>
      <w:pPr>
        <w:ind w:left="4600" w:hanging="361"/>
      </w:pPr>
      <w:rPr>
        <w:rFonts w:hint="default"/>
        <w:lang w:val="tr-TR" w:eastAsia="tr-TR" w:bidi="tr-TR"/>
      </w:rPr>
    </w:lvl>
    <w:lvl w:ilvl="6" w:tplc="14F2E5A8">
      <w:numFmt w:val="bullet"/>
      <w:lvlText w:val="•"/>
      <w:lvlJc w:val="left"/>
      <w:pPr>
        <w:ind w:left="5540" w:hanging="361"/>
      </w:pPr>
      <w:rPr>
        <w:rFonts w:hint="default"/>
        <w:lang w:val="tr-TR" w:eastAsia="tr-TR" w:bidi="tr-TR"/>
      </w:rPr>
    </w:lvl>
    <w:lvl w:ilvl="7" w:tplc="FDAEA850">
      <w:numFmt w:val="bullet"/>
      <w:lvlText w:val="•"/>
      <w:lvlJc w:val="left"/>
      <w:pPr>
        <w:ind w:left="6480" w:hanging="361"/>
      </w:pPr>
      <w:rPr>
        <w:rFonts w:hint="default"/>
        <w:lang w:val="tr-TR" w:eastAsia="tr-TR" w:bidi="tr-TR"/>
      </w:rPr>
    </w:lvl>
    <w:lvl w:ilvl="8" w:tplc="A594B784">
      <w:numFmt w:val="bullet"/>
      <w:lvlText w:val="•"/>
      <w:lvlJc w:val="left"/>
      <w:pPr>
        <w:ind w:left="7420" w:hanging="361"/>
      </w:pPr>
      <w:rPr>
        <w:rFonts w:hint="default"/>
        <w:lang w:val="tr-TR" w:eastAsia="tr-TR" w:bidi="tr-TR"/>
      </w:rPr>
    </w:lvl>
  </w:abstractNum>
  <w:abstractNum w:abstractNumId="1" w15:restartNumberingAfterBreak="0">
    <w:nsid w:val="202B384A"/>
    <w:multiLevelType w:val="hybridMultilevel"/>
    <w:tmpl w:val="81587FAC"/>
    <w:lvl w:ilvl="0" w:tplc="7FA45890">
      <w:start w:val="2"/>
      <w:numFmt w:val="decimal"/>
      <w:lvlText w:val="(%1)"/>
      <w:lvlJc w:val="left"/>
      <w:pPr>
        <w:ind w:left="117" w:hanging="361"/>
        <w:jc w:val="left"/>
      </w:pPr>
      <w:rPr>
        <w:rFonts w:ascii="Times New Roman" w:eastAsia="Times New Roman" w:hAnsi="Times New Roman" w:cs="Times New Roman" w:hint="default"/>
        <w:w w:val="100"/>
        <w:sz w:val="24"/>
        <w:szCs w:val="24"/>
        <w:lang w:val="tr-TR" w:eastAsia="tr-TR" w:bidi="tr-TR"/>
      </w:rPr>
    </w:lvl>
    <w:lvl w:ilvl="1" w:tplc="1E5C0DD0">
      <w:numFmt w:val="bullet"/>
      <w:lvlText w:val="•"/>
      <w:lvlJc w:val="left"/>
      <w:pPr>
        <w:ind w:left="1038" w:hanging="361"/>
      </w:pPr>
      <w:rPr>
        <w:rFonts w:hint="default"/>
        <w:lang w:val="tr-TR" w:eastAsia="tr-TR" w:bidi="tr-TR"/>
      </w:rPr>
    </w:lvl>
    <w:lvl w:ilvl="2" w:tplc="34F2AF9E">
      <w:numFmt w:val="bullet"/>
      <w:lvlText w:val="•"/>
      <w:lvlJc w:val="left"/>
      <w:pPr>
        <w:ind w:left="1956" w:hanging="361"/>
      </w:pPr>
      <w:rPr>
        <w:rFonts w:hint="default"/>
        <w:lang w:val="tr-TR" w:eastAsia="tr-TR" w:bidi="tr-TR"/>
      </w:rPr>
    </w:lvl>
    <w:lvl w:ilvl="3" w:tplc="CF046A28">
      <w:numFmt w:val="bullet"/>
      <w:lvlText w:val="•"/>
      <w:lvlJc w:val="left"/>
      <w:pPr>
        <w:ind w:left="2874" w:hanging="361"/>
      </w:pPr>
      <w:rPr>
        <w:rFonts w:hint="default"/>
        <w:lang w:val="tr-TR" w:eastAsia="tr-TR" w:bidi="tr-TR"/>
      </w:rPr>
    </w:lvl>
    <w:lvl w:ilvl="4" w:tplc="0D5857B6">
      <w:numFmt w:val="bullet"/>
      <w:lvlText w:val="•"/>
      <w:lvlJc w:val="left"/>
      <w:pPr>
        <w:ind w:left="3792" w:hanging="361"/>
      </w:pPr>
      <w:rPr>
        <w:rFonts w:hint="default"/>
        <w:lang w:val="tr-TR" w:eastAsia="tr-TR" w:bidi="tr-TR"/>
      </w:rPr>
    </w:lvl>
    <w:lvl w:ilvl="5" w:tplc="487289B6">
      <w:numFmt w:val="bullet"/>
      <w:lvlText w:val="•"/>
      <w:lvlJc w:val="left"/>
      <w:pPr>
        <w:ind w:left="4710" w:hanging="361"/>
      </w:pPr>
      <w:rPr>
        <w:rFonts w:hint="default"/>
        <w:lang w:val="tr-TR" w:eastAsia="tr-TR" w:bidi="tr-TR"/>
      </w:rPr>
    </w:lvl>
    <w:lvl w:ilvl="6" w:tplc="B3AC758A">
      <w:numFmt w:val="bullet"/>
      <w:lvlText w:val="•"/>
      <w:lvlJc w:val="left"/>
      <w:pPr>
        <w:ind w:left="5628" w:hanging="361"/>
      </w:pPr>
      <w:rPr>
        <w:rFonts w:hint="default"/>
        <w:lang w:val="tr-TR" w:eastAsia="tr-TR" w:bidi="tr-TR"/>
      </w:rPr>
    </w:lvl>
    <w:lvl w:ilvl="7" w:tplc="A5E614D6">
      <w:numFmt w:val="bullet"/>
      <w:lvlText w:val="•"/>
      <w:lvlJc w:val="left"/>
      <w:pPr>
        <w:ind w:left="6546" w:hanging="361"/>
      </w:pPr>
      <w:rPr>
        <w:rFonts w:hint="default"/>
        <w:lang w:val="tr-TR" w:eastAsia="tr-TR" w:bidi="tr-TR"/>
      </w:rPr>
    </w:lvl>
    <w:lvl w:ilvl="8" w:tplc="A0406228">
      <w:numFmt w:val="bullet"/>
      <w:lvlText w:val="•"/>
      <w:lvlJc w:val="left"/>
      <w:pPr>
        <w:ind w:left="7464" w:hanging="361"/>
      </w:pPr>
      <w:rPr>
        <w:rFonts w:hint="default"/>
        <w:lang w:val="tr-TR" w:eastAsia="tr-TR" w:bidi="tr-TR"/>
      </w:rPr>
    </w:lvl>
  </w:abstractNum>
  <w:abstractNum w:abstractNumId="2" w15:restartNumberingAfterBreak="0">
    <w:nsid w:val="7A5602B3"/>
    <w:multiLevelType w:val="hybridMultilevel"/>
    <w:tmpl w:val="83A48DA4"/>
    <w:lvl w:ilvl="0" w:tplc="3F76E360">
      <w:start w:val="2"/>
      <w:numFmt w:val="decimal"/>
      <w:lvlText w:val="(%1)"/>
      <w:lvlJc w:val="left"/>
      <w:pPr>
        <w:ind w:left="117" w:hanging="383"/>
        <w:jc w:val="left"/>
      </w:pPr>
      <w:rPr>
        <w:rFonts w:ascii="Times New Roman" w:eastAsia="Times New Roman" w:hAnsi="Times New Roman" w:cs="Times New Roman" w:hint="default"/>
        <w:spacing w:val="-18"/>
        <w:w w:val="100"/>
        <w:sz w:val="24"/>
        <w:szCs w:val="24"/>
        <w:lang w:val="tr-TR" w:eastAsia="tr-TR" w:bidi="tr-TR"/>
      </w:rPr>
    </w:lvl>
    <w:lvl w:ilvl="1" w:tplc="8CD8BE3A">
      <w:start w:val="1"/>
      <w:numFmt w:val="lowerLetter"/>
      <w:lvlText w:val="%2)"/>
      <w:lvlJc w:val="left"/>
      <w:pPr>
        <w:ind w:left="837" w:hanging="361"/>
        <w:jc w:val="left"/>
      </w:pPr>
      <w:rPr>
        <w:rFonts w:ascii="Times New Roman" w:eastAsia="Times New Roman" w:hAnsi="Times New Roman" w:cs="Times New Roman" w:hint="default"/>
        <w:spacing w:val="-7"/>
        <w:w w:val="100"/>
        <w:sz w:val="24"/>
        <w:szCs w:val="24"/>
        <w:lang w:val="tr-TR" w:eastAsia="tr-TR" w:bidi="tr-TR"/>
      </w:rPr>
    </w:lvl>
    <w:lvl w:ilvl="2" w:tplc="32DA63AA">
      <w:numFmt w:val="bullet"/>
      <w:lvlText w:val="•"/>
      <w:lvlJc w:val="left"/>
      <w:pPr>
        <w:ind w:left="1780" w:hanging="361"/>
      </w:pPr>
      <w:rPr>
        <w:rFonts w:hint="default"/>
        <w:lang w:val="tr-TR" w:eastAsia="tr-TR" w:bidi="tr-TR"/>
      </w:rPr>
    </w:lvl>
    <w:lvl w:ilvl="3" w:tplc="D4B6D478">
      <w:numFmt w:val="bullet"/>
      <w:lvlText w:val="•"/>
      <w:lvlJc w:val="left"/>
      <w:pPr>
        <w:ind w:left="2720" w:hanging="361"/>
      </w:pPr>
      <w:rPr>
        <w:rFonts w:hint="default"/>
        <w:lang w:val="tr-TR" w:eastAsia="tr-TR" w:bidi="tr-TR"/>
      </w:rPr>
    </w:lvl>
    <w:lvl w:ilvl="4" w:tplc="BA1A20AE">
      <w:numFmt w:val="bullet"/>
      <w:lvlText w:val="•"/>
      <w:lvlJc w:val="left"/>
      <w:pPr>
        <w:ind w:left="3660" w:hanging="361"/>
      </w:pPr>
      <w:rPr>
        <w:rFonts w:hint="default"/>
        <w:lang w:val="tr-TR" w:eastAsia="tr-TR" w:bidi="tr-TR"/>
      </w:rPr>
    </w:lvl>
    <w:lvl w:ilvl="5" w:tplc="0E147502">
      <w:numFmt w:val="bullet"/>
      <w:lvlText w:val="•"/>
      <w:lvlJc w:val="left"/>
      <w:pPr>
        <w:ind w:left="4600" w:hanging="361"/>
      </w:pPr>
      <w:rPr>
        <w:rFonts w:hint="default"/>
        <w:lang w:val="tr-TR" w:eastAsia="tr-TR" w:bidi="tr-TR"/>
      </w:rPr>
    </w:lvl>
    <w:lvl w:ilvl="6" w:tplc="2B8036A4">
      <w:numFmt w:val="bullet"/>
      <w:lvlText w:val="•"/>
      <w:lvlJc w:val="left"/>
      <w:pPr>
        <w:ind w:left="5540" w:hanging="361"/>
      </w:pPr>
      <w:rPr>
        <w:rFonts w:hint="default"/>
        <w:lang w:val="tr-TR" w:eastAsia="tr-TR" w:bidi="tr-TR"/>
      </w:rPr>
    </w:lvl>
    <w:lvl w:ilvl="7" w:tplc="B3461944">
      <w:numFmt w:val="bullet"/>
      <w:lvlText w:val="•"/>
      <w:lvlJc w:val="left"/>
      <w:pPr>
        <w:ind w:left="6480" w:hanging="361"/>
      </w:pPr>
      <w:rPr>
        <w:rFonts w:hint="default"/>
        <w:lang w:val="tr-TR" w:eastAsia="tr-TR" w:bidi="tr-TR"/>
      </w:rPr>
    </w:lvl>
    <w:lvl w:ilvl="8" w:tplc="ABD46F86">
      <w:numFmt w:val="bullet"/>
      <w:lvlText w:val="•"/>
      <w:lvlJc w:val="left"/>
      <w:pPr>
        <w:ind w:left="7420" w:hanging="361"/>
      </w:pPr>
      <w:rPr>
        <w:rFonts w:hint="default"/>
        <w:lang w:val="tr-TR" w:eastAsia="tr-TR" w:bidi="tr-TR"/>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9C"/>
    <w:rsid w:val="0097207C"/>
    <w:rsid w:val="00CC7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3468"/>
  <w15:docId w15:val="{A1668522-78BE-4DD0-ABD6-BAEDCE17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6" w:hanging="360"/>
      <w:jc w:val="both"/>
    </w:pPr>
    <w:rPr>
      <w:sz w:val="24"/>
      <w:szCs w:val="24"/>
    </w:rPr>
  </w:style>
  <w:style w:type="paragraph" w:styleId="ListeParagraf">
    <w:name w:val="List Paragraph"/>
    <w:basedOn w:val="Normal"/>
    <w:uiPriority w:val="1"/>
    <w:qFormat/>
    <w:pPr>
      <w:ind w:left="83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4193</Words>
  <Characters>23903</Characters>
  <Application>Microsoft Office Word</Application>
  <DocSecurity>0</DocSecurity>
  <Lines>199</Lines>
  <Paragraphs>56</Paragraphs>
  <ScaleCrop>false</ScaleCrop>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Yönergelerin Senato ya Sunulması. 5</dc:subject>
  <dc:creator>enVision Document &amp; Workflow Management System</dc:creator>
  <cp:lastModifiedBy>GÜNEŞ</cp:lastModifiedBy>
  <cp:revision>2</cp:revision>
  <dcterms:created xsi:type="dcterms:W3CDTF">2021-11-08T14:12:00Z</dcterms:created>
  <dcterms:modified xsi:type="dcterms:W3CDTF">2021-11-08T14:12:00Z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2015-11-08T00:00:00Z</vt:filetime>
  </property>
  <property fmtid="{D5CDD505-2E9C-101B-9397-08002B2CF9AE}" pid="3" name="Creator">
    <vt:lpwstr>Aspose Ltd.</vt:lpwstr>
  </property>
  <property fmtid="{D5CDD505-2E9C-101B-9397-08002B2CF9AE}" pid="4" name="LastSaved">
    <vt:filetime>2021-11-08T00:00:00Z</vt:filetime>
  </property>
</Properties>
</file>