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25A44C" w14:textId="77777777" w:rsidR="00190488" w:rsidRPr="00234FA3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 w:rsidRPr="00234FA3"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6E3EDB5D">
            <wp:extent cx="1761490" cy="1704975"/>
            <wp:effectExtent l="0" t="0" r="0" b="9525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7" cy="17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CC6E" w14:textId="77777777" w:rsidR="00223263" w:rsidRPr="00234FA3" w:rsidRDefault="00223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</w:p>
    <w:p w14:paraId="37C131AC" w14:textId="2D0157A1" w:rsidR="00685C7D" w:rsidRPr="00234FA3" w:rsidRDefault="00685C7D" w:rsidP="00685C7D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34FA3">
        <w:rPr>
          <w:rFonts w:ascii="Times New Roman" w:hAnsi="Times New Roman" w:cs="Times New Roman"/>
          <w:bCs/>
          <w:sz w:val="32"/>
          <w:szCs w:val="32"/>
        </w:rPr>
        <w:t>TEKİRDAĞ NAMIK KEMAL ÜNİVERSİTESİ</w:t>
      </w:r>
    </w:p>
    <w:p w14:paraId="3CC3F6AE" w14:textId="77777777" w:rsidR="00AF7F5A" w:rsidRPr="00234FA3" w:rsidRDefault="00AF7F5A" w:rsidP="00C75EF2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212E0CB" w14:textId="5B74543C" w:rsidR="00C75EF2" w:rsidRPr="00234FA3" w:rsidRDefault="00234FA3" w:rsidP="00C75EF2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34FA3">
        <w:rPr>
          <w:rFonts w:ascii="Times New Roman" w:hAnsi="Times New Roman" w:cs="Times New Roman"/>
          <w:bCs/>
          <w:sz w:val="32"/>
          <w:szCs w:val="32"/>
        </w:rPr>
        <w:t>ENTEGRE</w:t>
      </w:r>
      <w:r w:rsidR="00C75EF2" w:rsidRPr="00234FA3">
        <w:rPr>
          <w:rFonts w:ascii="Times New Roman" w:hAnsi="Times New Roman" w:cs="Times New Roman"/>
          <w:bCs/>
          <w:sz w:val="32"/>
          <w:szCs w:val="32"/>
        </w:rPr>
        <w:t xml:space="preserve"> YÖNETİM </w:t>
      </w:r>
      <w:r w:rsidRPr="00234FA3">
        <w:rPr>
          <w:rFonts w:ascii="Times New Roman" w:hAnsi="Times New Roman" w:cs="Times New Roman"/>
          <w:bCs/>
          <w:sz w:val="32"/>
          <w:szCs w:val="32"/>
        </w:rPr>
        <w:t xml:space="preserve">SİSTEMİ </w:t>
      </w:r>
      <w:r w:rsidR="00C75EF2" w:rsidRPr="00234FA3">
        <w:rPr>
          <w:rFonts w:ascii="Times New Roman" w:hAnsi="Times New Roman" w:cs="Times New Roman"/>
          <w:bCs/>
          <w:sz w:val="32"/>
          <w:szCs w:val="32"/>
        </w:rPr>
        <w:t>POLİTİKASI</w:t>
      </w:r>
    </w:p>
    <w:p w14:paraId="22C8155B" w14:textId="77777777" w:rsidR="00C75EF2" w:rsidRPr="00234FA3" w:rsidRDefault="00C75EF2" w:rsidP="00C75EF2">
      <w:pPr>
        <w:rPr>
          <w:rFonts w:ascii="Times New Roman" w:hAnsi="Times New Roman" w:cs="Times New Roman"/>
          <w:bCs/>
          <w:sz w:val="24"/>
          <w:szCs w:val="24"/>
        </w:rPr>
      </w:pPr>
    </w:p>
    <w:p w14:paraId="44DB33AC" w14:textId="77777777" w:rsidR="00AF7F5A" w:rsidRPr="00234FA3" w:rsidRDefault="00AF7F5A" w:rsidP="00C75E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2F61A9" w14:textId="77777777" w:rsidR="00234FA3" w:rsidRPr="00234FA3" w:rsidRDefault="00234FA3" w:rsidP="00234FA3">
      <w:pPr>
        <w:pStyle w:val="ListeParagraf"/>
        <w:tabs>
          <w:tab w:val="left" w:pos="837"/>
        </w:tabs>
        <w:spacing w:before="137" w:line="357" w:lineRule="auto"/>
        <w:ind w:left="836" w:right="115"/>
        <w:rPr>
          <w:rFonts w:ascii="Times New Roman" w:hAnsi="Times New Roman" w:cs="Times New Roman"/>
          <w:sz w:val="24"/>
        </w:rPr>
      </w:pPr>
      <w:r w:rsidRPr="00234FA3">
        <w:rPr>
          <w:rFonts w:ascii="Times New Roman" w:hAnsi="Times New Roman" w:cs="Times New Roman"/>
          <w:sz w:val="24"/>
        </w:rPr>
        <w:t>Entegre Yönetim Sistemi (ISO 9001:2015 Kalite Yönetim Sistemi, ISO 14001:2015</w:t>
      </w:r>
      <w:r w:rsidRPr="00234FA3">
        <w:rPr>
          <w:rFonts w:ascii="Times New Roman" w:hAnsi="Times New Roman" w:cs="Times New Roman"/>
          <w:spacing w:val="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Çevre</w:t>
      </w:r>
      <w:r w:rsidRPr="00234FA3">
        <w:rPr>
          <w:rFonts w:ascii="Times New Roman" w:hAnsi="Times New Roman" w:cs="Times New Roman"/>
          <w:spacing w:val="-1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Yönetim</w:t>
      </w:r>
      <w:r w:rsidRPr="00234FA3">
        <w:rPr>
          <w:rFonts w:ascii="Times New Roman" w:hAnsi="Times New Roman" w:cs="Times New Roman"/>
          <w:spacing w:val="-10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Sistemi,</w:t>
      </w:r>
      <w:r w:rsidRPr="00234FA3">
        <w:rPr>
          <w:rFonts w:ascii="Times New Roman" w:hAnsi="Times New Roman" w:cs="Times New Roman"/>
          <w:spacing w:val="-1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ISO</w:t>
      </w:r>
      <w:r w:rsidRPr="00234FA3">
        <w:rPr>
          <w:rFonts w:ascii="Times New Roman" w:hAnsi="Times New Roman" w:cs="Times New Roman"/>
          <w:spacing w:val="-10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45001:2018</w:t>
      </w:r>
      <w:r w:rsidRPr="00234FA3">
        <w:rPr>
          <w:rFonts w:ascii="Times New Roman" w:hAnsi="Times New Roman" w:cs="Times New Roman"/>
          <w:spacing w:val="-1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İş</w:t>
      </w:r>
      <w:r w:rsidRPr="00234FA3">
        <w:rPr>
          <w:rFonts w:ascii="Times New Roman" w:hAnsi="Times New Roman" w:cs="Times New Roman"/>
          <w:spacing w:val="-10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Sağlığı</w:t>
      </w:r>
      <w:r w:rsidRPr="00234FA3">
        <w:rPr>
          <w:rFonts w:ascii="Times New Roman" w:hAnsi="Times New Roman" w:cs="Times New Roman"/>
          <w:spacing w:val="-1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ve</w:t>
      </w:r>
      <w:r w:rsidRPr="00234FA3">
        <w:rPr>
          <w:rFonts w:ascii="Times New Roman" w:hAnsi="Times New Roman" w:cs="Times New Roman"/>
          <w:spacing w:val="-10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Güvenliği</w:t>
      </w:r>
      <w:r w:rsidRPr="00234FA3">
        <w:rPr>
          <w:rFonts w:ascii="Times New Roman" w:hAnsi="Times New Roman" w:cs="Times New Roman"/>
          <w:spacing w:val="-1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Yönetim</w:t>
      </w:r>
      <w:r w:rsidRPr="00234FA3">
        <w:rPr>
          <w:rFonts w:ascii="Times New Roman" w:hAnsi="Times New Roman" w:cs="Times New Roman"/>
          <w:spacing w:val="-10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Sistemi,</w:t>
      </w:r>
      <w:r w:rsidRPr="00234FA3">
        <w:rPr>
          <w:rFonts w:ascii="Times New Roman" w:hAnsi="Times New Roman" w:cs="Times New Roman"/>
          <w:spacing w:val="-10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ISO</w:t>
      </w:r>
      <w:r w:rsidRPr="00234FA3">
        <w:rPr>
          <w:rFonts w:ascii="Times New Roman" w:hAnsi="Times New Roman" w:cs="Times New Roman"/>
          <w:spacing w:val="-58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27001:2013 Bilgi Güvenliği Yönetim Sistemi) standartlarına ve ilgili mevzuatlarına</w:t>
      </w:r>
      <w:r w:rsidRPr="00234FA3">
        <w:rPr>
          <w:rFonts w:ascii="Times New Roman" w:hAnsi="Times New Roman" w:cs="Times New Roman"/>
          <w:spacing w:val="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uyumlu olarak süreç odaklı kalite yönetimi anlayışı ile tüm süreçlerini düzenli olarak</w:t>
      </w:r>
      <w:r w:rsidRPr="00234FA3">
        <w:rPr>
          <w:rFonts w:ascii="Times New Roman" w:hAnsi="Times New Roman" w:cs="Times New Roman"/>
          <w:spacing w:val="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gözden</w:t>
      </w:r>
      <w:r w:rsidRPr="00234FA3">
        <w:rPr>
          <w:rFonts w:ascii="Times New Roman" w:hAnsi="Times New Roman" w:cs="Times New Roman"/>
          <w:spacing w:val="-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geçirerek hizmet ve</w:t>
      </w:r>
      <w:r w:rsidRPr="00234FA3">
        <w:rPr>
          <w:rFonts w:ascii="Times New Roman" w:hAnsi="Times New Roman" w:cs="Times New Roman"/>
          <w:spacing w:val="-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faaliyetlerinin sürekli</w:t>
      </w:r>
      <w:r w:rsidRPr="00234FA3">
        <w:rPr>
          <w:rFonts w:ascii="Times New Roman" w:hAnsi="Times New Roman" w:cs="Times New Roman"/>
          <w:spacing w:val="-1"/>
          <w:sz w:val="24"/>
        </w:rPr>
        <w:t xml:space="preserve"> </w:t>
      </w:r>
      <w:r w:rsidRPr="00234FA3">
        <w:rPr>
          <w:rFonts w:ascii="Times New Roman" w:hAnsi="Times New Roman" w:cs="Times New Roman"/>
          <w:sz w:val="24"/>
        </w:rPr>
        <w:t>iyileştirilmesini, esas almaktadır.</w:t>
      </w:r>
    </w:p>
    <w:p w14:paraId="612F2D42" w14:textId="77777777" w:rsidR="00190488" w:rsidRPr="00234FA3" w:rsidRDefault="00190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r-TR"/>
        </w:rPr>
      </w:pPr>
    </w:p>
    <w:p w14:paraId="0C40CDBE" w14:textId="39EB658E" w:rsidR="00190488" w:rsidRPr="00234FA3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234FA3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234FA3" w:rsidSect="00932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183E" w14:textId="77777777" w:rsidR="00FF59CC" w:rsidRDefault="00FF59CC">
      <w:pPr>
        <w:spacing w:line="240" w:lineRule="auto"/>
      </w:pPr>
      <w:r>
        <w:separator/>
      </w:r>
    </w:p>
  </w:endnote>
  <w:endnote w:type="continuationSeparator" w:id="0">
    <w:p w14:paraId="69A996B2" w14:textId="77777777" w:rsidR="00FF59CC" w:rsidRDefault="00FF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6209" w14:textId="77777777" w:rsidR="00FF59CC" w:rsidRDefault="00FF59CC">
      <w:pPr>
        <w:spacing w:line="240" w:lineRule="auto"/>
      </w:pPr>
      <w:r>
        <w:separator/>
      </w:r>
    </w:p>
  </w:footnote>
  <w:footnote w:type="continuationSeparator" w:id="0">
    <w:p w14:paraId="61435461" w14:textId="77777777" w:rsidR="00FF59CC" w:rsidRDefault="00FF5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F44F6"/>
    <w:multiLevelType w:val="hybridMultilevel"/>
    <w:tmpl w:val="A6B4B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44"/>
    <w:rsid w:val="000B158D"/>
    <w:rsid w:val="000D02C6"/>
    <w:rsid w:val="00190488"/>
    <w:rsid w:val="001C1B37"/>
    <w:rsid w:val="00223263"/>
    <w:rsid w:val="00234FA3"/>
    <w:rsid w:val="00522113"/>
    <w:rsid w:val="005619F2"/>
    <w:rsid w:val="00650E6C"/>
    <w:rsid w:val="00685C7D"/>
    <w:rsid w:val="00745C31"/>
    <w:rsid w:val="007B4B54"/>
    <w:rsid w:val="007C6326"/>
    <w:rsid w:val="008D44DF"/>
    <w:rsid w:val="008E532B"/>
    <w:rsid w:val="00916471"/>
    <w:rsid w:val="0093288F"/>
    <w:rsid w:val="00951C00"/>
    <w:rsid w:val="00A02A44"/>
    <w:rsid w:val="00A35857"/>
    <w:rsid w:val="00AF7F5A"/>
    <w:rsid w:val="00B22EDA"/>
    <w:rsid w:val="00B35C63"/>
    <w:rsid w:val="00B90311"/>
    <w:rsid w:val="00C75EF2"/>
    <w:rsid w:val="00CC7F0C"/>
    <w:rsid w:val="00E33E91"/>
    <w:rsid w:val="00F20E42"/>
    <w:rsid w:val="00F34DEC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D06E"/>
  <w15:docId w15:val="{016899AF-E439-45EA-B9FC-ED79B292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C75E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GÜNEŞ</cp:lastModifiedBy>
  <cp:revision>2</cp:revision>
  <dcterms:created xsi:type="dcterms:W3CDTF">2023-07-20T13:40:00Z</dcterms:created>
  <dcterms:modified xsi:type="dcterms:W3CDTF">2023-07-20T13:40:00Z</dcterms:modified>
</cp:coreProperties>
</file>