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24B2" w14:textId="77777777" w:rsidR="001C2A92" w:rsidRDefault="001C2A92">
      <w:pPr>
        <w:shd w:val="clear" w:color="auto" w:fill="FFFFFF"/>
        <w:spacing w:after="125" w:line="240" w:lineRule="auto"/>
        <w:rPr>
          <w:color w:val="333333"/>
        </w:rPr>
      </w:pPr>
    </w:p>
    <w:p w14:paraId="00000006" w14:textId="77777777" w:rsidR="00FD1CE6" w:rsidRDefault="00B32764">
      <w:pPr>
        <w:shd w:val="clear" w:color="auto" w:fill="FFFFFF"/>
        <w:spacing w:after="125" w:line="240" w:lineRule="auto"/>
        <w:jc w:val="center"/>
        <w:rPr>
          <w:color w:val="333333"/>
        </w:rPr>
      </w:pPr>
      <w:r>
        <w:rPr>
          <w:b/>
          <w:color w:val="333333"/>
        </w:rPr>
        <w:t>BİRİNCİ BÖLÜM</w:t>
      </w:r>
      <w:r>
        <w:rPr>
          <w:color w:val="333333"/>
        </w:rPr>
        <w:br/>
      </w:r>
      <w:r>
        <w:rPr>
          <w:b/>
          <w:color w:val="333333"/>
        </w:rPr>
        <w:t>Amaç, Kapsam, Tanımlar</w:t>
      </w:r>
    </w:p>
    <w:p w14:paraId="00000007" w14:textId="77777777" w:rsidR="00FD1CE6" w:rsidRDefault="00B32764">
      <w:pPr>
        <w:shd w:val="clear" w:color="auto" w:fill="FFFFFF"/>
        <w:spacing w:after="125" w:line="240" w:lineRule="auto"/>
        <w:rPr>
          <w:color w:val="333333"/>
        </w:rPr>
      </w:pPr>
      <w:r>
        <w:rPr>
          <w:b/>
          <w:color w:val="333333"/>
        </w:rPr>
        <w:t>AMAÇ</w:t>
      </w:r>
    </w:p>
    <w:p w14:paraId="00000008" w14:textId="669CB0D8" w:rsidR="00FD1CE6" w:rsidRDefault="00B32764">
      <w:pPr>
        <w:shd w:val="clear" w:color="auto" w:fill="FFFFFF"/>
        <w:spacing w:after="125" w:line="240" w:lineRule="auto"/>
        <w:jc w:val="both"/>
        <w:rPr>
          <w:color w:val="333333"/>
        </w:rPr>
      </w:pPr>
      <w:r>
        <w:rPr>
          <w:b/>
          <w:color w:val="333333"/>
        </w:rPr>
        <w:t>Madde 1</w:t>
      </w:r>
      <w:r>
        <w:rPr>
          <w:color w:val="333333"/>
        </w:rPr>
        <w:t xml:space="preserve"> İlgili bu formda yer alan prosedürler; Tekirdağ Namık Kemal Üniversitesi Sağlık </w:t>
      </w:r>
      <w:r w:rsidR="007D2ED6">
        <w:rPr>
          <w:color w:val="333333"/>
        </w:rPr>
        <w:t>Bilimleri Fakültesi</w:t>
      </w:r>
      <w:r>
        <w:rPr>
          <w:color w:val="333333"/>
        </w:rPr>
        <w:t xml:space="preserve"> Acil Yardım ve Afet Yönetimi Bölümü</w:t>
      </w:r>
      <w:r>
        <w:rPr>
          <w:b/>
          <w:color w:val="333333"/>
        </w:rPr>
        <w:t>, </w:t>
      </w:r>
      <w:r>
        <w:rPr>
          <w:color w:val="333333"/>
        </w:rPr>
        <w:t>Eğitim ve Müfredat Komisyonu çalışma prosedürlerini belirlemek amacıyla düzenlenmiştir.</w:t>
      </w:r>
    </w:p>
    <w:p w14:paraId="00000009" w14:textId="77777777" w:rsidR="00FD1CE6" w:rsidRDefault="00B32764">
      <w:pPr>
        <w:shd w:val="clear" w:color="auto" w:fill="FFFFFF"/>
        <w:spacing w:after="125" w:line="240" w:lineRule="auto"/>
        <w:rPr>
          <w:color w:val="333333"/>
        </w:rPr>
      </w:pPr>
      <w:r>
        <w:rPr>
          <w:color w:val="333333"/>
        </w:rPr>
        <w:t> </w:t>
      </w:r>
    </w:p>
    <w:p w14:paraId="0000000A" w14:textId="77777777" w:rsidR="00FD1CE6" w:rsidRDefault="00B32764">
      <w:pPr>
        <w:shd w:val="clear" w:color="auto" w:fill="FFFFFF"/>
        <w:spacing w:after="125" w:line="240" w:lineRule="auto"/>
        <w:rPr>
          <w:color w:val="333333"/>
        </w:rPr>
      </w:pPr>
      <w:r>
        <w:rPr>
          <w:b/>
          <w:color w:val="333333"/>
        </w:rPr>
        <w:t>KAPSAM</w:t>
      </w:r>
    </w:p>
    <w:p w14:paraId="0000000B" w14:textId="19EB7531" w:rsidR="00FD1CE6" w:rsidRDefault="00B32764">
      <w:pPr>
        <w:shd w:val="clear" w:color="auto" w:fill="FFFFFF"/>
        <w:spacing w:after="125" w:line="240" w:lineRule="auto"/>
        <w:jc w:val="both"/>
        <w:rPr>
          <w:color w:val="333333"/>
        </w:rPr>
      </w:pPr>
      <w:r>
        <w:rPr>
          <w:b/>
          <w:color w:val="333333"/>
        </w:rPr>
        <w:t>Madde 2 </w:t>
      </w:r>
      <w:r>
        <w:rPr>
          <w:color w:val="333333"/>
        </w:rPr>
        <w:t>Tekirdağ Namık Kemal Üniversitesi Sağlık</w:t>
      </w:r>
      <w:r w:rsidR="007D2ED6">
        <w:rPr>
          <w:color w:val="333333"/>
        </w:rPr>
        <w:t xml:space="preserve"> Bilimleri Fakültesi</w:t>
      </w:r>
      <w:r>
        <w:rPr>
          <w:color w:val="333333"/>
        </w:rPr>
        <w:t xml:space="preserve"> Acil Yardım ve Afet Yönetimi Bölümü</w:t>
      </w:r>
      <w:r>
        <w:rPr>
          <w:b/>
          <w:color w:val="333333"/>
        </w:rPr>
        <w:t>, </w:t>
      </w:r>
      <w:r>
        <w:rPr>
          <w:color w:val="333333"/>
        </w:rPr>
        <w:t>Eğitim ve Müfredat Komisyonu’nun oluşumu, yönetim organları, çalışma ilkeleri ve görevlerini kapsar.</w:t>
      </w:r>
    </w:p>
    <w:p w14:paraId="0000000C" w14:textId="77777777" w:rsidR="00FD1CE6" w:rsidRDefault="00B32764">
      <w:pPr>
        <w:shd w:val="clear" w:color="auto" w:fill="FFFFFF"/>
        <w:spacing w:after="125" w:line="240" w:lineRule="auto"/>
        <w:rPr>
          <w:color w:val="333333"/>
        </w:rPr>
      </w:pPr>
      <w:r>
        <w:rPr>
          <w:color w:val="333333"/>
        </w:rPr>
        <w:t> </w:t>
      </w:r>
    </w:p>
    <w:p w14:paraId="0000000D" w14:textId="77777777" w:rsidR="00FD1CE6" w:rsidRDefault="00B32764">
      <w:pPr>
        <w:shd w:val="clear" w:color="auto" w:fill="FFFFFF"/>
        <w:spacing w:after="125" w:line="240" w:lineRule="auto"/>
        <w:jc w:val="both"/>
        <w:rPr>
          <w:color w:val="333333"/>
        </w:rPr>
      </w:pPr>
      <w:r>
        <w:rPr>
          <w:b/>
          <w:color w:val="333333"/>
        </w:rPr>
        <w:t>TANIMLAR</w:t>
      </w:r>
    </w:p>
    <w:p w14:paraId="0000000E" w14:textId="23B30E19" w:rsidR="00FD1CE6" w:rsidRDefault="00B32764">
      <w:pPr>
        <w:shd w:val="clear" w:color="auto" w:fill="FFFFFF"/>
        <w:spacing w:after="125" w:line="240" w:lineRule="auto"/>
        <w:jc w:val="both"/>
        <w:rPr>
          <w:color w:val="333333"/>
        </w:rPr>
      </w:pPr>
      <w:r>
        <w:rPr>
          <w:b/>
          <w:color w:val="333333"/>
        </w:rPr>
        <w:t>Madde 3 </w:t>
      </w:r>
      <w:r>
        <w:rPr>
          <w:color w:val="333333"/>
        </w:rPr>
        <w:t xml:space="preserve">Tekirdağ Namık Kemal Üniversitesi Sağlık </w:t>
      </w:r>
      <w:r w:rsidR="007D2ED6">
        <w:rPr>
          <w:color w:val="333333"/>
        </w:rPr>
        <w:t>Bilimleri Fakültesi</w:t>
      </w:r>
      <w:r>
        <w:rPr>
          <w:color w:val="333333"/>
        </w:rPr>
        <w:t xml:space="preserve"> Acil Yardım ve Afet Yönetimi Bölümü</w:t>
      </w:r>
      <w:r>
        <w:rPr>
          <w:b/>
          <w:color w:val="333333"/>
        </w:rPr>
        <w:t>, </w:t>
      </w:r>
      <w:r>
        <w:rPr>
          <w:color w:val="333333"/>
        </w:rPr>
        <w:t>Eğitim ve Müfredat Komisyonu’nun çalışma esaslarında yer alan tanım ve kısaltmaları ifade eder.</w:t>
      </w:r>
    </w:p>
    <w:p w14:paraId="0000000F" w14:textId="77777777" w:rsidR="00FD1CE6" w:rsidRDefault="00B32764">
      <w:pPr>
        <w:shd w:val="clear" w:color="auto" w:fill="FFFFFF"/>
        <w:spacing w:after="125" w:line="240" w:lineRule="auto"/>
        <w:rPr>
          <w:color w:val="333333"/>
        </w:rPr>
      </w:pPr>
      <w:r>
        <w:rPr>
          <w:b/>
          <w:color w:val="333333"/>
        </w:rPr>
        <w:t>Üniversite:</w:t>
      </w:r>
      <w:r>
        <w:rPr>
          <w:color w:val="333333"/>
        </w:rPr>
        <w:t> Tekirdağ Namık Kemal Üniversitesi</w:t>
      </w:r>
    </w:p>
    <w:p w14:paraId="00000010" w14:textId="58ED38CD" w:rsidR="00FD1CE6" w:rsidRDefault="00B32764">
      <w:pPr>
        <w:shd w:val="clear" w:color="auto" w:fill="FFFFFF"/>
        <w:spacing w:after="125" w:line="240" w:lineRule="auto"/>
        <w:rPr>
          <w:color w:val="333333"/>
        </w:rPr>
      </w:pPr>
      <w:r>
        <w:rPr>
          <w:b/>
          <w:color w:val="333333"/>
        </w:rPr>
        <w:t>Bölüm:</w:t>
      </w:r>
      <w:r>
        <w:rPr>
          <w:color w:val="333333"/>
        </w:rPr>
        <w:t xml:space="preserve"> Tekirdağ Namık Kemal Üniversitesi Sağlık </w:t>
      </w:r>
      <w:r w:rsidR="007D2ED6">
        <w:rPr>
          <w:color w:val="333333"/>
        </w:rPr>
        <w:t>Bilimleri Fakültesi</w:t>
      </w:r>
      <w:r>
        <w:rPr>
          <w:color w:val="333333"/>
        </w:rPr>
        <w:t xml:space="preserve"> Acil Yardım ve Afet Yönetimi Bölümünü</w:t>
      </w:r>
    </w:p>
    <w:p w14:paraId="00000011" w14:textId="2AC60A45" w:rsidR="00FD1CE6" w:rsidRDefault="00B32764">
      <w:pPr>
        <w:shd w:val="clear" w:color="auto" w:fill="FFFFFF"/>
        <w:spacing w:after="125" w:line="240" w:lineRule="auto"/>
        <w:rPr>
          <w:color w:val="333333"/>
        </w:rPr>
      </w:pPr>
      <w:r>
        <w:rPr>
          <w:b/>
          <w:color w:val="333333"/>
        </w:rPr>
        <w:t>Bölüm Başkanlığı:</w:t>
      </w:r>
      <w:r>
        <w:t xml:space="preserve"> </w:t>
      </w:r>
      <w:r>
        <w:rPr>
          <w:color w:val="333333"/>
        </w:rPr>
        <w:t xml:space="preserve">Tekirdağ Namık Kemal Üniversitesi Sağlık </w:t>
      </w:r>
      <w:r w:rsidR="007D2ED6">
        <w:rPr>
          <w:color w:val="333333"/>
        </w:rPr>
        <w:t>Bilimleri Fakültesi</w:t>
      </w:r>
      <w:r>
        <w:rPr>
          <w:color w:val="333333"/>
        </w:rPr>
        <w:t xml:space="preserve"> Acil Yardım ve Afet Yönetimi Bölümü Bölüm Başkanlığını</w:t>
      </w:r>
    </w:p>
    <w:p w14:paraId="00000012" w14:textId="65EA35C3" w:rsidR="00FD1CE6" w:rsidRDefault="00B32764">
      <w:pPr>
        <w:shd w:val="clear" w:color="auto" w:fill="FFFFFF"/>
        <w:spacing w:after="125" w:line="240" w:lineRule="auto"/>
        <w:jc w:val="both"/>
        <w:rPr>
          <w:color w:val="333333"/>
        </w:rPr>
      </w:pPr>
      <w:r>
        <w:rPr>
          <w:b/>
          <w:color w:val="333333"/>
        </w:rPr>
        <w:t>Eğitim ve Müfredat Komisyonu:</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w:t>
      </w:r>
    </w:p>
    <w:p w14:paraId="00000013" w14:textId="49CF7CC4" w:rsidR="00FD1CE6" w:rsidRDefault="00B32764">
      <w:pPr>
        <w:shd w:val="clear" w:color="auto" w:fill="FFFFFF"/>
        <w:spacing w:after="125" w:line="240" w:lineRule="auto"/>
        <w:jc w:val="both"/>
        <w:rPr>
          <w:color w:val="333333"/>
        </w:rPr>
      </w:pPr>
      <w:r>
        <w:rPr>
          <w:b/>
          <w:color w:val="333333"/>
        </w:rPr>
        <w:t>Başkan:</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 Başkanı</w:t>
      </w:r>
    </w:p>
    <w:p w14:paraId="00000014" w14:textId="012B0335" w:rsidR="00FD1CE6" w:rsidRDefault="00B32764">
      <w:pPr>
        <w:shd w:val="clear" w:color="auto" w:fill="FFFFFF"/>
        <w:spacing w:after="125" w:line="240" w:lineRule="auto"/>
        <w:jc w:val="both"/>
        <w:rPr>
          <w:color w:val="333333"/>
        </w:rPr>
      </w:pPr>
      <w:r>
        <w:rPr>
          <w:b/>
          <w:color w:val="333333"/>
        </w:rPr>
        <w:t>Eş Başkan:</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Komisyonu’nun Eş Başkanı</w:t>
      </w:r>
    </w:p>
    <w:p w14:paraId="00000015" w14:textId="66BD8361" w:rsidR="00FD1CE6" w:rsidRDefault="00B32764">
      <w:pPr>
        <w:shd w:val="clear" w:color="auto" w:fill="FFFFFF"/>
        <w:spacing w:after="125" w:line="240" w:lineRule="auto"/>
        <w:jc w:val="both"/>
        <w:rPr>
          <w:color w:val="333333"/>
        </w:rPr>
      </w:pPr>
      <w:r>
        <w:rPr>
          <w:b/>
          <w:color w:val="333333"/>
        </w:rPr>
        <w:t>Raportör:</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 Röportörü</w:t>
      </w:r>
    </w:p>
    <w:p w14:paraId="00000016" w14:textId="3C9D16FB" w:rsidR="00FD1CE6" w:rsidRDefault="00B32764">
      <w:pPr>
        <w:shd w:val="clear" w:color="auto" w:fill="FFFFFF"/>
        <w:spacing w:after="125" w:line="240" w:lineRule="auto"/>
        <w:jc w:val="both"/>
        <w:rPr>
          <w:color w:val="333333"/>
        </w:rPr>
      </w:pPr>
      <w:r>
        <w:rPr>
          <w:b/>
          <w:color w:val="333333"/>
        </w:rPr>
        <w:t>Üyeler:</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Komisyonu’nun üyelerini</w:t>
      </w:r>
    </w:p>
    <w:p w14:paraId="00000017" w14:textId="738B8755" w:rsidR="00FD1CE6" w:rsidRDefault="00B32764">
      <w:pPr>
        <w:shd w:val="clear" w:color="auto" w:fill="FFFFFF"/>
        <w:spacing w:after="125" w:line="240" w:lineRule="auto"/>
        <w:jc w:val="both"/>
        <w:rPr>
          <w:color w:val="333333"/>
        </w:rPr>
      </w:pPr>
      <w:r>
        <w:rPr>
          <w:b/>
          <w:color w:val="333333"/>
        </w:rPr>
        <w:t>Alt Çalışma Grupları</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 Akran </w:t>
      </w:r>
      <w:proofErr w:type="spellStart"/>
      <w:r>
        <w:rPr>
          <w:color w:val="333333"/>
        </w:rPr>
        <w:t>Mentörlük</w:t>
      </w:r>
      <w:proofErr w:type="spellEnd"/>
      <w:r>
        <w:rPr>
          <w:color w:val="333333"/>
        </w:rPr>
        <w:t xml:space="preserve"> Programı Alt Çalışma Grubu, Akademik Kariyer ve Danışmanlık Alt Çalışma Grubu, Mezun İzleme Alt </w:t>
      </w:r>
      <w:r>
        <w:rPr>
          <w:color w:val="333333"/>
        </w:rPr>
        <w:lastRenderedPageBreak/>
        <w:t>Çalışma Grubu, Staj Alt Çalışma Grubu, Denklik Alt Çalışma Grubu, Ölçme ve Değerlendirme Alt Çalışma Gruplarını,</w:t>
      </w:r>
    </w:p>
    <w:p w14:paraId="00000018" w14:textId="12C6ADAC" w:rsidR="00FD1CE6" w:rsidRDefault="00B32764">
      <w:pPr>
        <w:shd w:val="clear" w:color="auto" w:fill="FFFFFF"/>
        <w:spacing w:after="125" w:line="240" w:lineRule="auto"/>
        <w:jc w:val="both"/>
        <w:rPr>
          <w:color w:val="000000"/>
        </w:rPr>
      </w:pPr>
      <w:r>
        <w:rPr>
          <w:b/>
          <w:color w:val="000000"/>
        </w:rPr>
        <w:t>İç ve Dış Paydaş:</w:t>
      </w:r>
      <w:r>
        <w:rPr>
          <w:color w:val="000000"/>
        </w:rPr>
        <w:t xml:space="preserve"> Tekirdağ Namık Kemal Üniversitesi Sağlık </w:t>
      </w:r>
      <w:r w:rsidR="007D2ED6">
        <w:rPr>
          <w:color w:val="000000"/>
        </w:rPr>
        <w:t>Bilimleri Fakültesi</w:t>
      </w:r>
      <w:r>
        <w:rPr>
          <w:color w:val="000000"/>
        </w:rPr>
        <w:t xml:space="preserve"> Acil Yardım ve Afet Yönetimi Bölümü öğrencileri, öğretim elemanları, yöneticileri, idari personel, öğrenci işleri birimi, bölümün faaliyet alanları ile ilişkili kişi, kurum ve kuruluşları ifade eder.</w:t>
      </w:r>
    </w:p>
    <w:p w14:paraId="00000019" w14:textId="77777777" w:rsidR="00FD1CE6" w:rsidRDefault="00B32764">
      <w:pPr>
        <w:shd w:val="clear" w:color="auto" w:fill="FFFFFF"/>
        <w:spacing w:after="125" w:line="240" w:lineRule="auto"/>
        <w:jc w:val="center"/>
        <w:rPr>
          <w:color w:val="333333"/>
        </w:rPr>
      </w:pPr>
      <w:r>
        <w:rPr>
          <w:color w:val="333333"/>
        </w:rPr>
        <w:br/>
      </w:r>
      <w:r>
        <w:rPr>
          <w:b/>
          <w:color w:val="333333"/>
        </w:rPr>
        <w:t>İKİNCİ BÖLÜM</w:t>
      </w:r>
    </w:p>
    <w:p w14:paraId="0000001A" w14:textId="77777777" w:rsidR="00FD1CE6" w:rsidRDefault="00B32764">
      <w:pPr>
        <w:shd w:val="clear" w:color="auto" w:fill="FFFFFF"/>
        <w:spacing w:after="125" w:line="240" w:lineRule="auto"/>
        <w:jc w:val="center"/>
        <w:rPr>
          <w:color w:val="333333"/>
        </w:rPr>
      </w:pPr>
      <w:r>
        <w:rPr>
          <w:b/>
          <w:color w:val="333333"/>
        </w:rPr>
        <w:t>KOMİSYONUN VE ALT ÇALIŞMA GRUPLARININ OLUŞUMU, YÖNETİM ORGANLARI, ÇALIŞMA İLKELERİ</w:t>
      </w:r>
    </w:p>
    <w:p w14:paraId="0000001B" w14:textId="77777777" w:rsidR="00FD1CE6" w:rsidRDefault="00B32764">
      <w:pPr>
        <w:shd w:val="clear" w:color="auto" w:fill="FFFFFF"/>
        <w:spacing w:after="125" w:line="240" w:lineRule="auto"/>
        <w:jc w:val="center"/>
        <w:rPr>
          <w:color w:val="333333"/>
        </w:rPr>
      </w:pPr>
      <w:r>
        <w:rPr>
          <w:b/>
          <w:color w:val="333333"/>
        </w:rPr>
        <w:t xml:space="preserve">VE GÖREVLERİ </w:t>
      </w:r>
    </w:p>
    <w:p w14:paraId="0000001C" w14:textId="77777777" w:rsidR="00FD1CE6" w:rsidRDefault="00B32764">
      <w:pPr>
        <w:shd w:val="clear" w:color="auto" w:fill="FFFFFF"/>
        <w:spacing w:after="125" w:line="240" w:lineRule="auto"/>
        <w:rPr>
          <w:color w:val="333333"/>
        </w:rPr>
      </w:pPr>
      <w:r>
        <w:rPr>
          <w:color w:val="333333"/>
        </w:rPr>
        <w:t> </w:t>
      </w:r>
    </w:p>
    <w:p w14:paraId="0000001D" w14:textId="39ED0520" w:rsidR="00FD1CE6" w:rsidRDefault="00B32764">
      <w:pPr>
        <w:shd w:val="clear" w:color="auto" w:fill="FFFFFF"/>
        <w:spacing w:after="125" w:line="240" w:lineRule="auto"/>
        <w:jc w:val="both"/>
        <w:rPr>
          <w:color w:val="333333"/>
        </w:rPr>
      </w:pPr>
      <w:r>
        <w:rPr>
          <w:b/>
          <w:color w:val="333333"/>
        </w:rPr>
        <w:t>Madde 4</w:t>
      </w:r>
      <w:r>
        <w:rPr>
          <w:color w:val="333333"/>
        </w:rPr>
        <w:t xml:space="preserve"> Tekirdağ Namık Kemal Üniversitesi Sağlık </w:t>
      </w:r>
      <w:r w:rsidR="007D2ED6">
        <w:rPr>
          <w:color w:val="333333"/>
        </w:rPr>
        <w:t>Bilimleri Fakültesi</w:t>
      </w:r>
      <w:r>
        <w:rPr>
          <w:color w:val="333333"/>
        </w:rPr>
        <w:t xml:space="preserve"> Acil Yardım ve Afet Yönetimi Bölümü, Eğitim ve Müfredat Komisyonu’nu Anabilim Dalındaki uzmanlıklarına göre her alanda en az bir kişi olmak üzere tüm komisyon üyeleri tarafından bir başkan, bir eş başkan ve en az bir raportör seçilir. Komisyona Başkan, Başkan bulunmadığında Eş başkan başkanlık eder. Komisyon başkanın altı aydan daha fazla görevini sürdüremediği durumda görevi sonra ererek yeniden başkan belirlenir. Herhangi bir üyenin görev süresi dolmadan komisyon üyeliğinden ayrılması halinde komisyon başkanı tarafından yeni üye talebinde bulunulur. Alt Çalışma Grupları Eğitim ve Müfredat Komisyonunun önerisi üzerine en az 2 akademik personelden oluşacak şekilde 2 yıl için görevlendirilir. Gerekli durumlarda öğrenci temsilcileri de Alt Çalışma Gruplarına ve toplantılara dahil edilir.</w:t>
      </w:r>
    </w:p>
    <w:p w14:paraId="0000001E" w14:textId="77777777" w:rsidR="00FD1CE6" w:rsidRDefault="00B32764">
      <w:pPr>
        <w:shd w:val="clear" w:color="auto" w:fill="FFFFFF"/>
        <w:spacing w:after="125" w:line="240" w:lineRule="auto"/>
        <w:rPr>
          <w:color w:val="333333"/>
        </w:rPr>
      </w:pPr>
      <w:r>
        <w:rPr>
          <w:color w:val="333333"/>
        </w:rPr>
        <w:t> </w:t>
      </w:r>
    </w:p>
    <w:p w14:paraId="0000001F" w14:textId="77777777" w:rsidR="00FD1CE6" w:rsidRDefault="00B32764">
      <w:pPr>
        <w:shd w:val="clear" w:color="auto" w:fill="FFFFFF"/>
        <w:spacing w:after="125" w:line="240" w:lineRule="auto"/>
        <w:rPr>
          <w:color w:val="333333"/>
        </w:rPr>
      </w:pPr>
      <w:r>
        <w:rPr>
          <w:b/>
          <w:color w:val="333333"/>
        </w:rPr>
        <w:t>KOMİSYONUN YÖNETİM ORGANLARI</w:t>
      </w:r>
    </w:p>
    <w:p w14:paraId="00000020" w14:textId="77777777" w:rsidR="00FD1CE6" w:rsidRDefault="00B32764">
      <w:pPr>
        <w:shd w:val="clear" w:color="auto" w:fill="FFFFFF"/>
        <w:spacing w:after="125" w:line="240" w:lineRule="auto"/>
        <w:jc w:val="both"/>
        <w:rPr>
          <w:color w:val="333333"/>
        </w:rPr>
      </w:pPr>
      <w:r>
        <w:rPr>
          <w:b/>
          <w:color w:val="333333"/>
        </w:rPr>
        <w:t>Madde 5</w:t>
      </w:r>
      <w:r>
        <w:rPr>
          <w:color w:val="333333"/>
        </w:rPr>
        <w:t> Komisyonun yönetim organları komisyon başkanı, eş başkan, raportör ve üyelerdir.</w:t>
      </w:r>
    </w:p>
    <w:p w14:paraId="00000021" w14:textId="77777777" w:rsidR="00FD1CE6" w:rsidRDefault="00B32764">
      <w:pPr>
        <w:shd w:val="clear" w:color="auto" w:fill="FFFFFF"/>
        <w:spacing w:after="125" w:line="240" w:lineRule="auto"/>
        <w:rPr>
          <w:color w:val="333333"/>
        </w:rPr>
      </w:pPr>
      <w:r>
        <w:rPr>
          <w:color w:val="333333"/>
        </w:rPr>
        <w:t> </w:t>
      </w:r>
    </w:p>
    <w:p w14:paraId="00000022" w14:textId="77777777" w:rsidR="00FD1CE6" w:rsidRDefault="00B32764">
      <w:pPr>
        <w:shd w:val="clear" w:color="auto" w:fill="FFFFFF"/>
        <w:spacing w:after="125" w:line="240" w:lineRule="auto"/>
        <w:rPr>
          <w:color w:val="333333"/>
        </w:rPr>
      </w:pPr>
      <w:r>
        <w:rPr>
          <w:b/>
          <w:color w:val="333333"/>
        </w:rPr>
        <w:t>KOMİSYONUN ÇALIŞMA İLKELERİ</w:t>
      </w:r>
    </w:p>
    <w:p w14:paraId="00000023" w14:textId="77777777" w:rsidR="00FD1CE6" w:rsidRDefault="00B32764">
      <w:pPr>
        <w:shd w:val="clear" w:color="auto" w:fill="FFFFFF"/>
        <w:spacing w:after="125" w:line="240" w:lineRule="auto"/>
        <w:jc w:val="both"/>
        <w:rPr>
          <w:color w:val="333333"/>
        </w:rPr>
      </w:pPr>
      <w:r>
        <w:rPr>
          <w:b/>
          <w:color w:val="333333"/>
        </w:rPr>
        <w:t>Madde 6 </w:t>
      </w:r>
      <w:r>
        <w:rPr>
          <w:color w:val="333333"/>
        </w:rPr>
        <w:t>Aşağıda söz konusu ilkeler belirlenmiştir:</w:t>
      </w:r>
    </w:p>
    <w:p w14:paraId="00000024" w14:textId="77777777" w:rsidR="00FD1CE6" w:rsidRDefault="00FD1CE6">
      <w:pPr>
        <w:shd w:val="clear" w:color="auto" w:fill="FFFFFF"/>
        <w:spacing w:after="125" w:line="240" w:lineRule="auto"/>
        <w:jc w:val="both"/>
        <w:rPr>
          <w:color w:val="333333"/>
        </w:rPr>
      </w:pPr>
    </w:p>
    <w:p w14:paraId="00000025" w14:textId="77777777" w:rsidR="00FD1CE6" w:rsidRDefault="00B32764">
      <w:pPr>
        <w:numPr>
          <w:ilvl w:val="0"/>
          <w:numId w:val="6"/>
        </w:numPr>
        <w:pBdr>
          <w:top w:val="nil"/>
          <w:left w:val="nil"/>
          <w:bottom w:val="nil"/>
          <w:right w:val="nil"/>
          <w:between w:val="nil"/>
        </w:pBdr>
        <w:spacing w:after="0"/>
        <w:rPr>
          <w:color w:val="000000"/>
        </w:rPr>
      </w:pPr>
      <w:r>
        <w:rPr>
          <w:color w:val="333333"/>
        </w:rPr>
        <w:t xml:space="preserve">Başkan, </w:t>
      </w:r>
      <w:r>
        <w:rPr>
          <w:color w:val="000000"/>
        </w:rPr>
        <w:t>eş başkan ve raportör komisyon üyeleri arasından belirlenir.</w:t>
      </w:r>
    </w:p>
    <w:p w14:paraId="00000026" w14:textId="77777777" w:rsidR="00FD1CE6" w:rsidRDefault="00B32764">
      <w:pPr>
        <w:numPr>
          <w:ilvl w:val="0"/>
          <w:numId w:val="6"/>
        </w:numPr>
        <w:pBdr>
          <w:top w:val="nil"/>
          <w:left w:val="nil"/>
          <w:bottom w:val="nil"/>
          <w:right w:val="nil"/>
          <w:between w:val="nil"/>
        </w:pBdr>
        <w:spacing w:after="0"/>
        <w:rPr>
          <w:color w:val="000000"/>
        </w:rPr>
      </w:pPr>
      <w:bookmarkStart w:id="0" w:name="_heading=h.gjdgxs" w:colFirst="0" w:colLast="0"/>
      <w:bookmarkEnd w:id="0"/>
      <w:r>
        <w:rPr>
          <w:color w:val="000000"/>
        </w:rPr>
        <w:t>Komisyon başkanın çağrısı ile yılda en az 4 kez önceden belirlenen yer ve zamanda olağan toplantısını yapar. Gerekli hallerde Komisyon Başkanı, Komisyonu toplantıya çağırabilir.</w:t>
      </w:r>
    </w:p>
    <w:p w14:paraId="00000027" w14:textId="77777777" w:rsidR="00FD1CE6" w:rsidRDefault="00B32764">
      <w:pPr>
        <w:numPr>
          <w:ilvl w:val="0"/>
          <w:numId w:val="6"/>
        </w:numPr>
        <w:pBdr>
          <w:top w:val="nil"/>
          <w:left w:val="nil"/>
          <w:bottom w:val="nil"/>
          <w:right w:val="nil"/>
          <w:between w:val="nil"/>
        </w:pBdr>
        <w:spacing w:after="0"/>
        <w:rPr>
          <w:color w:val="000000"/>
        </w:rPr>
      </w:pPr>
      <w:r>
        <w:rPr>
          <w:color w:val="000000"/>
        </w:rPr>
        <w:t>Uzmanlık alanlarına göre komisyonda bulunan üyeler diğer aynı alandaki öğretim elemanları ile iletişimde bulunmak zorundadır.</w:t>
      </w:r>
    </w:p>
    <w:p w14:paraId="00000028" w14:textId="77777777" w:rsidR="00FD1CE6" w:rsidRDefault="00B32764">
      <w:pPr>
        <w:numPr>
          <w:ilvl w:val="0"/>
          <w:numId w:val="6"/>
        </w:numPr>
        <w:pBdr>
          <w:top w:val="nil"/>
          <w:left w:val="nil"/>
          <w:bottom w:val="nil"/>
          <w:right w:val="nil"/>
          <w:between w:val="nil"/>
        </w:pBdr>
        <w:spacing w:after="0"/>
        <w:rPr>
          <w:color w:val="000000"/>
        </w:rPr>
      </w:pPr>
      <w:r>
        <w:rPr>
          <w:color w:val="000000"/>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p>
    <w:p w14:paraId="00000029" w14:textId="77777777" w:rsidR="00FD1CE6" w:rsidRDefault="00B32764">
      <w:pPr>
        <w:numPr>
          <w:ilvl w:val="0"/>
          <w:numId w:val="6"/>
        </w:numPr>
        <w:pBdr>
          <w:top w:val="nil"/>
          <w:left w:val="nil"/>
          <w:bottom w:val="nil"/>
          <w:right w:val="nil"/>
          <w:between w:val="nil"/>
        </w:pBdr>
        <w:spacing w:after="0"/>
        <w:rPr>
          <w:color w:val="000000"/>
        </w:rPr>
      </w:pPr>
      <w:r>
        <w:rPr>
          <w:color w:val="000000"/>
        </w:rPr>
        <w:t>Komisyon eğitim ve öğretimin kalitesini</w:t>
      </w:r>
      <w:r>
        <w:rPr>
          <w:color w:val="333333"/>
        </w:rPr>
        <w:t xml:space="preserve"> artırmaya ve öğretim elemanlarının gelişimini desteklemeye yönelik gelen her öneriyi değerlendirir. Üzerinde çalışılması gereken öneriler için çalışma planı hazırlanır.</w:t>
      </w:r>
    </w:p>
    <w:p w14:paraId="0000002A" w14:textId="77777777" w:rsidR="00FD1CE6" w:rsidRDefault="00B32764">
      <w:pPr>
        <w:numPr>
          <w:ilvl w:val="0"/>
          <w:numId w:val="6"/>
        </w:numPr>
        <w:pBdr>
          <w:top w:val="nil"/>
          <w:left w:val="nil"/>
          <w:bottom w:val="nil"/>
          <w:right w:val="nil"/>
          <w:between w:val="nil"/>
        </w:pBdr>
        <w:spacing w:after="0"/>
        <w:rPr>
          <w:color w:val="000000"/>
        </w:rPr>
      </w:pPr>
      <w:r>
        <w:rPr>
          <w:color w:val="333333"/>
        </w:rPr>
        <w:lastRenderedPageBreak/>
        <w:t>Komisyon tarafından çalışılması gereken ya da önerilen konular için gündem oluşturulur.</w:t>
      </w:r>
    </w:p>
    <w:p w14:paraId="0000002B" w14:textId="6CFB5A8E" w:rsidR="00FD1CE6" w:rsidRDefault="00B32764">
      <w:pPr>
        <w:numPr>
          <w:ilvl w:val="0"/>
          <w:numId w:val="6"/>
        </w:numPr>
        <w:pBdr>
          <w:top w:val="nil"/>
          <w:left w:val="nil"/>
          <w:bottom w:val="nil"/>
          <w:right w:val="nil"/>
          <w:between w:val="nil"/>
        </w:pBdr>
        <w:spacing w:after="0"/>
        <w:rPr>
          <w:color w:val="000000"/>
        </w:rPr>
      </w:pPr>
      <w:r>
        <w:rPr>
          <w:color w:val="333333"/>
        </w:rPr>
        <w:t xml:space="preserve">Gereksinim doğrultusunda Sağlık </w:t>
      </w:r>
      <w:r w:rsidR="007D2ED6">
        <w:rPr>
          <w:color w:val="333333"/>
        </w:rPr>
        <w:t>Bilimleri Fakültesi</w:t>
      </w:r>
      <w:r>
        <w:rPr>
          <w:color w:val="333333"/>
        </w:rPr>
        <w:t xml:space="preserve"> yönetimi, öğretim elemanları başta olmak üzere diğer ilgili iç ve dış paydaşların görüşleri ve önerileri alınır.</w:t>
      </w:r>
    </w:p>
    <w:p w14:paraId="0000002C" w14:textId="77777777" w:rsidR="00FD1CE6" w:rsidRDefault="00B32764">
      <w:pPr>
        <w:numPr>
          <w:ilvl w:val="0"/>
          <w:numId w:val="6"/>
        </w:numPr>
        <w:pBdr>
          <w:top w:val="nil"/>
          <w:left w:val="nil"/>
          <w:bottom w:val="nil"/>
          <w:right w:val="nil"/>
          <w:between w:val="nil"/>
        </w:pBdr>
        <w:spacing w:after="0"/>
        <w:rPr>
          <w:color w:val="000000"/>
        </w:rPr>
      </w:pPr>
      <w:r>
        <w:rPr>
          <w:color w:val="333333"/>
        </w:rPr>
        <w:t>Komisyonun gündemi doğrultusunda çalışılan ve alınan kararlar Acil Yardım ve Afet Yönetimi Bölüm Başkanlığına sunulur, öğretim elemanları ve gerektiğinde diğer ilgili iç ve dış paydaşlarla paylaşılır.</w:t>
      </w:r>
    </w:p>
    <w:p w14:paraId="0000002D" w14:textId="77777777" w:rsidR="00FD1CE6" w:rsidRDefault="00B32764">
      <w:pPr>
        <w:numPr>
          <w:ilvl w:val="0"/>
          <w:numId w:val="6"/>
        </w:numPr>
        <w:pBdr>
          <w:top w:val="nil"/>
          <w:left w:val="nil"/>
          <w:bottom w:val="nil"/>
          <w:right w:val="nil"/>
          <w:between w:val="nil"/>
        </w:pBdr>
        <w:spacing w:after="0"/>
        <w:rPr>
          <w:color w:val="000000"/>
        </w:rPr>
      </w:pPr>
      <w:r>
        <w:rPr>
          <w:color w:val="333333"/>
        </w:rPr>
        <w:t>Gelen geribildirimler doğrultusunda yapılan çalışmalar yeniden incelenir, değerlendirilir ve son şekli verilerek raporla Bölüm Başkanlığına iletilir.</w:t>
      </w:r>
    </w:p>
    <w:p w14:paraId="0000002E" w14:textId="77777777" w:rsidR="00FD1CE6" w:rsidRDefault="00B32764">
      <w:pPr>
        <w:numPr>
          <w:ilvl w:val="0"/>
          <w:numId w:val="6"/>
        </w:numPr>
        <w:pBdr>
          <w:top w:val="nil"/>
          <w:left w:val="nil"/>
          <w:bottom w:val="nil"/>
          <w:right w:val="nil"/>
          <w:between w:val="nil"/>
        </w:pBdr>
        <w:spacing w:after="0"/>
        <w:rPr>
          <w:color w:val="000000"/>
        </w:rPr>
      </w:pPr>
      <w:r>
        <w:rPr>
          <w:color w:val="333333"/>
        </w:rPr>
        <w:t>Komisyon gereksinim duyduğunda bünyesinde alt çalışma birimleri oluşturabilir.</w:t>
      </w:r>
    </w:p>
    <w:p w14:paraId="0000002F" w14:textId="77777777" w:rsidR="00FD1CE6" w:rsidRDefault="00B32764">
      <w:pPr>
        <w:numPr>
          <w:ilvl w:val="0"/>
          <w:numId w:val="6"/>
        </w:numPr>
        <w:pBdr>
          <w:top w:val="nil"/>
          <w:left w:val="nil"/>
          <w:bottom w:val="nil"/>
          <w:right w:val="nil"/>
          <w:between w:val="nil"/>
        </w:pBdr>
        <w:spacing w:after="0"/>
        <w:rPr>
          <w:color w:val="000000"/>
        </w:rPr>
      </w:pPr>
      <w:r>
        <w:rPr>
          <w:color w:val="333333"/>
        </w:rPr>
        <w:t>Komisyon üye salt çoğunluğu ile toplanır ve toplantıya katılan üye salt çoğunluğu ile karar alınır. Toplantıya katılamayan üyelerin görüşlerine gerektiğinde başvurulur.</w:t>
      </w:r>
    </w:p>
    <w:p w14:paraId="00000030" w14:textId="77777777" w:rsidR="00FD1CE6" w:rsidRDefault="00B32764">
      <w:pPr>
        <w:numPr>
          <w:ilvl w:val="0"/>
          <w:numId w:val="6"/>
        </w:numPr>
        <w:pBdr>
          <w:top w:val="nil"/>
          <w:left w:val="nil"/>
          <w:bottom w:val="nil"/>
          <w:right w:val="nil"/>
          <w:between w:val="nil"/>
        </w:pBdr>
        <w:spacing w:after="0"/>
        <w:rPr>
          <w:color w:val="000000"/>
        </w:rPr>
      </w:pPr>
      <w:r>
        <w:rPr>
          <w:color w:val="000000"/>
        </w:rPr>
        <w:t>Kararlar komisyon içerisinde oy çokluğu ile alınır.</w:t>
      </w:r>
    </w:p>
    <w:p w14:paraId="00000031" w14:textId="77777777" w:rsidR="00FD1CE6" w:rsidRDefault="00B32764">
      <w:pPr>
        <w:numPr>
          <w:ilvl w:val="0"/>
          <w:numId w:val="6"/>
        </w:numPr>
        <w:pBdr>
          <w:top w:val="nil"/>
          <w:left w:val="nil"/>
          <w:bottom w:val="nil"/>
          <w:right w:val="nil"/>
          <w:between w:val="nil"/>
        </w:pBdr>
        <w:rPr>
          <w:color w:val="000000"/>
        </w:rPr>
      </w:pPr>
      <w:r>
        <w:rPr>
          <w:color w:val="000000"/>
        </w:rPr>
        <w:t>Eğitim-Öğretim Komisyonu, Bölüm Başkan</w:t>
      </w:r>
      <w:r>
        <w:t>lığına</w:t>
      </w:r>
      <w:r>
        <w:rPr>
          <w:color w:val="000000"/>
        </w:rPr>
        <w:t xml:space="preserve"> karşı sorumludur.</w:t>
      </w:r>
    </w:p>
    <w:p w14:paraId="00000032" w14:textId="77777777" w:rsidR="00FD1CE6" w:rsidRDefault="00B32764">
      <w:pPr>
        <w:shd w:val="clear" w:color="auto" w:fill="FFFFFF"/>
        <w:spacing w:after="125" w:line="240" w:lineRule="auto"/>
        <w:rPr>
          <w:color w:val="333333"/>
        </w:rPr>
      </w:pPr>
      <w:r>
        <w:rPr>
          <w:color w:val="333333"/>
        </w:rPr>
        <w:t> </w:t>
      </w:r>
    </w:p>
    <w:p w14:paraId="00000033" w14:textId="77777777" w:rsidR="00FD1CE6" w:rsidRDefault="00B32764">
      <w:pPr>
        <w:shd w:val="clear" w:color="auto" w:fill="FFFFFF"/>
        <w:spacing w:after="125" w:line="240" w:lineRule="auto"/>
        <w:rPr>
          <w:color w:val="333333"/>
        </w:rPr>
      </w:pPr>
      <w:r>
        <w:rPr>
          <w:b/>
          <w:color w:val="333333"/>
        </w:rPr>
        <w:t>KOMİSYONUN GÖREVLERİ</w:t>
      </w:r>
    </w:p>
    <w:p w14:paraId="00000034" w14:textId="77777777" w:rsidR="00FD1CE6" w:rsidRDefault="00B32764">
      <w:pPr>
        <w:shd w:val="clear" w:color="auto" w:fill="FFFFFF"/>
        <w:spacing w:after="125" w:line="240" w:lineRule="auto"/>
        <w:jc w:val="both"/>
        <w:rPr>
          <w:color w:val="333333"/>
        </w:rPr>
      </w:pPr>
      <w:r>
        <w:rPr>
          <w:b/>
          <w:color w:val="333333"/>
        </w:rPr>
        <w:t>Madde 7</w:t>
      </w:r>
      <w:r>
        <w:rPr>
          <w:color w:val="333333"/>
        </w:rPr>
        <w:t> Komisyon görevleri aşağıda belirtildiği şekildedir:</w:t>
      </w:r>
    </w:p>
    <w:p w14:paraId="00000035"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Tekirdağ Namık Kemal Üniversitesi Ön Lisans ve Lisans Eğitim Öğretim Yönetmeliğine göre eğitim programını yürütmek, Üniversitenin yasa ve yönetmeliklerini takip etmek, bölüme özgü sürecin takibini sağlamak,</w:t>
      </w:r>
    </w:p>
    <w:p w14:paraId="00000036"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 xml:space="preserve">Bölümde uygulanan mevcut müfredatın değerlendirmesini yaparak Bölüm Başkanlığına öneri sunmak, </w:t>
      </w:r>
    </w:p>
    <w:p w14:paraId="00000037"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Müfredat kitapçığı ve öğrenci karnesi oluşturmak ve güncellemek,</w:t>
      </w:r>
    </w:p>
    <w:p w14:paraId="00000038"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Öğretim elemanlarına yönelik eğitici eğitimi programları düzenlemek,</w:t>
      </w:r>
    </w:p>
    <w:p w14:paraId="00000039"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Bölüm öğrencilerinin eğitim-öğretim konularındaki iş ve işlemlerini yapmak.</w:t>
      </w:r>
    </w:p>
    <w:p w14:paraId="0000003A"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Bölümün eğitsel hedeflerini ve çıktılarını gerçekleştirmesi ve en iyi düzeye çıkarılması konusunda gereken faaliyetleri planlamak ve yapmak,</w:t>
      </w:r>
    </w:p>
    <w:p w14:paraId="0000003B"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İç-dış paydaşlardan gelen talepler doğrultusunda program güncellenmesi, ders içeriklerindeki eksiklikleri, tekrarları izlemek ve azaltılmaları ile ilgili iyileştirici önerilerde bulunmak,</w:t>
      </w:r>
    </w:p>
    <w:p w14:paraId="0000003C"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Bölümde ölçme ve değerlendirme sisteminin nesnel ve homojen bir biçimde uygulanmasını sağlayacak mekanizmaların oluşturulması konusunda Ölçme ve Değerlendirme Alt Çalışma Grubu ile çalışmalar yapmak,</w:t>
      </w:r>
    </w:p>
    <w:p w14:paraId="0000003D"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Eğitim programına alınacak öğrenci kontenjanı, öğretim elemanı gereksinimi derslik/laboratuvar olanakları ve mezunların istihdamı gibi konuları dikkate alarak değerlendirmek ve görüş sunmak,</w:t>
      </w:r>
    </w:p>
    <w:p w14:paraId="0000003E"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 xml:space="preserve">Çift Anadal ve </w:t>
      </w:r>
      <w:proofErr w:type="spellStart"/>
      <w:r>
        <w:rPr>
          <w:color w:val="333333"/>
        </w:rPr>
        <w:t>Yandal</w:t>
      </w:r>
      <w:proofErr w:type="spellEnd"/>
      <w:r>
        <w:rPr>
          <w:color w:val="333333"/>
        </w:rPr>
        <w:t xml:space="preserve"> Programı Koordinatörlüğünü yapmak,</w:t>
      </w:r>
    </w:p>
    <w:p w14:paraId="0000003F"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Bölümün AKTS/ECTS Koordinatörlüğünü yapmak,</w:t>
      </w:r>
    </w:p>
    <w:p w14:paraId="00000040"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Eğitim-öğretimin ve programın güncellenmesi ile akreditasyon sürecinin yürütülmesi konularında makro politikaları belirlemek,</w:t>
      </w:r>
    </w:p>
    <w:p w14:paraId="00000041" w14:textId="59793B71"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 xml:space="preserve">Mazeret sınavlarına girecek öğrencilerin durumlarını görüşerek Sağlık </w:t>
      </w:r>
      <w:r w:rsidR="007D2ED6">
        <w:rPr>
          <w:color w:val="333333"/>
        </w:rPr>
        <w:t>Bilimleri Fakültesi</w:t>
      </w:r>
      <w:r>
        <w:rPr>
          <w:color w:val="333333"/>
        </w:rPr>
        <w:t xml:space="preserve"> </w:t>
      </w:r>
      <w:r w:rsidR="007D2ED6">
        <w:rPr>
          <w:color w:val="333333"/>
        </w:rPr>
        <w:t>Dekanlığına</w:t>
      </w:r>
      <w:r>
        <w:rPr>
          <w:color w:val="333333"/>
        </w:rPr>
        <w:t xml:space="preserve"> rapor etmek,</w:t>
      </w:r>
    </w:p>
    <w:p w14:paraId="00000042" w14:textId="1B60FBC5"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t xml:space="preserve">Denklik Alt Çalışma Grubu tarafından yapılan Yatay/Dikey Geçiş ile gelen öğrencilerin intibak ve muafiyet işlemlerinin </w:t>
      </w:r>
      <w:r w:rsidR="007D2ED6">
        <w:rPr>
          <w:color w:val="333333"/>
        </w:rPr>
        <w:t>Fakülte</w:t>
      </w:r>
      <w:r>
        <w:rPr>
          <w:color w:val="333333"/>
        </w:rPr>
        <w:t xml:space="preserve"> Yönetim Kurulunda görüşülmesi için karar almak,</w:t>
      </w:r>
    </w:p>
    <w:p w14:paraId="00000043"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333333"/>
        </w:rPr>
        <w:lastRenderedPageBreak/>
        <w:t>Af kapsamında gelen öğrencilerin Denklik Alt Çalışma Grubu tarafından yapılan ders eşleştirmelerini, sınıf intibaklarını ve ders muafiyetlerini görüşmek,</w:t>
      </w:r>
    </w:p>
    <w:p w14:paraId="00000044"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000000"/>
        </w:rPr>
        <w:t xml:space="preserve">Öğretim </w:t>
      </w:r>
      <w:r>
        <w:t>elemanlarının</w:t>
      </w:r>
      <w:r>
        <w:rPr>
          <w:color w:val="000000"/>
        </w:rPr>
        <w:t xml:space="preserve"> gelişimi için çalışmalar yap</w:t>
      </w:r>
      <w:r>
        <w:t>mak</w:t>
      </w:r>
      <w:r>
        <w:rPr>
          <w:color w:val="000000"/>
        </w:rPr>
        <w:t xml:space="preserve"> ve önerilerde bulunmak,</w:t>
      </w:r>
    </w:p>
    <w:p w14:paraId="00000045"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000000"/>
        </w:rPr>
        <w:t>Kurum içi ve kurum dışı ilgili komisyonlar ile işbirliği yapmak,</w:t>
      </w:r>
    </w:p>
    <w:p w14:paraId="00000046"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000000"/>
        </w:rPr>
        <w:t>Alt Çalışma Gruplarından gelen görüş ve önerileri değerlendirmek ve Bölüm Başkanlığına iletmek,</w:t>
      </w:r>
    </w:p>
    <w:p w14:paraId="00000047"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t xml:space="preserve">Bölüm </w:t>
      </w:r>
      <w:r>
        <w:rPr>
          <w:color w:val="000000"/>
        </w:rPr>
        <w:t>Komisyon</w:t>
      </w:r>
      <w:r>
        <w:t>larından</w:t>
      </w:r>
      <w:r>
        <w:rPr>
          <w:color w:val="000000"/>
        </w:rPr>
        <w:t xml:space="preserve"> gelen görüş ve önerileri değerlendirerek Bölüm Başkanlığına iletmek,</w:t>
      </w:r>
    </w:p>
    <w:p w14:paraId="00000048" w14:textId="77777777" w:rsidR="00FD1CE6" w:rsidRDefault="00B32764">
      <w:pPr>
        <w:numPr>
          <w:ilvl w:val="0"/>
          <w:numId w:val="3"/>
        </w:numPr>
        <w:pBdr>
          <w:top w:val="nil"/>
          <w:left w:val="nil"/>
          <w:bottom w:val="nil"/>
          <w:right w:val="nil"/>
          <w:between w:val="nil"/>
        </w:pBdr>
        <w:shd w:val="clear" w:color="auto" w:fill="FFFFFF"/>
        <w:spacing w:after="0" w:line="240" w:lineRule="auto"/>
        <w:jc w:val="both"/>
        <w:rPr>
          <w:color w:val="333333"/>
        </w:rPr>
      </w:pPr>
      <w:r>
        <w:rPr>
          <w:color w:val="000000"/>
        </w:rPr>
        <w:t>Acil Yardım ve Afet Yönetimi alanında ulusal ve uluslararası gelişme ve düzenlemeleri incele</w:t>
      </w:r>
      <w:r>
        <w:t>mek</w:t>
      </w:r>
      <w:r>
        <w:rPr>
          <w:color w:val="000000"/>
        </w:rPr>
        <w:t>, değerlendir</w:t>
      </w:r>
      <w:r>
        <w:t>mek</w:t>
      </w:r>
      <w:r>
        <w:rPr>
          <w:color w:val="000000"/>
        </w:rPr>
        <w:t xml:space="preserve"> ve eğitim- öğretim programında iyileştirmeler yapılması konusunda görüş bildi</w:t>
      </w:r>
      <w:r>
        <w:t>rmek</w:t>
      </w:r>
      <w:r>
        <w:rPr>
          <w:color w:val="000000"/>
        </w:rPr>
        <w:t>.</w:t>
      </w:r>
    </w:p>
    <w:p w14:paraId="00000049" w14:textId="77777777" w:rsidR="00FD1CE6" w:rsidRDefault="00B32764">
      <w:pPr>
        <w:numPr>
          <w:ilvl w:val="0"/>
          <w:numId w:val="3"/>
        </w:numPr>
        <w:pBdr>
          <w:top w:val="nil"/>
          <w:left w:val="nil"/>
          <w:bottom w:val="nil"/>
          <w:right w:val="nil"/>
          <w:between w:val="nil"/>
        </w:pBdr>
        <w:shd w:val="clear" w:color="auto" w:fill="FFFFFF"/>
        <w:spacing w:after="125" w:line="240" w:lineRule="auto"/>
        <w:jc w:val="both"/>
        <w:rPr>
          <w:color w:val="333333"/>
        </w:rPr>
      </w:pPr>
      <w:r>
        <w:rPr>
          <w:color w:val="000000"/>
        </w:rPr>
        <w:t>Her akademik yarıyıl sonunda eğitim öğretim süreçleri ile ilgili iyileştirme önerilerini</w:t>
      </w:r>
      <w:r>
        <w:rPr>
          <w:color w:val="333333"/>
        </w:rPr>
        <w:t xml:space="preserve"> değerlendirmek amacıyla toplanmak.</w:t>
      </w:r>
    </w:p>
    <w:p w14:paraId="0000004A" w14:textId="77777777" w:rsidR="00FD1CE6" w:rsidRDefault="00B32764">
      <w:pPr>
        <w:shd w:val="clear" w:color="auto" w:fill="FFFFFF"/>
        <w:spacing w:before="280" w:after="280" w:line="240" w:lineRule="auto"/>
        <w:rPr>
          <w:b/>
          <w:color w:val="333333"/>
        </w:rPr>
      </w:pPr>
      <w:r>
        <w:rPr>
          <w:b/>
          <w:color w:val="333333"/>
        </w:rPr>
        <w:t>KOMİSYON ALT ÇALIŞMA GRUPLARI</w:t>
      </w:r>
    </w:p>
    <w:p w14:paraId="0000004B" w14:textId="77777777" w:rsidR="00FD1CE6" w:rsidRDefault="00B32764">
      <w:pPr>
        <w:shd w:val="clear" w:color="auto" w:fill="FFFFFF"/>
        <w:spacing w:before="280" w:after="280" w:line="240" w:lineRule="auto"/>
        <w:rPr>
          <w:b/>
          <w:color w:val="333333"/>
        </w:rPr>
      </w:pPr>
      <w:r>
        <w:rPr>
          <w:b/>
          <w:color w:val="333333"/>
        </w:rPr>
        <w:t xml:space="preserve">Madde 8 </w:t>
      </w:r>
      <w:proofErr w:type="gramStart"/>
      <w:r>
        <w:rPr>
          <w:color w:val="333333"/>
        </w:rPr>
        <w:t>Bu</w:t>
      </w:r>
      <w:proofErr w:type="gramEnd"/>
      <w:r>
        <w:rPr>
          <w:color w:val="333333"/>
        </w:rPr>
        <w:t xml:space="preserve"> prosedürün 9 uncu maddesinde tanımlanan görevleri yerine getirmek üzere oluşturulan alt çalışma grupları şunlardır:</w:t>
      </w:r>
    </w:p>
    <w:p w14:paraId="0000004C"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 xml:space="preserve">Akran </w:t>
      </w:r>
      <w:proofErr w:type="spellStart"/>
      <w:r>
        <w:rPr>
          <w:color w:val="000000"/>
        </w:rPr>
        <w:t>Mentörlük</w:t>
      </w:r>
      <w:proofErr w:type="spellEnd"/>
      <w:r>
        <w:rPr>
          <w:color w:val="000000"/>
        </w:rPr>
        <w:t xml:space="preserve"> Programı Alt Çalışma Grubu, </w:t>
      </w:r>
    </w:p>
    <w:p w14:paraId="0000004D"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 xml:space="preserve">Akademik Kariyer ve Danışmanlık Alt Çalışma Grubu, </w:t>
      </w:r>
    </w:p>
    <w:p w14:paraId="0000004E"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 xml:space="preserve">Mezun İzleme Alt Çalışma Grubu, </w:t>
      </w:r>
    </w:p>
    <w:p w14:paraId="0000004F"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 xml:space="preserve">Staj Alt Çalışma Grubu, </w:t>
      </w:r>
    </w:p>
    <w:p w14:paraId="00000050"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 xml:space="preserve">Denklik Alt Çalışma Grubu, </w:t>
      </w:r>
    </w:p>
    <w:p w14:paraId="00000051" w14:textId="77777777" w:rsidR="00FD1CE6" w:rsidRDefault="00B32764">
      <w:pPr>
        <w:numPr>
          <w:ilvl w:val="0"/>
          <w:numId w:val="4"/>
        </w:numPr>
        <w:pBdr>
          <w:top w:val="nil"/>
          <w:left w:val="nil"/>
          <w:bottom w:val="nil"/>
          <w:right w:val="nil"/>
          <w:between w:val="nil"/>
        </w:pBdr>
        <w:shd w:val="clear" w:color="auto" w:fill="FFFFFF"/>
        <w:spacing w:after="0" w:line="240" w:lineRule="auto"/>
        <w:rPr>
          <w:color w:val="000000"/>
        </w:rPr>
      </w:pPr>
      <w:r>
        <w:rPr>
          <w:color w:val="000000"/>
        </w:rPr>
        <w:t>Ölçme ve Değerlendirme Alt Çalışma Grubu</w:t>
      </w:r>
    </w:p>
    <w:p w14:paraId="00000052" w14:textId="77777777" w:rsidR="00FD1CE6" w:rsidRDefault="00FD1CE6">
      <w:pPr>
        <w:pBdr>
          <w:top w:val="nil"/>
          <w:left w:val="nil"/>
          <w:bottom w:val="nil"/>
          <w:right w:val="nil"/>
          <w:between w:val="nil"/>
        </w:pBdr>
        <w:shd w:val="clear" w:color="auto" w:fill="FFFFFF"/>
        <w:spacing w:after="125" w:line="240" w:lineRule="auto"/>
        <w:ind w:left="720"/>
        <w:rPr>
          <w:color w:val="000000"/>
        </w:rPr>
      </w:pPr>
    </w:p>
    <w:p w14:paraId="00000053" w14:textId="77777777" w:rsidR="00FD1CE6" w:rsidRDefault="00B32764">
      <w:pPr>
        <w:shd w:val="clear" w:color="auto" w:fill="FFFFFF"/>
        <w:spacing w:after="125" w:line="240" w:lineRule="auto"/>
        <w:rPr>
          <w:b/>
          <w:color w:val="000000"/>
        </w:rPr>
      </w:pPr>
      <w:r>
        <w:rPr>
          <w:b/>
          <w:color w:val="000000"/>
        </w:rPr>
        <w:t>ALT ÇALIŞMA GRUPLARI GÖREV VE SORUMLULUKLARI</w:t>
      </w:r>
    </w:p>
    <w:p w14:paraId="00000054" w14:textId="77777777" w:rsidR="00FD1CE6" w:rsidRDefault="00B32764">
      <w:pPr>
        <w:shd w:val="clear" w:color="auto" w:fill="FFFFFF"/>
        <w:spacing w:after="125" w:line="240" w:lineRule="auto"/>
        <w:rPr>
          <w:color w:val="000000"/>
        </w:rPr>
      </w:pPr>
      <w:r>
        <w:rPr>
          <w:color w:val="000000"/>
        </w:rPr>
        <w:t>Madde 9 Alt Çalışma Grupları görev ve sorumlulukları şu şekildedir:</w:t>
      </w:r>
    </w:p>
    <w:p w14:paraId="00000055" w14:textId="77777777" w:rsidR="00FD1CE6" w:rsidRDefault="00B32764">
      <w:pPr>
        <w:numPr>
          <w:ilvl w:val="0"/>
          <w:numId w:val="5"/>
        </w:numPr>
        <w:pBdr>
          <w:top w:val="nil"/>
          <w:left w:val="nil"/>
          <w:bottom w:val="nil"/>
          <w:right w:val="nil"/>
          <w:between w:val="nil"/>
        </w:pBdr>
        <w:spacing w:after="0"/>
        <w:jc w:val="both"/>
        <w:rPr>
          <w:b/>
          <w:color w:val="000000"/>
        </w:rPr>
      </w:pPr>
      <w:r>
        <w:rPr>
          <w:b/>
          <w:color w:val="000000"/>
        </w:rPr>
        <w:t xml:space="preserve">Akran </w:t>
      </w:r>
      <w:proofErr w:type="spellStart"/>
      <w:r>
        <w:rPr>
          <w:b/>
          <w:color w:val="000000"/>
        </w:rPr>
        <w:t>Mentörlük</w:t>
      </w:r>
      <w:proofErr w:type="spellEnd"/>
      <w:r>
        <w:rPr>
          <w:b/>
          <w:color w:val="000000"/>
        </w:rPr>
        <w:t xml:space="preserve"> Programı Alt Çalışma Grubu: </w:t>
      </w:r>
      <w:r>
        <w:rPr>
          <w:color w:val="000000"/>
        </w:rPr>
        <w:t>Bölümün farklı düzeydeki sınıflardan öğrenciler arasında iletişim sağlayarak, özellikle yeni kayıt yaptıran öğrencilerin üniversiteye, okula ve mesleğe uyumunu sağlar.</w:t>
      </w:r>
    </w:p>
    <w:p w14:paraId="00000056" w14:textId="77777777" w:rsidR="00FD1CE6" w:rsidRDefault="00B32764">
      <w:pPr>
        <w:numPr>
          <w:ilvl w:val="0"/>
          <w:numId w:val="5"/>
        </w:numPr>
        <w:pBdr>
          <w:top w:val="nil"/>
          <w:left w:val="nil"/>
          <w:bottom w:val="nil"/>
          <w:right w:val="nil"/>
          <w:between w:val="nil"/>
        </w:pBdr>
        <w:spacing w:after="0"/>
        <w:jc w:val="both"/>
        <w:rPr>
          <w:b/>
          <w:color w:val="000000"/>
        </w:rPr>
      </w:pPr>
      <w:r>
        <w:rPr>
          <w:b/>
          <w:color w:val="000000"/>
        </w:rPr>
        <w:t xml:space="preserve">Akademik Kariyer Danışmanlık Alt Çalışma Grubu: </w:t>
      </w:r>
      <w:r>
        <w:rPr>
          <w:color w:val="000000"/>
        </w:rPr>
        <w:t>Öğrenciyi öğrenim süresinde izler ve kariyer fırsatları konusunda bilgilendirir,  öğrencileri, yurtdışı eğitim olanakları (Erasmus), staj imkânları, sosyal-psikolojik sorunları ve diğer konularda uzman birimlere yönlendirir, öğrencileri sosyal sorumluluk projelerinde yer almak üzere yönlendirmek ve motive etmek, öğrencileri bilimsel faaliyetlere, kongrelere katılma konusunda yönlendirmek, eğer öğrencileri kendi çalışma alanı ile ilgileniyor ise birlikte bilimsel araştırma yapar, sosyal, kültürel ve sportif gelişimine katkı verecek faaliyetlere yönlendirmek, mezun ve üst dönem öğrencileri ile alt dönem öğrencileri arasındaki iletişimi sağlayarak akran danışmanlığı modeli ile öğrencilerin gelişimine katkıda bulunur, yapacağı tüm faaliyetlerde TNKÜ Kariyer Planlama Uygulama ve Araştırma Merkez Müdürlüğünü  bilgilendirir, Merkez ile koordineli çalışır ve çalışmalarını raporlandırır.</w:t>
      </w:r>
    </w:p>
    <w:p w14:paraId="00000057" w14:textId="77777777" w:rsidR="00FD1CE6" w:rsidRDefault="00B32764">
      <w:pPr>
        <w:numPr>
          <w:ilvl w:val="0"/>
          <w:numId w:val="5"/>
        </w:numPr>
        <w:pBdr>
          <w:top w:val="nil"/>
          <w:left w:val="nil"/>
          <w:bottom w:val="nil"/>
          <w:right w:val="nil"/>
          <w:between w:val="nil"/>
        </w:pBdr>
        <w:spacing w:after="0"/>
        <w:jc w:val="both"/>
        <w:rPr>
          <w:b/>
          <w:color w:val="000000"/>
        </w:rPr>
      </w:pPr>
      <w:r>
        <w:rPr>
          <w:b/>
          <w:color w:val="000000"/>
        </w:rPr>
        <w:t>Mezun İzleme Alt Çalışma Grubu:</w:t>
      </w:r>
      <w:r>
        <w:rPr>
          <w:color w:val="000000"/>
        </w:rPr>
        <w:t xml:space="preserve"> Mezunlarla iletişimi güçlendirecek faaliyetleri planlar, bölüm başkanlığına öneride bulunur ve mezunlarla iletişimi güçlendirecek </w:t>
      </w:r>
      <w:r>
        <w:rPr>
          <w:color w:val="000000"/>
        </w:rPr>
        <w:lastRenderedPageBreak/>
        <w:t>faaliyetleri düzenler. Yılda bir mezun takip anketi ile mezunların kariyer gelişimlerini izler ve raporlandırır.</w:t>
      </w:r>
    </w:p>
    <w:p w14:paraId="00000058" w14:textId="77777777" w:rsidR="00FD1CE6" w:rsidRDefault="00B32764">
      <w:pPr>
        <w:numPr>
          <w:ilvl w:val="0"/>
          <w:numId w:val="5"/>
        </w:numPr>
        <w:pBdr>
          <w:top w:val="nil"/>
          <w:left w:val="nil"/>
          <w:bottom w:val="nil"/>
          <w:right w:val="nil"/>
          <w:between w:val="nil"/>
        </w:pBdr>
        <w:spacing w:after="0"/>
        <w:jc w:val="both"/>
        <w:rPr>
          <w:b/>
          <w:color w:val="000000"/>
        </w:rPr>
      </w:pPr>
      <w:r>
        <w:rPr>
          <w:b/>
          <w:color w:val="000000"/>
        </w:rPr>
        <w:t>Staj Alt Çalışma Grubu:</w:t>
      </w:r>
      <w:r>
        <w:rPr>
          <w:color w:val="000000"/>
        </w:rPr>
        <w:t xml:space="preserve"> Tekirdağ Namık Kemal Üniversitesi Acil Yardım ve Afet Yönetimi Bölümü Staj Yönergesine göre yaz stajı uygulama programını planlar ve yönetir. Stajda öğrencilerin kullanacakları basılı evrakı hazırlar ve evrakın zamanında hazır hale gelmesini sağlar. Öğrencilerin staj çalışmalarını değerlendirmek üzere toplanır ve dosyaları değerlendirip sonuçları açıklar.</w:t>
      </w:r>
    </w:p>
    <w:p w14:paraId="00000059" w14:textId="77777777" w:rsidR="00FD1CE6" w:rsidRDefault="00B32764">
      <w:pPr>
        <w:numPr>
          <w:ilvl w:val="0"/>
          <w:numId w:val="5"/>
        </w:numPr>
        <w:pBdr>
          <w:top w:val="nil"/>
          <w:left w:val="nil"/>
          <w:bottom w:val="nil"/>
          <w:right w:val="nil"/>
          <w:between w:val="nil"/>
        </w:pBdr>
        <w:spacing w:after="0"/>
        <w:jc w:val="both"/>
        <w:rPr>
          <w:b/>
          <w:color w:val="000000"/>
        </w:rPr>
      </w:pPr>
      <w:r>
        <w:rPr>
          <w:b/>
          <w:color w:val="000000"/>
        </w:rPr>
        <w:t>Denklik Alt Çalışma Grubu:</w:t>
      </w:r>
      <w:r>
        <w:rPr>
          <w:color w:val="000000"/>
        </w:rPr>
        <w:t xml:space="preserve"> Tekirdağ Namık Kemal Üniversitesi </w:t>
      </w:r>
      <w:proofErr w:type="spellStart"/>
      <w:r>
        <w:rPr>
          <w:color w:val="000000"/>
        </w:rPr>
        <w:t>Önlisans</w:t>
      </w:r>
      <w:proofErr w:type="spellEnd"/>
      <w:r>
        <w:rPr>
          <w:color w:val="000000"/>
        </w:rPr>
        <w:t xml:space="preserve"> Ve Lisans Muafiyet Ve İntibak İşlemleri </w:t>
      </w:r>
      <w:proofErr w:type="spellStart"/>
      <w:r>
        <w:rPr>
          <w:color w:val="000000"/>
        </w:rPr>
        <w:t>Yönergesi’ne</w:t>
      </w:r>
      <w:proofErr w:type="spellEnd"/>
      <w:r>
        <w:rPr>
          <w:color w:val="000000"/>
        </w:rPr>
        <w:t xml:space="preserve"> göre bölümün denklik programını yönetir. Tekirdağ Namık Kemal Üniversitesi Ön Lisans ve Lisans Eğitim Öğretim Yönetmeliğine göre lisans tamamlama, dikey geçiş ve yatay geçiş programının denkliğini yürütür.</w:t>
      </w:r>
    </w:p>
    <w:p w14:paraId="0000005A" w14:textId="77777777" w:rsidR="00FD1CE6" w:rsidRDefault="00B32764">
      <w:pPr>
        <w:numPr>
          <w:ilvl w:val="0"/>
          <w:numId w:val="5"/>
        </w:numPr>
        <w:pBdr>
          <w:top w:val="nil"/>
          <w:left w:val="nil"/>
          <w:bottom w:val="nil"/>
          <w:right w:val="nil"/>
          <w:between w:val="nil"/>
        </w:pBdr>
        <w:jc w:val="both"/>
        <w:rPr>
          <w:b/>
          <w:color w:val="000000"/>
        </w:rPr>
      </w:pPr>
      <w:r>
        <w:rPr>
          <w:b/>
          <w:color w:val="000000"/>
        </w:rPr>
        <w:t>Ölçme ve Değerlendirme Alt Çalışma Grubu:</w:t>
      </w:r>
      <w:r>
        <w:rPr>
          <w:color w:val="000000"/>
        </w:rPr>
        <w:t xml:space="preserve"> Bölümümüzde yürüten derslerin izlencelerine, derslerin değerlendirilmesinde kullanılan yöntemlere, derslerin değerlendirilmesinde kullanılacak formlara, soru çeşitliliğinin artırılmasına, belirtke tablolarının oluşturulmasına ve yürütülen derslere ilişkin kanıtların oluşturulmasını takip eder. Rubrik Oluşturma ve Değerlendirme, Sınav Sonrası Soru Analizleri, Ders İzlencesi Hazırlama gibi konularda seminerler planlar. Eğiticilerin Eğitimi Sertifika Programı’na katılımı yönünde öğretim elemanlarını teşvik eder. TNKÜ Sürekli Eğitim Merkezi’nden eğitimler talep eder.</w:t>
      </w:r>
    </w:p>
    <w:p w14:paraId="0000005B" w14:textId="77777777" w:rsidR="00FD1CE6" w:rsidRDefault="00FD1CE6">
      <w:pPr>
        <w:shd w:val="clear" w:color="auto" w:fill="FFFFFF"/>
        <w:spacing w:after="125" w:line="240" w:lineRule="auto"/>
        <w:rPr>
          <w:color w:val="333333"/>
        </w:rPr>
      </w:pPr>
    </w:p>
    <w:p w14:paraId="0000005C" w14:textId="77777777" w:rsidR="00FD1CE6" w:rsidRDefault="00B32764">
      <w:pPr>
        <w:shd w:val="clear" w:color="auto" w:fill="FFFFFF"/>
        <w:spacing w:after="125" w:line="240" w:lineRule="auto"/>
        <w:jc w:val="center"/>
        <w:rPr>
          <w:color w:val="333333"/>
        </w:rPr>
      </w:pPr>
      <w:r>
        <w:rPr>
          <w:b/>
          <w:color w:val="333333"/>
        </w:rPr>
        <w:t>KOMİSYON ÜYELERİNİN GÖREVLERİ</w:t>
      </w:r>
    </w:p>
    <w:p w14:paraId="0000005D" w14:textId="77777777" w:rsidR="00FD1CE6" w:rsidRDefault="00B32764">
      <w:pPr>
        <w:shd w:val="clear" w:color="auto" w:fill="FFFFFF"/>
        <w:spacing w:after="125" w:line="240" w:lineRule="auto"/>
        <w:rPr>
          <w:color w:val="333333"/>
        </w:rPr>
      </w:pPr>
      <w:r>
        <w:rPr>
          <w:b/>
          <w:color w:val="333333"/>
        </w:rPr>
        <w:t>BAŞKANIN VE EŞ BAŞKANIN GÖREVLERİ</w:t>
      </w:r>
    </w:p>
    <w:p w14:paraId="0000005E" w14:textId="77777777" w:rsidR="00FD1CE6" w:rsidRDefault="00B32764">
      <w:pPr>
        <w:shd w:val="clear" w:color="auto" w:fill="FFFFFF"/>
        <w:spacing w:after="125" w:line="240" w:lineRule="auto"/>
        <w:rPr>
          <w:color w:val="333333"/>
        </w:rPr>
      </w:pPr>
      <w:r>
        <w:rPr>
          <w:b/>
          <w:color w:val="333333"/>
        </w:rPr>
        <w:t>Madde 10</w:t>
      </w:r>
    </w:p>
    <w:p w14:paraId="0000005F" w14:textId="77777777" w:rsidR="00FD1CE6" w:rsidRDefault="00B32764">
      <w:pPr>
        <w:numPr>
          <w:ilvl w:val="0"/>
          <w:numId w:val="7"/>
        </w:numPr>
        <w:pBdr>
          <w:top w:val="nil"/>
          <w:left w:val="nil"/>
          <w:bottom w:val="nil"/>
          <w:right w:val="nil"/>
          <w:between w:val="nil"/>
        </w:pBdr>
        <w:spacing w:after="0"/>
        <w:rPr>
          <w:color w:val="333333"/>
        </w:rPr>
      </w:pPr>
      <w:r>
        <w:rPr>
          <w:color w:val="333333"/>
        </w:rPr>
        <w:t>Komisyon üyelerinin gruba katılımını, belirlenen takvim ve hedeflere yönelik uyumlu çalışmasını ve çalışma raporlarını acil yardım ve afet yönetimi bölüm başkanlığına sağlamaktan sorumludur.</w:t>
      </w:r>
    </w:p>
    <w:p w14:paraId="00000060" w14:textId="77777777" w:rsidR="00FD1CE6" w:rsidRDefault="00B32764">
      <w:pPr>
        <w:numPr>
          <w:ilvl w:val="0"/>
          <w:numId w:val="7"/>
        </w:numPr>
        <w:pBdr>
          <w:top w:val="nil"/>
          <w:left w:val="nil"/>
          <w:bottom w:val="nil"/>
          <w:right w:val="nil"/>
          <w:between w:val="nil"/>
        </w:pBdr>
        <w:spacing w:after="0"/>
        <w:rPr>
          <w:color w:val="333333"/>
        </w:rPr>
      </w:pPr>
      <w:r>
        <w:rPr>
          <w:color w:val="333333"/>
        </w:rPr>
        <w:t>Gerekli hallerde alt komisyonlar kurmak.</w:t>
      </w:r>
    </w:p>
    <w:p w14:paraId="00000061" w14:textId="77777777" w:rsidR="00FD1CE6" w:rsidRDefault="00B32764">
      <w:pPr>
        <w:numPr>
          <w:ilvl w:val="0"/>
          <w:numId w:val="7"/>
        </w:numPr>
        <w:pBdr>
          <w:top w:val="nil"/>
          <w:left w:val="nil"/>
          <w:bottom w:val="nil"/>
          <w:right w:val="nil"/>
          <w:between w:val="nil"/>
        </w:pBdr>
        <w:rPr>
          <w:color w:val="333333"/>
        </w:rPr>
      </w:pPr>
      <w:r>
        <w:rPr>
          <w:color w:val="333333"/>
        </w:rPr>
        <w:t>Raportörlerin tutmuş olduğu komisyon raporlarını gözden geçirmek.</w:t>
      </w:r>
    </w:p>
    <w:p w14:paraId="00000062" w14:textId="77777777" w:rsidR="00FD1CE6" w:rsidRDefault="00B32764">
      <w:pPr>
        <w:shd w:val="clear" w:color="auto" w:fill="FFFFFF"/>
        <w:spacing w:after="125" w:line="240" w:lineRule="auto"/>
        <w:rPr>
          <w:color w:val="333333"/>
        </w:rPr>
      </w:pPr>
      <w:r>
        <w:rPr>
          <w:color w:val="333333"/>
        </w:rPr>
        <w:t> </w:t>
      </w:r>
    </w:p>
    <w:p w14:paraId="00000063" w14:textId="77777777" w:rsidR="00FD1CE6" w:rsidRDefault="00B32764">
      <w:pPr>
        <w:shd w:val="clear" w:color="auto" w:fill="FFFFFF"/>
        <w:spacing w:after="125" w:line="240" w:lineRule="auto"/>
        <w:rPr>
          <w:color w:val="333333"/>
        </w:rPr>
      </w:pPr>
      <w:r>
        <w:rPr>
          <w:b/>
          <w:color w:val="333333"/>
        </w:rPr>
        <w:t>RAPORTÖRÜN GÖREVLERİ</w:t>
      </w:r>
    </w:p>
    <w:p w14:paraId="00000064" w14:textId="77777777" w:rsidR="00FD1CE6" w:rsidRDefault="00B32764">
      <w:pPr>
        <w:shd w:val="clear" w:color="auto" w:fill="FFFFFF"/>
        <w:spacing w:after="125" w:line="240" w:lineRule="auto"/>
        <w:rPr>
          <w:color w:val="333333"/>
        </w:rPr>
      </w:pPr>
      <w:r>
        <w:rPr>
          <w:b/>
          <w:color w:val="333333"/>
        </w:rPr>
        <w:t>Madde 11</w:t>
      </w:r>
    </w:p>
    <w:p w14:paraId="00000065" w14:textId="77777777" w:rsidR="00FD1CE6" w:rsidRDefault="00B32764">
      <w:pPr>
        <w:numPr>
          <w:ilvl w:val="0"/>
          <w:numId w:val="1"/>
        </w:numPr>
        <w:shd w:val="clear" w:color="auto" w:fill="FFFFFF"/>
        <w:spacing w:before="280" w:after="0" w:line="240" w:lineRule="auto"/>
        <w:jc w:val="both"/>
        <w:rPr>
          <w:color w:val="333333"/>
        </w:rPr>
      </w:pPr>
      <w:r>
        <w:rPr>
          <w:color w:val="333333"/>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00000066" w14:textId="77777777" w:rsidR="00FD1CE6" w:rsidRDefault="00B32764">
      <w:pPr>
        <w:numPr>
          <w:ilvl w:val="0"/>
          <w:numId w:val="1"/>
        </w:numPr>
        <w:shd w:val="clear" w:color="auto" w:fill="FFFFFF"/>
        <w:spacing w:after="280" w:line="240" w:lineRule="auto"/>
        <w:rPr>
          <w:color w:val="333333"/>
        </w:rPr>
      </w:pPr>
      <w:r>
        <w:rPr>
          <w:color w:val="333333"/>
        </w:rPr>
        <w:t>Komisyon toplantılarına katılmak</w:t>
      </w:r>
    </w:p>
    <w:p w14:paraId="00000067" w14:textId="77777777" w:rsidR="00FD1CE6" w:rsidRDefault="00B32764">
      <w:pPr>
        <w:shd w:val="clear" w:color="auto" w:fill="FFFFFF"/>
        <w:spacing w:after="125" w:line="240" w:lineRule="auto"/>
        <w:rPr>
          <w:color w:val="333333"/>
        </w:rPr>
      </w:pPr>
      <w:r>
        <w:rPr>
          <w:b/>
          <w:color w:val="333333"/>
        </w:rPr>
        <w:t>Madde 12</w:t>
      </w:r>
      <w:r>
        <w:rPr>
          <w:color w:val="333333"/>
        </w:rPr>
        <w:t> İlgili üyelerin görevleri aşağıda listelenmiştir:</w:t>
      </w:r>
    </w:p>
    <w:p w14:paraId="00000068" w14:textId="77777777" w:rsidR="00FD1CE6" w:rsidRDefault="00B32764">
      <w:pPr>
        <w:numPr>
          <w:ilvl w:val="0"/>
          <w:numId w:val="2"/>
        </w:numPr>
        <w:shd w:val="clear" w:color="auto" w:fill="FFFFFF"/>
        <w:spacing w:before="280" w:after="0" w:line="240" w:lineRule="auto"/>
        <w:jc w:val="both"/>
        <w:rPr>
          <w:color w:val="333333"/>
        </w:rPr>
      </w:pPr>
      <w:r>
        <w:rPr>
          <w:color w:val="333333"/>
        </w:rPr>
        <w:t>Başkan tarafından bildirilen görevleri yerine getirmek.</w:t>
      </w:r>
    </w:p>
    <w:p w14:paraId="00000069" w14:textId="77777777" w:rsidR="00FD1CE6" w:rsidRDefault="00B32764">
      <w:pPr>
        <w:numPr>
          <w:ilvl w:val="0"/>
          <w:numId w:val="2"/>
        </w:numPr>
        <w:shd w:val="clear" w:color="auto" w:fill="FFFFFF"/>
        <w:spacing w:after="0" w:line="240" w:lineRule="auto"/>
        <w:jc w:val="both"/>
        <w:rPr>
          <w:color w:val="333333"/>
        </w:rPr>
      </w:pPr>
      <w:r>
        <w:rPr>
          <w:color w:val="333333"/>
        </w:rPr>
        <w:lastRenderedPageBreak/>
        <w:t>Üniversitenin lisans eğitim-öğretim programlarını mevzuatı takip etmek.</w:t>
      </w:r>
    </w:p>
    <w:p w14:paraId="0000006A" w14:textId="77777777" w:rsidR="00FD1CE6" w:rsidRDefault="00B32764">
      <w:pPr>
        <w:numPr>
          <w:ilvl w:val="0"/>
          <w:numId w:val="2"/>
        </w:numPr>
        <w:shd w:val="clear" w:color="auto" w:fill="FFFFFF"/>
        <w:spacing w:after="0" w:line="240" w:lineRule="auto"/>
        <w:jc w:val="both"/>
        <w:rPr>
          <w:color w:val="333333"/>
        </w:rPr>
      </w:pPr>
      <w:r>
        <w:rPr>
          <w:color w:val="333333"/>
        </w:rPr>
        <w:t>Sorumlu oldukları derslerde ve uygulamalarda; öğrencilerden gelen geribildirimleri komisyon ile paylaşmak</w:t>
      </w:r>
    </w:p>
    <w:p w14:paraId="0000006B" w14:textId="77777777" w:rsidR="00FD1CE6" w:rsidRDefault="00B32764">
      <w:pPr>
        <w:numPr>
          <w:ilvl w:val="0"/>
          <w:numId w:val="2"/>
        </w:numPr>
        <w:shd w:val="clear" w:color="auto" w:fill="FFFFFF"/>
        <w:spacing w:after="0" w:line="240" w:lineRule="auto"/>
        <w:jc w:val="both"/>
        <w:rPr>
          <w:color w:val="333333"/>
        </w:rPr>
      </w:pPr>
      <w:r>
        <w:rPr>
          <w:color w:val="333333"/>
        </w:rPr>
        <w:t>Gündemde yer alan konuların görüşülmesi sırasında gerekirse, diğer alanlarda bulunan öğretim elemanlarının görüş ve önerilerini almak.</w:t>
      </w:r>
    </w:p>
    <w:p w14:paraId="0000006C" w14:textId="77777777" w:rsidR="00FD1CE6" w:rsidRDefault="00B32764">
      <w:pPr>
        <w:numPr>
          <w:ilvl w:val="0"/>
          <w:numId w:val="2"/>
        </w:numPr>
        <w:shd w:val="clear" w:color="auto" w:fill="FFFFFF"/>
        <w:spacing w:after="280" w:line="240" w:lineRule="auto"/>
        <w:jc w:val="both"/>
        <w:rPr>
          <w:color w:val="333333"/>
        </w:rPr>
      </w:pPr>
      <w:r>
        <w:rPr>
          <w:color w:val="333333"/>
        </w:rPr>
        <w:t>Eğitim-öğretim faaliyetlerinde kaliteyi arttırmak amacıyla güncel gelişmeleri takip etmek ve komisyonla paylaşmak. Ayrıca komisyonda sunulan eğitim ve öğretimle ilgili konuları incelemek ve görüş bildirmek</w:t>
      </w:r>
    </w:p>
    <w:p w14:paraId="0000006D" w14:textId="0AE60E2E" w:rsidR="00FD1CE6" w:rsidRDefault="00FD1CE6"/>
    <w:p w14:paraId="36BA9F0D" w14:textId="3074933C" w:rsidR="001C2A92" w:rsidRDefault="001C2A92"/>
    <w:p w14:paraId="034132A7" w14:textId="7740D993" w:rsidR="001C2A92" w:rsidRDefault="001C2A92"/>
    <w:p w14:paraId="0DE7E35B" w14:textId="1409C359" w:rsidR="001C2A92" w:rsidRDefault="001C2A92"/>
    <w:p w14:paraId="6ED67907" w14:textId="34EDE75F" w:rsidR="001C2A92" w:rsidRDefault="001C2A92" w:rsidP="001C2A92">
      <w:pPr>
        <w:shd w:val="clear" w:color="auto" w:fill="FFFFFF"/>
        <w:spacing w:after="125" w:line="240" w:lineRule="auto"/>
        <w:rPr>
          <w:color w:val="333333"/>
          <w:sz w:val="20"/>
          <w:szCs w:val="20"/>
        </w:rPr>
      </w:pPr>
      <w:r>
        <w:rPr>
          <w:color w:val="333333"/>
          <w:sz w:val="20"/>
          <w:szCs w:val="20"/>
        </w:rPr>
        <w:t>*13.09.2022 tarihli Acil Yardım ve Afet Yönetimi Bölüm Kurul Kararı</w:t>
      </w:r>
    </w:p>
    <w:p w14:paraId="5597E407" w14:textId="77777777" w:rsidR="001C2A92" w:rsidRDefault="001C2A92"/>
    <w:sectPr w:rsidR="001C2A92" w:rsidSect="001C2A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4720" w14:textId="77777777" w:rsidR="00AE0ED9" w:rsidRDefault="00AE0ED9" w:rsidP="001C2A92">
      <w:pPr>
        <w:spacing w:after="0" w:line="240" w:lineRule="auto"/>
      </w:pPr>
      <w:r>
        <w:separator/>
      </w:r>
    </w:p>
  </w:endnote>
  <w:endnote w:type="continuationSeparator" w:id="0">
    <w:p w14:paraId="2032F684" w14:textId="77777777" w:rsidR="00AE0ED9" w:rsidRDefault="00AE0ED9" w:rsidP="001C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CF46" w14:textId="77777777" w:rsidR="00B52AF5" w:rsidRDefault="00B52A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9779" w14:textId="77777777" w:rsidR="00B52AF5" w:rsidRDefault="00B52A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6509" w14:textId="77777777" w:rsidR="00B52AF5" w:rsidRDefault="00B52A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41AD" w14:textId="77777777" w:rsidR="00AE0ED9" w:rsidRDefault="00AE0ED9" w:rsidP="001C2A92">
      <w:pPr>
        <w:spacing w:after="0" w:line="240" w:lineRule="auto"/>
      </w:pPr>
      <w:r>
        <w:separator/>
      </w:r>
    </w:p>
  </w:footnote>
  <w:footnote w:type="continuationSeparator" w:id="0">
    <w:p w14:paraId="2431573A" w14:textId="77777777" w:rsidR="00AE0ED9" w:rsidRDefault="00AE0ED9" w:rsidP="001C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491A" w14:textId="77777777" w:rsidR="00B52AF5" w:rsidRDefault="00B52A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669E" w14:textId="77777777" w:rsidR="00B52AF5" w:rsidRDefault="00B52A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245"/>
      <w:gridCol w:w="1985"/>
      <w:gridCol w:w="1559"/>
    </w:tblGrid>
    <w:tr w:rsidR="001C2A92" w14:paraId="69991969" w14:textId="77777777" w:rsidTr="00786EC7">
      <w:trPr>
        <w:trHeight w:val="132"/>
      </w:trPr>
      <w:tc>
        <w:tcPr>
          <w:tcW w:w="1696" w:type="dxa"/>
          <w:vMerge w:val="restart"/>
          <w:tcBorders>
            <w:top w:val="single" w:sz="4" w:space="0" w:color="000000"/>
            <w:left w:val="single" w:sz="4" w:space="0" w:color="000000"/>
            <w:bottom w:val="single" w:sz="4" w:space="0" w:color="000000"/>
            <w:right w:val="single" w:sz="4" w:space="0" w:color="000000"/>
          </w:tcBorders>
          <w:hideMark/>
        </w:tcPr>
        <w:p w14:paraId="08FAB58D" w14:textId="77777777" w:rsidR="001C2A92" w:rsidRDefault="001C2A92" w:rsidP="001C2A92">
          <w:pPr>
            <w:tabs>
              <w:tab w:val="center" w:pos="4536"/>
              <w:tab w:val="right" w:pos="9072"/>
            </w:tabs>
            <w:jc w:val="center"/>
          </w:pPr>
          <w:r>
            <w:rPr>
              <w:noProof/>
            </w:rPr>
            <w:drawing>
              <wp:anchor distT="0" distB="0" distL="114300" distR="114300" simplePos="0" relativeHeight="251661312" behindDoc="0" locked="0" layoutInCell="1" allowOverlap="1" wp14:anchorId="6B13C4AC" wp14:editId="706CDA8A">
                <wp:simplePos x="0" y="0"/>
                <wp:positionH relativeFrom="margin">
                  <wp:posOffset>-33655</wp:posOffset>
                </wp:positionH>
                <wp:positionV relativeFrom="paragraph">
                  <wp:posOffset>237490</wp:posOffset>
                </wp:positionV>
                <wp:extent cx="1038225" cy="10382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hideMark/>
        </w:tcPr>
        <w:p w14:paraId="15139C85" w14:textId="10FD7696" w:rsidR="001C2A92" w:rsidRDefault="001C2A92" w:rsidP="001C2A92">
          <w:pPr>
            <w:tabs>
              <w:tab w:val="center" w:pos="4536"/>
              <w:tab w:val="right" w:pos="9072"/>
            </w:tabs>
            <w:jc w:val="center"/>
            <w:rPr>
              <w:b/>
            </w:rPr>
          </w:pPr>
          <w:r>
            <w:rPr>
              <w:b/>
            </w:rPr>
            <w:t xml:space="preserve">TNKÜ                                                                       SAĞLIK </w:t>
          </w:r>
          <w:r w:rsidR="007D2ED6">
            <w:rPr>
              <w:b/>
            </w:rPr>
            <w:t>BİLİMLERİ FAKÜLTESİ</w:t>
          </w:r>
          <w:r>
            <w:rPr>
              <w:b/>
            </w:rPr>
            <w:t xml:space="preserve">                                 ACİL YARDIM VE AFET YÖNETİMİ BÖLÜMÜ                                                        EĞİTİM VE MÜFREDAT KOMİSYONU ÇALIŞMA PROSEDÜRÜ</w:t>
          </w:r>
        </w:p>
        <w:p w14:paraId="2C6859EF" w14:textId="77777777" w:rsidR="001C2A92" w:rsidRDefault="001C2A92" w:rsidP="001C2A92">
          <w:pPr>
            <w:tabs>
              <w:tab w:val="center" w:pos="4536"/>
              <w:tab w:val="right" w:pos="9072"/>
            </w:tabs>
            <w:jc w:val="center"/>
            <w:rPr>
              <w:rFonts w:ascii="Calibri" w:hAnsi="Calibri" w:cs="Calibri"/>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A4EE178" w14:textId="77777777" w:rsidR="001C2A92" w:rsidRDefault="001C2A92" w:rsidP="001C2A92">
          <w:pPr>
            <w:tabs>
              <w:tab w:val="center" w:pos="4536"/>
              <w:tab w:val="right" w:pos="9072"/>
            </w:tabs>
          </w:pPr>
          <w:r>
            <w:rPr>
              <w:sz w:val="20"/>
              <w:szCs w:val="20"/>
            </w:rPr>
            <w:t>Doküman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2C828B" w14:textId="77777777" w:rsidR="001C2A92" w:rsidRDefault="001C2A92" w:rsidP="001C2A92">
          <w:pPr>
            <w:tabs>
              <w:tab w:val="center" w:pos="4536"/>
              <w:tab w:val="right" w:pos="9072"/>
            </w:tabs>
          </w:pPr>
          <w:r>
            <w:rPr>
              <w:sz w:val="20"/>
              <w:szCs w:val="20"/>
            </w:rPr>
            <w:t>EYS-PR-066</w:t>
          </w:r>
        </w:p>
      </w:tc>
    </w:tr>
    <w:tr w:rsidR="001C2A92" w14:paraId="75E51313"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3170C85B" w14:textId="77777777" w:rsidR="001C2A92" w:rsidRDefault="001C2A92" w:rsidP="001C2A9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4EC32486" w14:textId="77777777" w:rsidR="001C2A92" w:rsidRDefault="001C2A92" w:rsidP="001C2A9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F5CFDE0" w14:textId="77777777" w:rsidR="001C2A92" w:rsidRDefault="001C2A92" w:rsidP="001C2A92">
          <w:pPr>
            <w:tabs>
              <w:tab w:val="center" w:pos="4536"/>
              <w:tab w:val="right" w:pos="9072"/>
            </w:tabs>
          </w:pPr>
          <w:r>
            <w:rPr>
              <w:sz w:val="20"/>
              <w:szCs w:val="20"/>
            </w:rPr>
            <w:t>Hazırlama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D844202" w14:textId="77777777" w:rsidR="001C2A92" w:rsidRDefault="001C2A92" w:rsidP="001C2A92">
          <w:pPr>
            <w:tabs>
              <w:tab w:val="center" w:pos="4536"/>
              <w:tab w:val="right" w:pos="9072"/>
            </w:tabs>
          </w:pPr>
          <w:r>
            <w:rPr>
              <w:caps/>
              <w:sz w:val="20"/>
              <w:szCs w:val="20"/>
            </w:rPr>
            <w:t>16.09.2022</w:t>
          </w:r>
        </w:p>
      </w:tc>
    </w:tr>
    <w:tr w:rsidR="001C2A92" w14:paraId="46EB9688"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019C3A0" w14:textId="77777777" w:rsidR="001C2A92" w:rsidRDefault="001C2A92" w:rsidP="001C2A9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772B78E" w14:textId="77777777" w:rsidR="001C2A92" w:rsidRDefault="001C2A92" w:rsidP="001C2A9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6F881BF" w14:textId="77777777" w:rsidR="001C2A92" w:rsidRDefault="001C2A92" w:rsidP="001C2A92">
          <w:pPr>
            <w:tabs>
              <w:tab w:val="center" w:pos="4536"/>
              <w:tab w:val="right" w:pos="9072"/>
            </w:tabs>
          </w:pPr>
          <w:r>
            <w:rPr>
              <w:sz w:val="20"/>
              <w:szCs w:val="20"/>
            </w:rPr>
            <w:t>Revizyon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96814F" w14:textId="64929232" w:rsidR="001C2A92" w:rsidRDefault="007D2ED6" w:rsidP="001C2A92">
          <w:pPr>
            <w:tabs>
              <w:tab w:val="center" w:pos="4536"/>
              <w:tab w:val="right" w:pos="9072"/>
            </w:tabs>
          </w:pPr>
          <w:r>
            <w:rPr>
              <w:sz w:val="20"/>
              <w:szCs w:val="20"/>
            </w:rPr>
            <w:t>13.04.2023</w:t>
          </w:r>
        </w:p>
      </w:tc>
    </w:tr>
    <w:tr w:rsidR="001C2A92" w14:paraId="2F1AB29D"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6FAA949" w14:textId="77777777" w:rsidR="001C2A92" w:rsidRDefault="001C2A92" w:rsidP="001C2A9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693D331A" w14:textId="77777777" w:rsidR="001C2A92" w:rsidRDefault="001C2A92" w:rsidP="001C2A9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BDE67A0" w14:textId="77777777" w:rsidR="001C2A92" w:rsidRDefault="001C2A92" w:rsidP="001C2A92">
          <w:pPr>
            <w:tabs>
              <w:tab w:val="center" w:pos="4536"/>
              <w:tab w:val="right" w:pos="9072"/>
            </w:tabs>
          </w:pPr>
          <w:r>
            <w:rPr>
              <w:sz w:val="20"/>
              <w:szCs w:val="20"/>
            </w:rPr>
            <w:t>Revizyon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E3A56A4" w14:textId="11A76ECE" w:rsidR="001C2A92" w:rsidRDefault="007D2ED6" w:rsidP="001C2A92">
          <w:pPr>
            <w:tabs>
              <w:tab w:val="center" w:pos="4536"/>
              <w:tab w:val="right" w:pos="9072"/>
            </w:tabs>
          </w:pPr>
          <w:r>
            <w:rPr>
              <w:sz w:val="20"/>
              <w:szCs w:val="20"/>
            </w:rPr>
            <w:t>1</w:t>
          </w:r>
        </w:p>
      </w:tc>
    </w:tr>
    <w:tr w:rsidR="001C2A92" w14:paraId="63025214" w14:textId="77777777" w:rsidTr="00786EC7">
      <w:trPr>
        <w:trHeight w:val="70"/>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E42ED21" w14:textId="77777777" w:rsidR="001C2A92" w:rsidRDefault="001C2A92" w:rsidP="001C2A9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588FD863" w14:textId="77777777" w:rsidR="001C2A92" w:rsidRDefault="001C2A92" w:rsidP="001C2A9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16D4028" w14:textId="77777777" w:rsidR="001C2A92" w:rsidRDefault="001C2A92" w:rsidP="001C2A92">
          <w:pPr>
            <w:tabs>
              <w:tab w:val="center" w:pos="4536"/>
              <w:tab w:val="right" w:pos="9072"/>
            </w:tabs>
          </w:pPr>
          <w:r>
            <w:rPr>
              <w:sz w:val="20"/>
              <w:szCs w:val="20"/>
            </w:rPr>
            <w:t>Toplam Sayfa Sayısı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431179" w14:textId="421B5874" w:rsidR="001C2A92" w:rsidRDefault="001C2A92" w:rsidP="001C2A92">
          <w:pPr>
            <w:tabs>
              <w:tab w:val="center" w:pos="4536"/>
              <w:tab w:val="right" w:pos="9072"/>
            </w:tabs>
          </w:pPr>
          <w:r>
            <w:rPr>
              <w:sz w:val="20"/>
              <w:szCs w:val="20"/>
            </w:rPr>
            <w:t>6</w:t>
          </w:r>
        </w:p>
      </w:tc>
    </w:tr>
  </w:tbl>
  <w:p w14:paraId="543490DC" w14:textId="22AAB774" w:rsidR="001C2A92" w:rsidRDefault="001C2A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36FC"/>
    <w:multiLevelType w:val="multilevel"/>
    <w:tmpl w:val="51D033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5083D3E"/>
    <w:multiLevelType w:val="multilevel"/>
    <w:tmpl w:val="5BB6C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7195A01"/>
    <w:multiLevelType w:val="multilevel"/>
    <w:tmpl w:val="619297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D53B8E"/>
    <w:multiLevelType w:val="multilevel"/>
    <w:tmpl w:val="E87A3C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0520C0"/>
    <w:multiLevelType w:val="multilevel"/>
    <w:tmpl w:val="36861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BB7C4D"/>
    <w:multiLevelType w:val="multilevel"/>
    <w:tmpl w:val="BA90A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9DC439B"/>
    <w:multiLevelType w:val="multilevel"/>
    <w:tmpl w:val="A7607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261186">
    <w:abstractNumId w:val="3"/>
  </w:num>
  <w:num w:numId="2" w16cid:durableId="1496606595">
    <w:abstractNumId w:val="1"/>
  </w:num>
  <w:num w:numId="3" w16cid:durableId="2113892126">
    <w:abstractNumId w:val="4"/>
  </w:num>
  <w:num w:numId="4" w16cid:durableId="1870098228">
    <w:abstractNumId w:val="6"/>
  </w:num>
  <w:num w:numId="5" w16cid:durableId="678704432">
    <w:abstractNumId w:val="2"/>
  </w:num>
  <w:num w:numId="6" w16cid:durableId="254435313">
    <w:abstractNumId w:val="0"/>
  </w:num>
  <w:num w:numId="7" w16cid:durableId="337083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6"/>
    <w:rsid w:val="001C2A92"/>
    <w:rsid w:val="00317A24"/>
    <w:rsid w:val="007D2ED6"/>
    <w:rsid w:val="00AE0ED9"/>
    <w:rsid w:val="00B32764"/>
    <w:rsid w:val="00B52AF5"/>
    <w:rsid w:val="00BC2A80"/>
    <w:rsid w:val="00F72A8D"/>
    <w:rsid w:val="00FD1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33B"/>
  <w15:docId w15:val="{17981A02-5BF7-4A00-A054-46FBA7E5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A4"/>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56C1E"/>
    <w:pPr>
      <w:spacing w:before="100" w:beforeAutospacing="1" w:after="100" w:afterAutospacing="1" w:line="240" w:lineRule="auto"/>
    </w:pPr>
  </w:style>
  <w:style w:type="character" w:styleId="Gl">
    <w:name w:val="Strong"/>
    <w:basedOn w:val="VarsaylanParagrafYazTipi"/>
    <w:uiPriority w:val="22"/>
    <w:qFormat/>
    <w:rsid w:val="00056C1E"/>
    <w:rPr>
      <w:b/>
      <w:bCs/>
    </w:rPr>
  </w:style>
  <w:style w:type="paragraph" w:styleId="ListeParagraf">
    <w:name w:val="List Paragraph"/>
    <w:basedOn w:val="Normal"/>
    <w:uiPriority w:val="34"/>
    <w:qFormat/>
    <w:rsid w:val="00B35E36"/>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1C2A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2A92"/>
  </w:style>
  <w:style w:type="paragraph" w:styleId="AltBilgi">
    <w:name w:val="footer"/>
    <w:basedOn w:val="Normal"/>
    <w:link w:val="AltBilgiChar"/>
    <w:uiPriority w:val="99"/>
    <w:unhideWhenUsed/>
    <w:rsid w:val="001C2A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WIiTOyPFV0poTCP9hmhAp4D+GA==">AMUW2mV4hSvbQWTj1YpeSsHnWYw5AybpHKv/mLecQxrtwKmDRa11yOLhZGTgQx9zF3hdiKwFi0iLISby4yI+n0dm1WIYzDEdT3+Sbj7owECyczQBqJ8/2c59Exygs1KkmLPw6qnCiRJ6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NKUUSER2</dc:creator>
  <cp:lastModifiedBy>Windows Kullanıcısı</cp:lastModifiedBy>
  <cp:revision>2</cp:revision>
  <dcterms:created xsi:type="dcterms:W3CDTF">2023-04-13T14:12:00Z</dcterms:created>
  <dcterms:modified xsi:type="dcterms:W3CDTF">2023-04-13T14:12:00Z</dcterms:modified>
</cp:coreProperties>
</file>