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FA4388"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FA4388" w14:paraId="6D6DD121" w14:textId="77777777" w:rsidTr="00881B5C">
        <w:trPr>
          <w:trHeight w:val="360"/>
        </w:trPr>
        <w:tc>
          <w:tcPr>
            <w:tcW w:w="2547" w:type="dxa"/>
            <w:vAlign w:val="center"/>
          </w:tcPr>
          <w:p w14:paraId="29D8E400" w14:textId="77777777" w:rsidR="007106C8" w:rsidRPr="00FA4388" w:rsidRDefault="007106C8" w:rsidP="00C90F0A">
            <w:pPr>
              <w:widowControl w:val="0"/>
              <w:pBdr>
                <w:top w:val="nil"/>
                <w:left w:val="nil"/>
                <w:bottom w:val="nil"/>
                <w:right w:val="nil"/>
                <w:between w:val="nil"/>
              </w:pBdr>
              <w:spacing w:line="276" w:lineRule="auto"/>
              <w:rPr>
                <w:rFonts w:eastAsia="Calibri"/>
              </w:rPr>
            </w:pPr>
            <w:r w:rsidRPr="00FA4388">
              <w:rPr>
                <w:b/>
                <w:sz w:val="24"/>
                <w:szCs w:val="24"/>
              </w:rPr>
              <w:t xml:space="preserve">Standart 2: </w:t>
            </w:r>
            <w:r w:rsidRPr="00FA4388">
              <w:rPr>
                <w:sz w:val="24"/>
                <w:szCs w:val="24"/>
              </w:rPr>
              <w:t>Misyon, Organizasyon Yapısı ve Görevler</w:t>
            </w:r>
            <w:r w:rsidRPr="00FA4388">
              <w:rPr>
                <w:b/>
                <w:sz w:val="24"/>
                <w:szCs w:val="24"/>
              </w:rPr>
              <w:t xml:space="preserve"> </w:t>
            </w:r>
          </w:p>
        </w:tc>
        <w:tc>
          <w:tcPr>
            <w:tcW w:w="7446" w:type="dxa"/>
            <w:vAlign w:val="center"/>
          </w:tcPr>
          <w:p w14:paraId="00AFA587" w14:textId="09D59981" w:rsidR="007106C8" w:rsidRPr="00FA4388" w:rsidRDefault="007106C8" w:rsidP="00C90F0A">
            <w:pPr>
              <w:rPr>
                <w:rFonts w:eastAsia="Calibri"/>
              </w:rPr>
            </w:pPr>
            <w:r w:rsidRPr="00FA4388">
              <w:rPr>
                <w:b/>
                <w:sz w:val="24"/>
                <w:szCs w:val="24"/>
              </w:rPr>
              <w:t xml:space="preserve">2.2. </w:t>
            </w:r>
            <w:r w:rsidRPr="00FA4388">
              <w:rPr>
                <w:sz w:val="24"/>
                <w:szCs w:val="24"/>
              </w:rPr>
              <w:t xml:space="preserve">Misyonun Gerçekleştirilmesini Sağlamak Üzere İdare Birimleri ve Alt Birimlerince Yürütülecek Görevler Yazılı Olarak Tanınmalı ve </w:t>
            </w:r>
            <w:r w:rsidR="00C90F0A" w:rsidRPr="00FA4388">
              <w:rPr>
                <w:sz w:val="24"/>
                <w:szCs w:val="24"/>
              </w:rPr>
              <w:t>D</w:t>
            </w:r>
            <w:r w:rsidRPr="00FA4388">
              <w:rPr>
                <w:sz w:val="24"/>
                <w:szCs w:val="24"/>
              </w:rPr>
              <w:t>uyurulmalıdır.</w:t>
            </w:r>
          </w:p>
        </w:tc>
      </w:tr>
      <w:tr w:rsidR="003B37E3" w:rsidRPr="00FA4388" w14:paraId="4F10065A" w14:textId="77777777" w:rsidTr="00BE1FCE">
        <w:trPr>
          <w:trHeight w:val="360"/>
        </w:trPr>
        <w:tc>
          <w:tcPr>
            <w:tcW w:w="2547" w:type="dxa"/>
            <w:vAlign w:val="center"/>
          </w:tcPr>
          <w:p w14:paraId="28FCDBD2" w14:textId="425351E9" w:rsidR="003B37E3" w:rsidRPr="00FA4388" w:rsidRDefault="002B4942" w:rsidP="003B37E3">
            <w:pPr>
              <w:widowControl w:val="0"/>
              <w:pBdr>
                <w:top w:val="nil"/>
                <w:left w:val="nil"/>
                <w:bottom w:val="nil"/>
                <w:right w:val="nil"/>
                <w:between w:val="nil"/>
              </w:pBdr>
              <w:spacing w:line="276" w:lineRule="auto"/>
              <w:rPr>
                <w:rFonts w:eastAsia="Calibri"/>
              </w:rPr>
            </w:pPr>
            <w:r w:rsidRPr="002B4942">
              <w:rPr>
                <w:b/>
                <w:sz w:val="24"/>
                <w:szCs w:val="24"/>
              </w:rPr>
              <w:t>Bağlı Bulunduğu Yönetici:</w:t>
            </w:r>
          </w:p>
        </w:tc>
        <w:tc>
          <w:tcPr>
            <w:tcW w:w="7446" w:type="dxa"/>
            <w:tcBorders>
              <w:top w:val="single" w:sz="4" w:space="0" w:color="auto"/>
              <w:left w:val="single" w:sz="4" w:space="0" w:color="auto"/>
              <w:bottom w:val="single" w:sz="4" w:space="0" w:color="auto"/>
              <w:right w:val="single" w:sz="4" w:space="0" w:color="auto"/>
            </w:tcBorders>
          </w:tcPr>
          <w:p w14:paraId="0789DDD6" w14:textId="68040780" w:rsidR="003B37E3" w:rsidRPr="00FA4388" w:rsidRDefault="00BB709C" w:rsidP="00BB709C">
            <w:pPr>
              <w:rPr>
                <w:rFonts w:eastAsia="Calibri"/>
              </w:rPr>
            </w:pPr>
            <w:r>
              <w:rPr>
                <w:sz w:val="24"/>
                <w:szCs w:val="24"/>
              </w:rPr>
              <w:t>Rektör</w:t>
            </w:r>
          </w:p>
        </w:tc>
      </w:tr>
      <w:tr w:rsidR="003B37E3" w:rsidRPr="00FA4388" w14:paraId="1CD43734" w14:textId="77777777" w:rsidTr="00BE1FCE">
        <w:trPr>
          <w:trHeight w:val="360"/>
        </w:trPr>
        <w:tc>
          <w:tcPr>
            <w:tcW w:w="2547" w:type="dxa"/>
            <w:vAlign w:val="center"/>
          </w:tcPr>
          <w:p w14:paraId="3A1DC240" w14:textId="09ADFD6E" w:rsidR="003B37E3" w:rsidRPr="00FA4388" w:rsidRDefault="003B37E3" w:rsidP="003B37E3">
            <w:pPr>
              <w:widowControl w:val="0"/>
              <w:pBdr>
                <w:top w:val="nil"/>
                <w:left w:val="nil"/>
                <w:bottom w:val="nil"/>
                <w:right w:val="nil"/>
                <w:between w:val="nil"/>
              </w:pBdr>
              <w:spacing w:line="276" w:lineRule="auto"/>
              <w:rPr>
                <w:b/>
                <w:sz w:val="24"/>
                <w:szCs w:val="24"/>
              </w:rPr>
            </w:pPr>
            <w:r w:rsidRPr="00FA4388">
              <w:rPr>
                <w:b/>
                <w:sz w:val="24"/>
                <w:szCs w:val="24"/>
              </w:rPr>
              <w:t>Astlar:</w:t>
            </w:r>
          </w:p>
        </w:tc>
        <w:tc>
          <w:tcPr>
            <w:tcW w:w="7446" w:type="dxa"/>
            <w:tcBorders>
              <w:top w:val="single" w:sz="4" w:space="0" w:color="auto"/>
              <w:left w:val="single" w:sz="4" w:space="0" w:color="auto"/>
              <w:bottom w:val="single" w:sz="4" w:space="0" w:color="auto"/>
              <w:right w:val="single" w:sz="4" w:space="0" w:color="auto"/>
            </w:tcBorders>
          </w:tcPr>
          <w:p w14:paraId="22B1DF67" w14:textId="4A4A3375" w:rsidR="003B37E3" w:rsidRPr="00FA4388" w:rsidRDefault="002B4942" w:rsidP="00BB709C">
            <w:pPr>
              <w:rPr>
                <w:sz w:val="24"/>
                <w:szCs w:val="24"/>
                <w:highlight w:val="yellow"/>
              </w:rPr>
            </w:pPr>
            <w:r>
              <w:rPr>
                <w:sz w:val="24"/>
                <w:szCs w:val="24"/>
              </w:rPr>
              <w:t>_</w:t>
            </w:r>
          </w:p>
        </w:tc>
      </w:tr>
      <w:tr w:rsidR="00F838D8" w:rsidRPr="00FA4388" w14:paraId="7F5A5CE9" w14:textId="77777777" w:rsidTr="00BE1FCE">
        <w:trPr>
          <w:trHeight w:val="360"/>
        </w:trPr>
        <w:tc>
          <w:tcPr>
            <w:tcW w:w="2547" w:type="dxa"/>
            <w:vAlign w:val="center"/>
          </w:tcPr>
          <w:p w14:paraId="16A7ED89" w14:textId="180E61D2" w:rsidR="00F838D8" w:rsidRPr="00FA4388" w:rsidRDefault="00F838D8" w:rsidP="003B37E3">
            <w:pPr>
              <w:widowControl w:val="0"/>
              <w:pBdr>
                <w:top w:val="nil"/>
                <w:left w:val="nil"/>
                <w:bottom w:val="nil"/>
                <w:right w:val="nil"/>
                <w:between w:val="nil"/>
              </w:pBdr>
              <w:spacing w:line="276" w:lineRule="auto"/>
              <w:rPr>
                <w:b/>
                <w:sz w:val="24"/>
                <w:szCs w:val="24"/>
              </w:rPr>
            </w:pPr>
            <w:r w:rsidRPr="00FA4388">
              <w:rPr>
                <w:b/>
                <w:sz w:val="24"/>
                <w:szCs w:val="24"/>
              </w:rPr>
              <w:t>Vekalet Eden:</w:t>
            </w:r>
          </w:p>
        </w:tc>
        <w:tc>
          <w:tcPr>
            <w:tcW w:w="7446" w:type="dxa"/>
            <w:tcBorders>
              <w:top w:val="single" w:sz="4" w:space="0" w:color="auto"/>
              <w:left w:val="single" w:sz="4" w:space="0" w:color="auto"/>
              <w:bottom w:val="single" w:sz="4" w:space="0" w:color="auto"/>
              <w:right w:val="single" w:sz="4" w:space="0" w:color="auto"/>
            </w:tcBorders>
          </w:tcPr>
          <w:p w14:paraId="43506C5F" w14:textId="0F7EA4EA" w:rsidR="00F838D8" w:rsidRPr="00FA4388" w:rsidRDefault="002B4942" w:rsidP="003B37E3">
            <w:pPr>
              <w:rPr>
                <w:sz w:val="24"/>
                <w:szCs w:val="24"/>
              </w:rPr>
            </w:pPr>
            <w:r>
              <w:rPr>
                <w:sz w:val="24"/>
                <w:szCs w:val="24"/>
              </w:rPr>
              <w:t>_</w:t>
            </w:r>
          </w:p>
        </w:tc>
      </w:tr>
    </w:tbl>
    <w:p w14:paraId="2FF4808B" w14:textId="1F2C9038" w:rsidR="006B58A7" w:rsidRPr="00FA4388" w:rsidRDefault="006B58A7" w:rsidP="006B58A7">
      <w:pPr>
        <w:tabs>
          <w:tab w:val="left" w:pos="2775"/>
        </w:tabs>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84"/>
      </w:tblGrid>
      <w:tr w:rsidR="007106C8" w:rsidRPr="00FA4388" w14:paraId="4B7214EE" w14:textId="77777777" w:rsidTr="002B4942">
        <w:trPr>
          <w:trHeight w:val="1041"/>
        </w:trPr>
        <w:tc>
          <w:tcPr>
            <w:tcW w:w="9984" w:type="dxa"/>
            <w:tcBorders>
              <w:top w:val="single" w:sz="4" w:space="0" w:color="000000"/>
              <w:left w:val="single" w:sz="4" w:space="0" w:color="000000"/>
              <w:bottom w:val="single" w:sz="4" w:space="0" w:color="000000"/>
              <w:right w:val="single" w:sz="4" w:space="0" w:color="000000"/>
            </w:tcBorders>
          </w:tcPr>
          <w:p w14:paraId="57800B48" w14:textId="2B6E074A" w:rsidR="00FD35AF" w:rsidRDefault="00FD35AF" w:rsidP="00FD35AF">
            <w:pPr>
              <w:pStyle w:val="Default"/>
              <w:jc w:val="center"/>
              <w:rPr>
                <w:rFonts w:ascii="Times New Roman" w:hAnsi="Times New Roman" w:cs="Times New Roman"/>
                <w:b/>
                <w:sz w:val="28"/>
                <w:szCs w:val="28"/>
                <w:u w:val="single"/>
              </w:rPr>
            </w:pPr>
            <w:r w:rsidRPr="00FA4388">
              <w:rPr>
                <w:rFonts w:ascii="Times New Roman" w:hAnsi="Times New Roman" w:cs="Times New Roman"/>
                <w:b/>
                <w:sz w:val="28"/>
                <w:szCs w:val="28"/>
                <w:u w:val="single"/>
              </w:rPr>
              <w:t>GÖREV, YETKİ VE SORUMLULUKLAR:</w:t>
            </w:r>
          </w:p>
          <w:p w14:paraId="4DBEF772" w14:textId="77777777" w:rsidR="00B942D6" w:rsidRDefault="00B942D6" w:rsidP="00B942D6">
            <w:pPr>
              <w:pStyle w:val="ortabalkbold"/>
              <w:spacing w:before="56" w:beforeAutospacing="0" w:after="0" w:afterAutospacing="0" w:line="240" w:lineRule="atLeast"/>
              <w:ind w:left="720"/>
              <w:rPr>
                <w:bCs/>
                <w:color w:val="000000"/>
              </w:rPr>
            </w:pPr>
          </w:p>
          <w:p w14:paraId="197B3C24" w14:textId="2A358452" w:rsidR="00271F0B" w:rsidRPr="003F341F" w:rsidRDefault="00271F0B" w:rsidP="00271F0B">
            <w:pPr>
              <w:pStyle w:val="ortabalkbold"/>
              <w:numPr>
                <w:ilvl w:val="0"/>
                <w:numId w:val="13"/>
              </w:numPr>
              <w:spacing w:before="56" w:beforeAutospacing="0" w:after="0" w:afterAutospacing="0" w:line="240" w:lineRule="atLeast"/>
              <w:jc w:val="both"/>
              <w:rPr>
                <w:bCs/>
                <w:color w:val="000000"/>
              </w:rPr>
            </w:pPr>
            <w:r w:rsidRPr="003F341F">
              <w:t>Tekirdağ Namık Kemal Üniversitesinin iş dünyası ve diğer paydaşları ile ilişkilerini ve iş</w:t>
            </w:r>
            <w:r w:rsidR="00AD7AB3">
              <w:t xml:space="preserve"> </w:t>
            </w:r>
            <w:r w:rsidRPr="003F341F">
              <w:t>birliklerini güçlendirmek,</w:t>
            </w:r>
          </w:p>
          <w:p w14:paraId="27BEEBD3" w14:textId="77777777" w:rsidR="00271F0B" w:rsidRPr="003F341F" w:rsidRDefault="00271F0B" w:rsidP="00271F0B">
            <w:pPr>
              <w:pStyle w:val="ortabalkbold"/>
              <w:numPr>
                <w:ilvl w:val="0"/>
                <w:numId w:val="13"/>
              </w:numPr>
              <w:spacing w:before="56" w:beforeAutospacing="0" w:after="0" w:afterAutospacing="0" w:line="240" w:lineRule="atLeast"/>
              <w:jc w:val="both"/>
              <w:rPr>
                <w:bCs/>
                <w:color w:val="000000"/>
              </w:rPr>
            </w:pPr>
            <w:r w:rsidRPr="003F341F">
              <w:t xml:space="preserve"> Namık Kemal Üniversitesinin eğitim-öğretim faaliyetlerinin uygulamaya yönelik derslerin uygulamalarının, stajlar, danışmanlık vb. yollarla zenginleştirilmesine katkıda bulunmak, </w:t>
            </w:r>
          </w:p>
          <w:p w14:paraId="6269C0B6" w14:textId="77777777" w:rsidR="00271F0B" w:rsidRPr="003F341F" w:rsidRDefault="00271F0B" w:rsidP="00271F0B">
            <w:pPr>
              <w:pStyle w:val="ortabalkbold"/>
              <w:numPr>
                <w:ilvl w:val="0"/>
                <w:numId w:val="13"/>
              </w:numPr>
              <w:spacing w:before="56" w:beforeAutospacing="0" w:after="0" w:afterAutospacing="0" w:line="240" w:lineRule="atLeast"/>
              <w:jc w:val="both"/>
              <w:rPr>
                <w:bCs/>
                <w:color w:val="000000"/>
              </w:rPr>
            </w:pPr>
            <w:r w:rsidRPr="003F341F">
              <w:t xml:space="preserve">Tekirdağ Namık Kemal Üniversitesinin araştırma ve geliştirme faaliyetlerinin kamu, özel sektörün ihtiyaç duyduğu konularda proje, seminer tez çalışmaları, panel sempozyum çalıştay vb. bilimsel etkinlikler yapılmasına ilişkin eşgüdüm yönlendirme ve tavsiyelerde bulunmak saha koşulları dinamiklerine uygun yapılmasını sağlamak için yönlendirmelerde bulunmak, </w:t>
            </w:r>
          </w:p>
          <w:p w14:paraId="0E12F5C4" w14:textId="7F191DCB" w:rsidR="00271F0B" w:rsidRPr="002B4942" w:rsidRDefault="00271F0B" w:rsidP="00271F0B">
            <w:pPr>
              <w:pStyle w:val="ortabalkbold"/>
              <w:numPr>
                <w:ilvl w:val="0"/>
                <w:numId w:val="13"/>
              </w:numPr>
              <w:spacing w:before="56" w:beforeAutospacing="0" w:after="0" w:afterAutospacing="0" w:line="240" w:lineRule="atLeast"/>
              <w:jc w:val="both"/>
              <w:rPr>
                <w:bCs/>
                <w:color w:val="000000"/>
              </w:rPr>
            </w:pPr>
            <w:r w:rsidRPr="003F341F">
              <w:t>Tekirdağ Namık Kemal Üniversitesinin tanınırlığı ve marka değerinin yükseltilmesini sağlayacak t</w:t>
            </w:r>
            <w:r w:rsidR="002B4942">
              <w:t>avsiyelerde bulunmak,</w:t>
            </w:r>
          </w:p>
          <w:p w14:paraId="1837C315" w14:textId="77777777" w:rsidR="002B4942" w:rsidRPr="002B4942" w:rsidRDefault="002B4942" w:rsidP="002B4942">
            <w:pPr>
              <w:pStyle w:val="ortabalkbold"/>
              <w:numPr>
                <w:ilvl w:val="0"/>
                <w:numId w:val="13"/>
              </w:numPr>
              <w:spacing w:before="56" w:line="240" w:lineRule="atLeast"/>
              <w:jc w:val="both"/>
              <w:rPr>
                <w:bCs/>
                <w:color w:val="000000"/>
              </w:rPr>
            </w:pPr>
            <w:r w:rsidRPr="002B4942">
              <w:rPr>
                <w:bCs/>
                <w:color w:val="000000"/>
              </w:rPr>
              <w:t>Ellerinde bulundurdukları her türlü belgenin yangın, hırsızlık, rutubet, sıcaklık, su baskını, toz ve her türlü hayvan ve haşeratın tahribatına karşı korunmasından ve mevcut asli düzenleri içerisinde muhafaza edilmesinden,</w:t>
            </w:r>
          </w:p>
          <w:p w14:paraId="2E43CB74" w14:textId="77777777" w:rsidR="002B4942" w:rsidRPr="002B4942" w:rsidRDefault="002B4942" w:rsidP="002B4942">
            <w:pPr>
              <w:pStyle w:val="ortabalkbold"/>
              <w:numPr>
                <w:ilvl w:val="0"/>
                <w:numId w:val="13"/>
              </w:numPr>
              <w:spacing w:before="56" w:line="240" w:lineRule="atLeast"/>
              <w:jc w:val="both"/>
              <w:rPr>
                <w:bCs/>
                <w:color w:val="000000"/>
              </w:rPr>
            </w:pPr>
            <w:r w:rsidRPr="002B4942">
              <w:rPr>
                <w:bCs/>
                <w:color w:val="000000"/>
              </w:rPr>
              <w:t>Tekirdağ Namık Kemal Üniversitesi varlıklarını, kaynaklarını etkin ve verimli kullanmak, kullandırmak, korumak ve gizliliğe riayet etmek,</w:t>
            </w:r>
          </w:p>
          <w:p w14:paraId="79E0FE46" w14:textId="77777777" w:rsidR="002B4942" w:rsidRPr="002B4942" w:rsidRDefault="002B4942" w:rsidP="002B4942">
            <w:pPr>
              <w:pStyle w:val="ortabalkbold"/>
              <w:numPr>
                <w:ilvl w:val="0"/>
                <w:numId w:val="13"/>
              </w:numPr>
              <w:spacing w:before="56" w:line="240" w:lineRule="atLeast"/>
              <w:jc w:val="both"/>
              <w:rPr>
                <w:bCs/>
                <w:color w:val="000000"/>
              </w:rPr>
            </w:pPr>
            <w:r w:rsidRPr="002B4942">
              <w:rPr>
                <w:bCs/>
                <w:color w:val="000000"/>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4787BB2A" w14:textId="77777777" w:rsidR="002B4942" w:rsidRPr="002B4942" w:rsidRDefault="002B4942" w:rsidP="002B4942">
            <w:pPr>
              <w:pStyle w:val="ortabalkbold"/>
              <w:numPr>
                <w:ilvl w:val="0"/>
                <w:numId w:val="13"/>
              </w:numPr>
              <w:spacing w:before="56" w:line="240" w:lineRule="atLeast"/>
              <w:jc w:val="both"/>
              <w:rPr>
                <w:bCs/>
                <w:color w:val="000000"/>
              </w:rPr>
            </w:pPr>
            <w:r w:rsidRPr="002B4942">
              <w:rPr>
                <w:bCs/>
                <w:color w:val="000000"/>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3D241E4A" w14:textId="0724DD3F" w:rsidR="002B4942" w:rsidRDefault="002B4942" w:rsidP="002B4942">
            <w:pPr>
              <w:pStyle w:val="ortabalkbold"/>
              <w:numPr>
                <w:ilvl w:val="0"/>
                <w:numId w:val="13"/>
              </w:numPr>
              <w:spacing w:before="56" w:line="240" w:lineRule="atLeast"/>
              <w:jc w:val="both"/>
              <w:rPr>
                <w:bCs/>
                <w:color w:val="000000"/>
              </w:rPr>
            </w:pPr>
            <w:r w:rsidRPr="002B4942">
              <w:rPr>
                <w:bCs/>
                <w:color w:val="000000"/>
              </w:rPr>
              <w:t>Çevre mevzuatı, iş sağlığı ve güvenliği mevzuatı gerekliliklerinin yerine getirmek, sıfır atık anlayışı içerisinde faaliyetlerini sürdürmek,</w:t>
            </w:r>
          </w:p>
          <w:p w14:paraId="2C48784E" w14:textId="733C0793" w:rsidR="00AD7AB3" w:rsidRPr="00AD7AB3" w:rsidRDefault="00AD7AB3" w:rsidP="00AD7AB3"/>
          <w:p w14:paraId="60FB77EE" w14:textId="2A34C419" w:rsidR="00AD7AB3" w:rsidRPr="00AD7AB3" w:rsidRDefault="00AD7AB3" w:rsidP="00AD7AB3"/>
          <w:p w14:paraId="4553B65E" w14:textId="37881256" w:rsidR="00AD7AB3" w:rsidRPr="00AD7AB3" w:rsidRDefault="00AD7AB3" w:rsidP="00AD7AB3"/>
          <w:p w14:paraId="7A342D14" w14:textId="77777777" w:rsidR="00AD7AB3" w:rsidRPr="00AD7AB3" w:rsidRDefault="00AD7AB3" w:rsidP="00AD7AB3"/>
          <w:p w14:paraId="2DAAC32B" w14:textId="3111A23E" w:rsidR="002B4942" w:rsidRPr="002B4942" w:rsidRDefault="002B4942" w:rsidP="002B4942">
            <w:pPr>
              <w:pStyle w:val="ortabalkbold"/>
              <w:numPr>
                <w:ilvl w:val="0"/>
                <w:numId w:val="13"/>
              </w:numPr>
              <w:spacing w:before="56" w:line="240" w:lineRule="atLeast"/>
              <w:jc w:val="both"/>
              <w:rPr>
                <w:bCs/>
                <w:color w:val="000000"/>
              </w:rPr>
            </w:pPr>
            <w:r w:rsidRPr="002B4942">
              <w:rPr>
                <w:bCs/>
                <w:color w:val="000000"/>
              </w:rPr>
              <w:t>İlgili mevzuatlar çerçevesinde Rektör tarafından kendisine v</w:t>
            </w:r>
            <w:r w:rsidR="001E1103">
              <w:rPr>
                <w:bCs/>
                <w:color w:val="000000"/>
              </w:rPr>
              <w:t>erilen diğer görevleri yapmak,</w:t>
            </w:r>
            <w:r w:rsidRPr="002B4942">
              <w:rPr>
                <w:bCs/>
                <w:color w:val="000000"/>
              </w:rPr>
              <w:t xml:space="preserve">  </w:t>
            </w:r>
          </w:p>
          <w:p w14:paraId="0198F434" w14:textId="4ED6681E" w:rsidR="002B4942" w:rsidRPr="003F341F" w:rsidRDefault="002B4942" w:rsidP="002B4942">
            <w:pPr>
              <w:pStyle w:val="ortabalkbold"/>
              <w:numPr>
                <w:ilvl w:val="0"/>
                <w:numId w:val="13"/>
              </w:numPr>
              <w:spacing w:before="56" w:beforeAutospacing="0" w:after="0" w:afterAutospacing="0" w:line="240" w:lineRule="atLeast"/>
              <w:jc w:val="both"/>
              <w:rPr>
                <w:bCs/>
                <w:color w:val="000000"/>
              </w:rPr>
            </w:pPr>
            <w:r w:rsidRPr="002B4942">
              <w:rPr>
                <w:bCs/>
                <w:color w:val="000000"/>
              </w:rPr>
              <w:t>Danışma Kurulu Üyesi yukarıda yazılı olan bütün bu görevleri kanunlara ve yönetmeliklere uygun olarak yerine getirirken Rektöre karşı sorumludur.</w:t>
            </w:r>
          </w:p>
          <w:p w14:paraId="79D3BFCD" w14:textId="6549463E" w:rsidR="007106C8" w:rsidRPr="003A6390" w:rsidRDefault="007106C8" w:rsidP="003A6390">
            <w:pPr>
              <w:jc w:val="both"/>
              <w:rPr>
                <w:sz w:val="24"/>
                <w:szCs w:val="24"/>
              </w:rPr>
            </w:pPr>
          </w:p>
        </w:tc>
      </w:tr>
    </w:tbl>
    <w:tbl>
      <w:tblPr>
        <w:tblW w:w="9984" w:type="dxa"/>
        <w:tblLayout w:type="fixed"/>
        <w:tblLook w:val="04A0" w:firstRow="1" w:lastRow="0" w:firstColumn="1" w:lastColumn="0" w:noHBand="0" w:noVBand="1"/>
      </w:tblPr>
      <w:tblGrid>
        <w:gridCol w:w="2405"/>
        <w:gridCol w:w="7579"/>
      </w:tblGrid>
      <w:tr w:rsidR="009462E2" w:rsidRPr="00FA4388" w14:paraId="0D96FCAF"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57D3D24E" w14:textId="77777777" w:rsidR="009462E2" w:rsidRPr="00FA4388" w:rsidRDefault="009462E2" w:rsidP="00E048D8">
            <w:pPr>
              <w:rPr>
                <w:b/>
                <w:bCs/>
              </w:rPr>
            </w:pPr>
          </w:p>
          <w:p w14:paraId="7437ED6C" w14:textId="77777777" w:rsidR="009462E2" w:rsidRPr="00FA4388" w:rsidRDefault="009462E2" w:rsidP="00E048D8">
            <w:pPr>
              <w:rPr>
                <w:b/>
                <w:bCs/>
              </w:rPr>
            </w:pPr>
            <w:r w:rsidRPr="00FA4388">
              <w:rPr>
                <w:b/>
                <w:bCs/>
              </w:rPr>
              <w:t>İŞ ÇIKTISI:</w:t>
            </w:r>
            <w:r w:rsidRPr="00FA4388">
              <w:rPr>
                <w:b/>
                <w:bCs/>
              </w:rPr>
              <w:tab/>
            </w:r>
          </w:p>
          <w:p w14:paraId="209C4870" w14:textId="77777777" w:rsidR="009462E2" w:rsidRPr="00FA4388" w:rsidRDefault="009462E2" w:rsidP="00E048D8">
            <w:pPr>
              <w:rPr>
                <w:b/>
                <w:bCs/>
              </w:rPr>
            </w:pPr>
          </w:p>
        </w:tc>
        <w:tc>
          <w:tcPr>
            <w:tcW w:w="7579" w:type="dxa"/>
            <w:tcBorders>
              <w:top w:val="single" w:sz="4" w:space="0" w:color="auto"/>
              <w:left w:val="single" w:sz="4" w:space="0" w:color="auto"/>
              <w:bottom w:val="single" w:sz="4" w:space="0" w:color="auto"/>
              <w:right w:val="single" w:sz="4" w:space="0" w:color="auto"/>
            </w:tcBorders>
          </w:tcPr>
          <w:p w14:paraId="2693C270" w14:textId="4CE14BA9" w:rsidR="009462E2" w:rsidRPr="00FA4388" w:rsidRDefault="009462E2" w:rsidP="00BB709C">
            <w:pPr>
              <w:jc w:val="both"/>
              <w:rPr>
                <w:sz w:val="24"/>
                <w:szCs w:val="24"/>
                <w:highlight w:val="yellow"/>
              </w:rPr>
            </w:pPr>
            <w:r w:rsidRPr="00FA4388">
              <w:rPr>
                <w:sz w:val="24"/>
                <w:szCs w:val="24"/>
              </w:rPr>
              <w:t>Yetki ve sorumlulukları içerisinde yapılan iş ve işlemlere ilişkin, rektörlüğe ve diğer kurumlara</w:t>
            </w:r>
            <w:r w:rsidR="00214946" w:rsidRPr="00FA4388">
              <w:rPr>
                <w:sz w:val="24"/>
                <w:szCs w:val="24"/>
              </w:rPr>
              <w:t>/birim personeline</w:t>
            </w:r>
            <w:r w:rsidRPr="00FA4388">
              <w:rPr>
                <w:sz w:val="24"/>
                <w:szCs w:val="24"/>
              </w:rPr>
              <w:t xml:space="preserve"> sunulmaya hazır, kontrol edilmiş her türlü yazı, belge, form, liste, onay, duyuru, rapor, plan, </w:t>
            </w:r>
            <w:r w:rsidR="00214946" w:rsidRPr="00FA4388">
              <w:rPr>
                <w:sz w:val="24"/>
                <w:szCs w:val="24"/>
              </w:rPr>
              <w:t xml:space="preserve">bildirim formları, </w:t>
            </w:r>
            <w:r w:rsidRPr="00FA4388">
              <w:rPr>
                <w:sz w:val="24"/>
                <w:szCs w:val="24"/>
              </w:rPr>
              <w:t>sözlü bilgilendirme.</w:t>
            </w:r>
          </w:p>
        </w:tc>
      </w:tr>
      <w:tr w:rsidR="00FA4388" w:rsidRPr="00FA4388" w14:paraId="25CFFF7B"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74688FAD" w14:textId="197C1C20" w:rsidR="00FA4388" w:rsidRPr="00FA4388" w:rsidRDefault="00FA4388" w:rsidP="00FA4388">
            <w:pPr>
              <w:rPr>
                <w:b/>
                <w:bCs/>
              </w:rPr>
            </w:pPr>
            <w:r w:rsidRPr="00FA4388">
              <w:rPr>
                <w:b/>
                <w:bCs/>
              </w:rPr>
              <w:t>BİLGİ KAYNAKLARI</w:t>
            </w:r>
          </w:p>
        </w:tc>
        <w:tc>
          <w:tcPr>
            <w:tcW w:w="7579" w:type="dxa"/>
            <w:tcBorders>
              <w:top w:val="single" w:sz="4" w:space="0" w:color="auto"/>
              <w:left w:val="single" w:sz="4" w:space="0" w:color="auto"/>
              <w:bottom w:val="single" w:sz="4" w:space="0" w:color="auto"/>
              <w:right w:val="single" w:sz="4" w:space="0" w:color="auto"/>
            </w:tcBorders>
          </w:tcPr>
          <w:p w14:paraId="11582B21"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İşin gerçekleşmesi sırasında ihtiyaç duyulan bilgiler:</w:t>
            </w:r>
          </w:p>
          <w:p w14:paraId="7E7B3EFE" w14:textId="77777777"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-Kanunlar, resmi yazılar, yönetmelik ve genelgeler.</w:t>
            </w:r>
          </w:p>
          <w:p w14:paraId="592C8458" w14:textId="77777777"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-Yazılı ve sözlü emirler.</w:t>
            </w:r>
          </w:p>
          <w:p w14:paraId="1BDDF75E" w14:textId="77777777"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-Havale edilen işlemler, hazırlanan çalışmalar.</w:t>
            </w:r>
          </w:p>
          <w:p w14:paraId="2D678AFF"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Bilgilerin temin edileceği yerler:</w:t>
            </w:r>
          </w:p>
          <w:p w14:paraId="490B0FB5" w14:textId="0EB0943F" w:rsidR="002B4942" w:rsidRDefault="002B4942" w:rsidP="00FA4388">
            <w:pPr>
              <w:pStyle w:val="Default"/>
              <w:tabs>
                <w:tab w:val="left" w:pos="555"/>
              </w:tabs>
              <w:jc w:val="both"/>
              <w:rPr>
                <w:rFonts w:ascii="Times New Roman" w:eastAsia="Times New Roman" w:hAnsi="Times New Roman" w:cs="Times New Roman"/>
                <w:color w:val="auto"/>
                <w:lang w:eastAsia="tr-TR"/>
              </w:rPr>
            </w:pPr>
            <w:r w:rsidRPr="002B4942">
              <w:rPr>
                <w:rFonts w:ascii="Times New Roman" w:eastAsia="Times New Roman" w:hAnsi="Times New Roman" w:cs="Times New Roman"/>
                <w:color w:val="auto"/>
                <w:lang w:eastAsia="tr-TR"/>
              </w:rPr>
              <w:t>Rektör, Rektör Yardımcıları, Rektörlük İdari Birimleri, Diğer Akademik Birimler, Kurullar, Komisyonlar, Alt Birim Kurul ve Komisyonları</w:t>
            </w:r>
            <w:r w:rsidR="00AD7AB3">
              <w:rPr>
                <w:rFonts w:ascii="Times New Roman" w:eastAsia="Times New Roman" w:hAnsi="Times New Roman" w:cs="Times New Roman"/>
                <w:color w:val="auto"/>
                <w:lang w:eastAsia="tr-TR"/>
              </w:rPr>
              <w:t xml:space="preserve">, </w:t>
            </w:r>
            <w:r w:rsidRPr="002B4942">
              <w:rPr>
                <w:rFonts w:ascii="Times New Roman" w:eastAsia="Times New Roman" w:hAnsi="Times New Roman" w:cs="Times New Roman"/>
                <w:color w:val="auto"/>
                <w:lang w:eastAsia="tr-TR"/>
              </w:rPr>
              <w:t>İlgili Dış Paydaşlar,</w:t>
            </w:r>
            <w:r w:rsidR="00AD7AB3">
              <w:rPr>
                <w:rFonts w:ascii="Times New Roman" w:eastAsia="Times New Roman" w:hAnsi="Times New Roman" w:cs="Times New Roman"/>
                <w:color w:val="auto"/>
                <w:lang w:eastAsia="tr-TR"/>
              </w:rPr>
              <w:t xml:space="preserve"> </w:t>
            </w:r>
            <w:r w:rsidRPr="002B4942">
              <w:rPr>
                <w:rFonts w:ascii="Times New Roman" w:eastAsia="Times New Roman" w:hAnsi="Times New Roman" w:cs="Times New Roman"/>
                <w:color w:val="auto"/>
                <w:lang w:eastAsia="tr-TR"/>
              </w:rPr>
              <w:t>İç ve Dış Mevzuat.</w:t>
            </w:r>
          </w:p>
          <w:p w14:paraId="19C6F735" w14:textId="28D330FD"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Bilginin şekli:</w:t>
            </w:r>
          </w:p>
          <w:p w14:paraId="35374E9F" w14:textId="0106741D" w:rsidR="00FA4388" w:rsidRPr="00FA4388" w:rsidRDefault="00FA4388" w:rsidP="00FA4388">
            <w:pPr>
              <w:jc w:val="both"/>
              <w:rPr>
                <w:sz w:val="24"/>
                <w:szCs w:val="24"/>
                <w:highlight w:val="yellow"/>
              </w:rPr>
            </w:pPr>
            <w:r w:rsidRPr="00FA4388">
              <w:rPr>
                <w:sz w:val="24"/>
                <w:szCs w:val="24"/>
              </w:rPr>
              <w:t>Kanun, yönetmelik, yazı, telefon, e-posta, yüz yüze, yerinde tespit ve inceleme, görsel yayın organları.</w:t>
            </w:r>
          </w:p>
        </w:tc>
      </w:tr>
      <w:tr w:rsidR="00FA4388" w:rsidRPr="00FA4388" w14:paraId="10966276" w14:textId="77777777" w:rsidTr="00E048D8">
        <w:trPr>
          <w:trHeight w:val="700"/>
        </w:trPr>
        <w:tc>
          <w:tcPr>
            <w:tcW w:w="2405" w:type="dxa"/>
            <w:tcBorders>
              <w:top w:val="single" w:sz="4" w:space="0" w:color="auto"/>
              <w:left w:val="single" w:sz="4" w:space="0" w:color="auto"/>
              <w:bottom w:val="single" w:sz="4" w:space="0" w:color="auto"/>
              <w:right w:val="single" w:sz="4" w:space="0" w:color="auto"/>
            </w:tcBorders>
          </w:tcPr>
          <w:p w14:paraId="16D847F6" w14:textId="77777777" w:rsidR="00FA4388" w:rsidRPr="00FA4388" w:rsidRDefault="00FA4388" w:rsidP="00FA4388">
            <w:pPr>
              <w:pStyle w:val="Default"/>
              <w:rPr>
                <w:rFonts w:ascii="Times New Roman" w:hAnsi="Times New Roman" w:cs="Times New Roman"/>
                <w:b/>
                <w:bCs/>
                <w:sz w:val="20"/>
                <w:szCs w:val="20"/>
              </w:rPr>
            </w:pPr>
          </w:p>
          <w:p w14:paraId="3788E3BB" w14:textId="024D7506" w:rsidR="00FA4388" w:rsidRPr="00FA4388" w:rsidRDefault="00FA4388" w:rsidP="00FA4388">
            <w:pPr>
              <w:rPr>
                <w:b/>
                <w:bCs/>
              </w:rPr>
            </w:pPr>
            <w:r w:rsidRPr="00FA4388">
              <w:rPr>
                <w:b/>
                <w:bCs/>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99552CE" w14:textId="465F51B7" w:rsidR="00FA4388" w:rsidRPr="00FA4388" w:rsidRDefault="00BB709C" w:rsidP="00554B6C">
            <w:pPr>
              <w:jc w:val="both"/>
              <w:rPr>
                <w:sz w:val="24"/>
                <w:szCs w:val="24"/>
                <w:highlight w:val="yellow"/>
              </w:rPr>
            </w:pPr>
            <w:r w:rsidRPr="00FA4388">
              <w:rPr>
                <w:sz w:val="24"/>
                <w:szCs w:val="24"/>
              </w:rPr>
              <w:t>Rektör, Rektör Yardımcıları, Rektörlük İdari Birimleri,</w:t>
            </w:r>
            <w:r>
              <w:rPr>
                <w:sz w:val="24"/>
                <w:szCs w:val="24"/>
              </w:rPr>
              <w:t xml:space="preserve"> </w:t>
            </w:r>
            <w:r w:rsidRPr="00FA4388">
              <w:rPr>
                <w:sz w:val="24"/>
                <w:szCs w:val="24"/>
              </w:rPr>
              <w:t>Diğer Akademik Birimler, Kurullar, Komisyonlar</w:t>
            </w:r>
            <w:r w:rsidR="007B6ABF">
              <w:rPr>
                <w:sz w:val="24"/>
                <w:szCs w:val="24"/>
              </w:rPr>
              <w:t>, Alt Birim Kurul ve Komisyonları</w:t>
            </w:r>
            <w:r w:rsidR="00AD7AB3">
              <w:rPr>
                <w:sz w:val="24"/>
                <w:szCs w:val="24"/>
              </w:rPr>
              <w:t xml:space="preserve">, </w:t>
            </w:r>
            <w:r w:rsidR="002B4942" w:rsidRPr="002B4942">
              <w:rPr>
                <w:sz w:val="24"/>
                <w:szCs w:val="24"/>
              </w:rPr>
              <w:t>İlgili Dış Paydaşlar,</w:t>
            </w:r>
            <w:r w:rsidR="00AD7AB3">
              <w:rPr>
                <w:sz w:val="24"/>
                <w:szCs w:val="24"/>
              </w:rPr>
              <w:t xml:space="preserve"> </w:t>
            </w:r>
            <w:r w:rsidR="002B4942" w:rsidRPr="002B4942">
              <w:rPr>
                <w:sz w:val="24"/>
                <w:szCs w:val="24"/>
              </w:rPr>
              <w:t>İç ve Dış Mevzuat.</w:t>
            </w:r>
          </w:p>
        </w:tc>
      </w:tr>
      <w:tr w:rsidR="00FA4388" w:rsidRPr="00FA4388" w14:paraId="059D39DE" w14:textId="77777777" w:rsidTr="00E048D8">
        <w:trPr>
          <w:trHeight w:val="516"/>
        </w:trPr>
        <w:tc>
          <w:tcPr>
            <w:tcW w:w="2405" w:type="dxa"/>
            <w:tcBorders>
              <w:top w:val="single" w:sz="4" w:space="0" w:color="auto"/>
              <w:left w:val="single" w:sz="4" w:space="0" w:color="auto"/>
              <w:bottom w:val="single" w:sz="4" w:space="0" w:color="auto"/>
              <w:right w:val="single" w:sz="4" w:space="0" w:color="auto"/>
            </w:tcBorders>
          </w:tcPr>
          <w:p w14:paraId="744BF020" w14:textId="7EFD5651" w:rsidR="00FA4388" w:rsidRPr="00FA4388" w:rsidRDefault="00FA4388" w:rsidP="00FA4388">
            <w:pPr>
              <w:pStyle w:val="Default"/>
              <w:rPr>
                <w:rFonts w:ascii="Times New Roman" w:hAnsi="Times New Roman" w:cs="Times New Roman"/>
                <w:b/>
                <w:bCs/>
                <w:sz w:val="20"/>
                <w:szCs w:val="20"/>
              </w:rPr>
            </w:pPr>
            <w:r w:rsidRPr="00FA4388">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6FEA24E" w14:textId="77777777" w:rsidR="00FA4388" w:rsidRPr="00FA4388" w:rsidRDefault="00FA4388" w:rsidP="00FA4388">
            <w:pPr>
              <w:pStyle w:val="Default"/>
              <w:jc w:val="both"/>
              <w:rPr>
                <w:rFonts w:ascii="Times New Roman" w:hAnsi="Times New Roman" w:cs="Times New Roman"/>
              </w:rPr>
            </w:pPr>
            <w:r w:rsidRPr="00FA4388">
              <w:rPr>
                <w:rFonts w:ascii="Times New Roman" w:hAnsi="Times New Roman" w:cs="Times New Roman"/>
              </w:rPr>
              <w:t>Yazı, telefon, internet, yüz yüze, kurumsal elektronik posta adresi, EBYS,</w:t>
            </w:r>
          </w:p>
          <w:p w14:paraId="204802B9" w14:textId="41A54E39" w:rsidR="00FA4388" w:rsidRPr="00FA4388" w:rsidRDefault="00FA4388" w:rsidP="00FA4388">
            <w:pPr>
              <w:pStyle w:val="Default"/>
              <w:tabs>
                <w:tab w:val="left" w:pos="675"/>
              </w:tabs>
              <w:jc w:val="both"/>
              <w:rPr>
                <w:rFonts w:ascii="Times New Roman" w:hAnsi="Times New Roman" w:cs="Times New Roman"/>
              </w:rPr>
            </w:pPr>
            <w:proofErr w:type="gramStart"/>
            <w:r w:rsidRPr="00FA4388">
              <w:rPr>
                <w:rFonts w:ascii="Times New Roman" w:hAnsi="Times New Roman" w:cs="Times New Roman"/>
              </w:rPr>
              <w:t>toplantı</w:t>
            </w:r>
            <w:proofErr w:type="gramEnd"/>
            <w:r w:rsidRPr="00FA4388">
              <w:rPr>
                <w:rFonts w:ascii="Times New Roman" w:hAnsi="Times New Roman" w:cs="Times New Roman"/>
              </w:rPr>
              <w:t xml:space="preserve"> (online/yüz yüze).</w:t>
            </w:r>
          </w:p>
        </w:tc>
      </w:tr>
      <w:tr w:rsidR="00FA4388" w:rsidRPr="00FA4388" w14:paraId="1B04E901" w14:textId="77777777" w:rsidTr="00FA4388">
        <w:trPr>
          <w:trHeight w:val="253"/>
        </w:trPr>
        <w:tc>
          <w:tcPr>
            <w:tcW w:w="2405" w:type="dxa"/>
            <w:tcBorders>
              <w:top w:val="single" w:sz="4" w:space="0" w:color="auto"/>
              <w:left w:val="single" w:sz="4" w:space="0" w:color="auto"/>
              <w:bottom w:val="single" w:sz="4" w:space="0" w:color="auto"/>
              <w:right w:val="single" w:sz="4" w:space="0" w:color="auto"/>
            </w:tcBorders>
          </w:tcPr>
          <w:p w14:paraId="7BC1B823" w14:textId="63A13B3D" w:rsidR="00FA4388" w:rsidRPr="00FA4388" w:rsidRDefault="00FA4388" w:rsidP="00FA4388">
            <w:pPr>
              <w:pStyle w:val="Default"/>
              <w:rPr>
                <w:rFonts w:ascii="Times New Roman" w:hAnsi="Times New Roman" w:cs="Times New Roman"/>
                <w:b/>
                <w:sz w:val="20"/>
                <w:szCs w:val="20"/>
              </w:rPr>
            </w:pPr>
            <w:r w:rsidRPr="00FA4388">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51C20349" w14:textId="42D054F9" w:rsidR="00FA4388" w:rsidRPr="00FA4388" w:rsidRDefault="00BB709C" w:rsidP="00FA4388">
            <w:pPr>
              <w:pStyle w:val="Default"/>
              <w:tabs>
                <w:tab w:val="left" w:pos="675"/>
              </w:tabs>
              <w:jc w:val="both"/>
              <w:rPr>
                <w:rFonts w:ascii="Times New Roman" w:hAnsi="Times New Roman" w:cs="Times New Roman"/>
              </w:rPr>
            </w:pPr>
            <w:r>
              <w:rPr>
                <w:rFonts w:ascii="Times New Roman" w:hAnsi="Times New Roman" w:cs="Times New Roman"/>
              </w:rPr>
              <w:t>Toplantı Odası/Çalışma Odası</w:t>
            </w:r>
          </w:p>
        </w:tc>
      </w:tr>
      <w:tr w:rsidR="00FA4388" w:rsidRPr="00FA4388" w14:paraId="0C917715" w14:textId="77777777" w:rsidTr="00FA4388">
        <w:trPr>
          <w:trHeight w:val="87"/>
        </w:trPr>
        <w:tc>
          <w:tcPr>
            <w:tcW w:w="2405" w:type="dxa"/>
            <w:tcBorders>
              <w:top w:val="single" w:sz="4" w:space="0" w:color="auto"/>
              <w:left w:val="single" w:sz="4" w:space="0" w:color="auto"/>
              <w:bottom w:val="single" w:sz="4" w:space="0" w:color="auto"/>
              <w:right w:val="single" w:sz="4" w:space="0" w:color="auto"/>
            </w:tcBorders>
          </w:tcPr>
          <w:p w14:paraId="266B8AE8" w14:textId="7EFF7362" w:rsidR="00FA4388" w:rsidRPr="00FA4388" w:rsidRDefault="00FA4388" w:rsidP="00FA4388">
            <w:pPr>
              <w:pStyle w:val="Default"/>
              <w:rPr>
                <w:rFonts w:ascii="Times New Roman" w:hAnsi="Times New Roman" w:cs="Times New Roman"/>
                <w:b/>
                <w:sz w:val="20"/>
                <w:szCs w:val="20"/>
              </w:rPr>
            </w:pPr>
            <w:r w:rsidRPr="00FA4388">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06BC9AF6" w14:textId="2B593269" w:rsidR="00FA4388" w:rsidRPr="00FA4388" w:rsidRDefault="00FA4388" w:rsidP="00FA4388">
            <w:pPr>
              <w:pStyle w:val="Default"/>
              <w:tabs>
                <w:tab w:val="left" w:pos="675"/>
              </w:tabs>
              <w:jc w:val="both"/>
              <w:rPr>
                <w:rFonts w:ascii="Times New Roman" w:hAnsi="Times New Roman" w:cs="Times New Roman"/>
              </w:rPr>
            </w:pPr>
            <w:r w:rsidRPr="00FA4388">
              <w:rPr>
                <w:rFonts w:ascii="Times New Roman" w:hAnsi="Times New Roman" w:cs="Times New Roman"/>
              </w:rPr>
              <w:t>08.30-12.00, 13.00-17.30 ve sonrasında ihtiyaç duyulan zaman.</w:t>
            </w:r>
          </w:p>
        </w:tc>
      </w:tr>
    </w:tbl>
    <w:p w14:paraId="74C4ED5D" w14:textId="77777777" w:rsidR="007106C8" w:rsidRPr="00FA4388" w:rsidRDefault="007106C8" w:rsidP="00750611">
      <w:pPr>
        <w:spacing w:line="360" w:lineRule="auto"/>
        <w:rPr>
          <w:sz w:val="24"/>
          <w:szCs w:val="24"/>
        </w:rPr>
      </w:pPr>
    </w:p>
    <w:sectPr w:rsidR="007106C8" w:rsidRPr="00FA4388"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7F692" w14:textId="77777777" w:rsidR="008E0869" w:rsidRDefault="008E0869">
      <w:r>
        <w:separator/>
      </w:r>
    </w:p>
  </w:endnote>
  <w:endnote w:type="continuationSeparator" w:id="0">
    <w:p w14:paraId="34E0054A" w14:textId="77777777" w:rsidR="008E0869" w:rsidRDefault="008E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E54F" w14:textId="77777777" w:rsidR="00AD7AB3" w:rsidRDefault="00AD7AB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AD7AB3" w14:paraId="53D03BA2" w14:textId="77777777" w:rsidTr="006651D4">
      <w:trPr>
        <w:trHeight w:val="567"/>
      </w:trPr>
      <w:tc>
        <w:tcPr>
          <w:tcW w:w="5211" w:type="dxa"/>
        </w:tcPr>
        <w:p w14:paraId="760C142A" w14:textId="62D03C07" w:rsidR="00AD7AB3" w:rsidRDefault="00AD7AB3" w:rsidP="00AD7AB3">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1689FA98" w:rsidR="00AD7AB3" w:rsidRDefault="00AD7AB3" w:rsidP="00AD7AB3">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AC29" w14:textId="77777777" w:rsidR="00AD7AB3" w:rsidRDefault="00AD7AB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516D6" w14:textId="77777777" w:rsidR="008E0869" w:rsidRDefault="008E0869">
      <w:r>
        <w:separator/>
      </w:r>
    </w:p>
  </w:footnote>
  <w:footnote w:type="continuationSeparator" w:id="0">
    <w:p w14:paraId="0D5D1FDE" w14:textId="77777777" w:rsidR="008E0869" w:rsidRDefault="008E0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B3295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B32954" w14:paraId="1B86B56D" w14:textId="77777777" w:rsidTr="007106C8">
      <w:trPr>
        <w:trHeight w:val="360"/>
      </w:trPr>
      <w:tc>
        <w:tcPr>
          <w:tcW w:w="2764" w:type="dxa"/>
          <w:vMerge w:val="restart"/>
          <w:vAlign w:val="center"/>
        </w:tcPr>
        <w:p w14:paraId="3689FC24" w14:textId="77777777" w:rsidR="007106C8" w:rsidRPr="00B32954" w:rsidRDefault="007106C8" w:rsidP="007106C8">
          <w:pPr>
            <w:spacing w:line="276" w:lineRule="auto"/>
            <w:jc w:val="center"/>
            <w:rPr>
              <w:rFonts w:eastAsia="Arial"/>
              <w:color w:val="000000"/>
            </w:rPr>
          </w:pPr>
          <w:r w:rsidRPr="00B3295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B32954" w:rsidRDefault="007106C8" w:rsidP="007106C8">
          <w:pPr>
            <w:jc w:val="center"/>
            <w:rPr>
              <w:b/>
              <w:sz w:val="32"/>
              <w:szCs w:val="32"/>
            </w:rPr>
          </w:pPr>
          <w:r w:rsidRPr="00B32954">
            <w:rPr>
              <w:b/>
              <w:sz w:val="32"/>
              <w:szCs w:val="32"/>
            </w:rPr>
            <w:t>T.C.</w:t>
          </w:r>
        </w:p>
        <w:p w14:paraId="59F77B98" w14:textId="6F821011" w:rsidR="007106C8" w:rsidRPr="00B32954" w:rsidRDefault="00BD2A28" w:rsidP="007106C8">
          <w:pPr>
            <w:jc w:val="center"/>
            <w:rPr>
              <w:b/>
              <w:sz w:val="32"/>
              <w:szCs w:val="32"/>
            </w:rPr>
          </w:pPr>
          <w:r w:rsidRPr="00B32954">
            <w:rPr>
              <w:b/>
              <w:sz w:val="32"/>
              <w:szCs w:val="32"/>
            </w:rPr>
            <w:t xml:space="preserve">TEKİRDAĞ </w:t>
          </w:r>
          <w:r w:rsidR="007106C8" w:rsidRPr="00B32954">
            <w:rPr>
              <w:b/>
              <w:sz w:val="32"/>
              <w:szCs w:val="32"/>
            </w:rPr>
            <w:t>NAMIK KEMAL ÜNİVERSİTESİ</w:t>
          </w:r>
        </w:p>
        <w:p w14:paraId="064D6C62" w14:textId="77777777" w:rsidR="007106C8" w:rsidRPr="00B32954" w:rsidRDefault="007106C8" w:rsidP="007106C8">
          <w:pPr>
            <w:jc w:val="center"/>
            <w:rPr>
              <w:b/>
              <w:sz w:val="32"/>
              <w:szCs w:val="32"/>
            </w:rPr>
          </w:pPr>
          <w:r w:rsidRPr="00B32954">
            <w:rPr>
              <w:b/>
              <w:sz w:val="28"/>
              <w:szCs w:val="28"/>
            </w:rPr>
            <w:t>Görev Tanımı Çizelgesi</w:t>
          </w:r>
        </w:p>
        <w:p w14:paraId="6343B03C" w14:textId="77777777" w:rsidR="007106C8" w:rsidRPr="00B32954"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B32954" w:rsidRDefault="007106C8" w:rsidP="007106C8">
          <w:pPr>
            <w:jc w:val="center"/>
            <w:rPr>
              <w:rFonts w:eastAsia="Calibri"/>
            </w:rPr>
          </w:pPr>
          <w:r w:rsidRPr="00B32954">
            <w:rPr>
              <w:rFonts w:eastAsia="Calibri"/>
              <w:b/>
              <w:sz w:val="16"/>
              <w:szCs w:val="16"/>
            </w:rPr>
            <w:t>Sayfa No</w:t>
          </w:r>
        </w:p>
      </w:tc>
      <w:tc>
        <w:tcPr>
          <w:tcW w:w="1276" w:type="dxa"/>
          <w:vAlign w:val="center"/>
        </w:tcPr>
        <w:p w14:paraId="6B46F089" w14:textId="1C8DA77D" w:rsidR="007106C8" w:rsidRPr="00B32954" w:rsidRDefault="007106C8" w:rsidP="007106C8">
          <w:pPr>
            <w:jc w:val="center"/>
            <w:rPr>
              <w:rFonts w:eastAsia="Calibri"/>
            </w:rPr>
          </w:pPr>
          <w:r w:rsidRPr="00B32954">
            <w:rPr>
              <w:rFonts w:eastAsia="Calibri"/>
            </w:rPr>
            <w:fldChar w:fldCharType="begin"/>
          </w:r>
          <w:r w:rsidRPr="00B32954">
            <w:rPr>
              <w:rFonts w:eastAsia="Calibri"/>
            </w:rPr>
            <w:instrText>PAGE</w:instrText>
          </w:r>
          <w:r w:rsidRPr="00B32954">
            <w:rPr>
              <w:rFonts w:eastAsia="Calibri"/>
            </w:rPr>
            <w:fldChar w:fldCharType="separate"/>
          </w:r>
          <w:r w:rsidR="001E1103">
            <w:rPr>
              <w:rFonts w:eastAsia="Calibri"/>
              <w:noProof/>
            </w:rPr>
            <w:t>2</w:t>
          </w:r>
          <w:r w:rsidRPr="00B32954">
            <w:rPr>
              <w:rFonts w:eastAsia="Calibri"/>
            </w:rPr>
            <w:fldChar w:fldCharType="end"/>
          </w:r>
          <w:r w:rsidRPr="00B32954">
            <w:rPr>
              <w:rFonts w:eastAsia="Calibri"/>
            </w:rPr>
            <w:t xml:space="preserve"> / </w:t>
          </w:r>
          <w:r w:rsidRPr="00B32954">
            <w:rPr>
              <w:rFonts w:eastAsia="Calibri"/>
            </w:rPr>
            <w:fldChar w:fldCharType="begin"/>
          </w:r>
          <w:r w:rsidRPr="00B32954">
            <w:rPr>
              <w:rFonts w:eastAsia="Calibri"/>
            </w:rPr>
            <w:instrText>NUMPAGES</w:instrText>
          </w:r>
          <w:r w:rsidRPr="00B32954">
            <w:rPr>
              <w:rFonts w:eastAsia="Calibri"/>
            </w:rPr>
            <w:fldChar w:fldCharType="separate"/>
          </w:r>
          <w:r w:rsidR="001E1103">
            <w:rPr>
              <w:rFonts w:eastAsia="Calibri"/>
              <w:noProof/>
            </w:rPr>
            <w:t>2</w:t>
          </w:r>
          <w:r w:rsidRPr="00B32954">
            <w:rPr>
              <w:rFonts w:eastAsia="Calibri"/>
            </w:rPr>
            <w:fldChar w:fldCharType="end"/>
          </w:r>
        </w:p>
      </w:tc>
    </w:tr>
    <w:tr w:rsidR="007106C8" w:rsidRPr="00B32954" w14:paraId="75791739" w14:textId="77777777" w:rsidTr="007106C8">
      <w:trPr>
        <w:trHeight w:val="360"/>
      </w:trPr>
      <w:tc>
        <w:tcPr>
          <w:tcW w:w="2764" w:type="dxa"/>
          <w:vMerge/>
          <w:vAlign w:val="center"/>
        </w:tcPr>
        <w:p w14:paraId="19EAE19B"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B32954" w:rsidRDefault="007106C8" w:rsidP="007106C8">
          <w:pPr>
            <w:jc w:val="center"/>
            <w:rPr>
              <w:rFonts w:eastAsia="Calibri"/>
            </w:rPr>
          </w:pPr>
          <w:r w:rsidRPr="00B32954">
            <w:rPr>
              <w:rFonts w:eastAsia="Calibri"/>
              <w:b/>
              <w:sz w:val="16"/>
              <w:szCs w:val="16"/>
            </w:rPr>
            <w:t>Doküman No</w:t>
          </w:r>
        </w:p>
      </w:tc>
      <w:tc>
        <w:tcPr>
          <w:tcW w:w="1276" w:type="dxa"/>
          <w:vAlign w:val="center"/>
        </w:tcPr>
        <w:p w14:paraId="42E565A4" w14:textId="290C97FD" w:rsidR="007106C8" w:rsidRPr="00B32954" w:rsidRDefault="00FA4388" w:rsidP="000A1FF1">
          <w:pPr>
            <w:jc w:val="center"/>
            <w:rPr>
              <w:rFonts w:eastAsia="Calibri"/>
            </w:rPr>
          </w:pPr>
          <w:r>
            <w:rPr>
              <w:rFonts w:eastAsia="Calibri"/>
            </w:rPr>
            <w:t>EYS-GT-</w:t>
          </w:r>
          <w:r w:rsidR="002B4942">
            <w:rPr>
              <w:rFonts w:eastAsia="Calibri"/>
            </w:rPr>
            <w:t>206</w:t>
          </w:r>
        </w:p>
      </w:tc>
    </w:tr>
    <w:tr w:rsidR="007106C8" w:rsidRPr="00B32954" w14:paraId="48D2FB31" w14:textId="77777777" w:rsidTr="007106C8">
      <w:trPr>
        <w:trHeight w:val="360"/>
      </w:trPr>
      <w:tc>
        <w:tcPr>
          <w:tcW w:w="2764" w:type="dxa"/>
          <w:vMerge/>
          <w:vAlign w:val="center"/>
        </w:tcPr>
        <w:p w14:paraId="417CCCF5"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B32954" w:rsidRDefault="007106C8" w:rsidP="007106C8">
          <w:pPr>
            <w:jc w:val="center"/>
            <w:rPr>
              <w:rFonts w:eastAsia="Calibri"/>
            </w:rPr>
          </w:pPr>
          <w:r w:rsidRPr="00B32954">
            <w:rPr>
              <w:rFonts w:eastAsia="Calibri"/>
              <w:b/>
              <w:sz w:val="16"/>
              <w:szCs w:val="16"/>
            </w:rPr>
            <w:t>Yayın Tarihi</w:t>
          </w:r>
        </w:p>
      </w:tc>
      <w:tc>
        <w:tcPr>
          <w:tcW w:w="1276" w:type="dxa"/>
          <w:vAlign w:val="center"/>
        </w:tcPr>
        <w:p w14:paraId="2E8F4190" w14:textId="30C8AB1A" w:rsidR="007106C8" w:rsidRPr="00B32954" w:rsidRDefault="002B4942" w:rsidP="000A1FF1">
          <w:pPr>
            <w:jc w:val="center"/>
            <w:rPr>
              <w:rFonts w:eastAsia="Calibri"/>
            </w:rPr>
          </w:pPr>
          <w:r>
            <w:rPr>
              <w:rFonts w:eastAsia="Calibri"/>
            </w:rPr>
            <w:t>07</w:t>
          </w:r>
          <w:r w:rsidR="00FA4388">
            <w:rPr>
              <w:rFonts w:eastAsia="Calibri"/>
            </w:rPr>
            <w:t>.</w:t>
          </w:r>
          <w:r w:rsidR="000A1FF1">
            <w:rPr>
              <w:rFonts w:eastAsia="Calibri"/>
            </w:rPr>
            <w:t>11</w:t>
          </w:r>
          <w:r w:rsidR="00FA4388">
            <w:rPr>
              <w:rFonts w:eastAsia="Calibri"/>
            </w:rPr>
            <w:t>.2021</w:t>
          </w:r>
        </w:p>
      </w:tc>
    </w:tr>
    <w:tr w:rsidR="007106C8" w:rsidRPr="00B32954" w14:paraId="035A410B" w14:textId="77777777" w:rsidTr="007106C8">
      <w:trPr>
        <w:trHeight w:val="360"/>
      </w:trPr>
      <w:tc>
        <w:tcPr>
          <w:tcW w:w="2764" w:type="dxa"/>
          <w:vMerge/>
          <w:vAlign w:val="center"/>
        </w:tcPr>
        <w:p w14:paraId="60FB6462"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B32954" w:rsidRDefault="007106C8" w:rsidP="007106C8">
          <w:pPr>
            <w:jc w:val="center"/>
            <w:rPr>
              <w:rFonts w:eastAsia="Calibri"/>
            </w:rPr>
          </w:pPr>
          <w:r w:rsidRPr="00B32954">
            <w:rPr>
              <w:rFonts w:eastAsia="Calibri"/>
              <w:b/>
              <w:sz w:val="16"/>
              <w:szCs w:val="16"/>
            </w:rPr>
            <w:t>Revizyon No</w:t>
          </w:r>
        </w:p>
      </w:tc>
      <w:tc>
        <w:tcPr>
          <w:tcW w:w="1276" w:type="dxa"/>
          <w:vAlign w:val="center"/>
        </w:tcPr>
        <w:p w14:paraId="1AA9E8F2" w14:textId="333805B2" w:rsidR="007106C8" w:rsidRPr="00B32954" w:rsidRDefault="007106C8" w:rsidP="007106C8">
          <w:pPr>
            <w:jc w:val="center"/>
            <w:rPr>
              <w:rFonts w:eastAsia="Calibri"/>
            </w:rPr>
          </w:pPr>
          <w:r w:rsidRPr="00B32954">
            <w:rPr>
              <w:rFonts w:eastAsia="Calibri"/>
            </w:rPr>
            <w:t>0</w:t>
          </w:r>
          <w:r w:rsidR="00AD7AB3">
            <w:rPr>
              <w:rFonts w:eastAsia="Calibri"/>
            </w:rPr>
            <w:t>1</w:t>
          </w:r>
        </w:p>
      </w:tc>
    </w:tr>
    <w:tr w:rsidR="007106C8" w:rsidRPr="00B32954" w14:paraId="7137D486" w14:textId="77777777" w:rsidTr="007106C8">
      <w:trPr>
        <w:trHeight w:val="360"/>
      </w:trPr>
      <w:tc>
        <w:tcPr>
          <w:tcW w:w="2764" w:type="dxa"/>
          <w:vMerge/>
          <w:vAlign w:val="center"/>
        </w:tcPr>
        <w:p w14:paraId="387DEE2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B32954" w:rsidRDefault="007106C8" w:rsidP="007106C8">
          <w:pPr>
            <w:jc w:val="center"/>
            <w:rPr>
              <w:rFonts w:eastAsia="Calibri"/>
              <w:sz w:val="16"/>
              <w:szCs w:val="16"/>
            </w:rPr>
          </w:pPr>
          <w:r w:rsidRPr="00B32954">
            <w:rPr>
              <w:rFonts w:eastAsia="Calibri"/>
              <w:b/>
              <w:sz w:val="16"/>
              <w:szCs w:val="16"/>
            </w:rPr>
            <w:t>Revizyon Tarihi</w:t>
          </w:r>
        </w:p>
      </w:tc>
      <w:tc>
        <w:tcPr>
          <w:tcW w:w="1276" w:type="dxa"/>
          <w:vAlign w:val="center"/>
        </w:tcPr>
        <w:p w14:paraId="3CD5CD75" w14:textId="5B9CD21D" w:rsidR="007106C8" w:rsidRPr="00B32954" w:rsidRDefault="00AD7AB3" w:rsidP="007106C8">
          <w:pPr>
            <w:jc w:val="center"/>
            <w:rPr>
              <w:rFonts w:eastAsia="Calibri"/>
            </w:rPr>
          </w:pPr>
          <w:r>
            <w:rPr>
              <w:rFonts w:eastAsia="Calibri"/>
            </w:rPr>
            <w:t>15.11.2022</w:t>
          </w:r>
        </w:p>
      </w:tc>
    </w:tr>
    <w:tr w:rsidR="000D6934" w:rsidRPr="00B32954" w14:paraId="7C93B94F" w14:textId="77777777" w:rsidTr="008660E8">
      <w:trPr>
        <w:trHeight w:val="360"/>
      </w:trPr>
      <w:tc>
        <w:tcPr>
          <w:tcW w:w="9993" w:type="dxa"/>
          <w:gridSpan w:val="4"/>
          <w:vAlign w:val="center"/>
        </w:tcPr>
        <w:p w14:paraId="582313F3" w14:textId="480C607F" w:rsidR="00F62948" w:rsidRPr="00B32954" w:rsidRDefault="00271F0B"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DANIŞMA KURULU</w:t>
          </w:r>
          <w:r w:rsidR="00B942D6">
            <w:rPr>
              <w:rFonts w:ascii="Times New Roman" w:hAnsi="Times New Roman" w:cs="Times New Roman"/>
              <w:b/>
              <w:sz w:val="28"/>
              <w:szCs w:val="28"/>
            </w:rPr>
            <w:t xml:space="preserve"> ÜYESİ</w:t>
          </w:r>
        </w:p>
        <w:p w14:paraId="52A77080" w14:textId="0ED9E496" w:rsidR="000D6934" w:rsidRPr="00B32954" w:rsidRDefault="00B23AFE" w:rsidP="00B23AFE">
          <w:pPr>
            <w:pStyle w:val="Default"/>
            <w:jc w:val="center"/>
            <w:rPr>
              <w:rFonts w:ascii="Times New Roman" w:hAnsi="Times New Roman" w:cs="Times New Roman"/>
              <w:b/>
              <w:sz w:val="28"/>
              <w:szCs w:val="28"/>
            </w:rPr>
          </w:pPr>
          <w:r w:rsidRPr="00B32954">
            <w:rPr>
              <w:rFonts w:ascii="Times New Roman" w:hAnsi="Times New Roman" w:cs="Times New Roman"/>
              <w:b/>
              <w:sz w:val="28"/>
              <w:szCs w:val="28"/>
            </w:rPr>
            <w:t>GÖREV, YETKİ VE SORUMLULUKLAR</w:t>
          </w:r>
        </w:p>
      </w:tc>
    </w:tr>
  </w:tbl>
  <w:p w14:paraId="4C532037" w14:textId="2C07C66F" w:rsidR="007106C8" w:rsidRPr="00B32954"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5E7BE" w14:textId="77777777" w:rsidR="00AD7AB3" w:rsidRDefault="00AD7AB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CE3"/>
    <w:multiLevelType w:val="hybridMultilevel"/>
    <w:tmpl w:val="8D6CF8B6"/>
    <w:lvl w:ilvl="0" w:tplc="3A3433AA">
      <w:start w:val="1"/>
      <w:numFmt w:val="decimal"/>
      <w:lvlText w:val="%1."/>
      <w:lvlJc w:val="left"/>
      <w:pPr>
        <w:ind w:left="720" w:hanging="360"/>
      </w:pPr>
      <w:rPr>
        <w:rFonts w:hint="default"/>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800412"/>
    <w:multiLevelType w:val="hybridMultilevel"/>
    <w:tmpl w:val="751883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6AB236D"/>
    <w:multiLevelType w:val="hybridMultilevel"/>
    <w:tmpl w:val="8BFCCB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E05E86"/>
    <w:multiLevelType w:val="hybridMultilevel"/>
    <w:tmpl w:val="0E5C3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4C363A9"/>
    <w:multiLevelType w:val="hybridMultilevel"/>
    <w:tmpl w:val="11AA15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7" w15:restartNumberingAfterBreak="0">
    <w:nsid w:val="51B41BFA"/>
    <w:multiLevelType w:val="hybridMultilevel"/>
    <w:tmpl w:val="A64EAA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99B3334"/>
    <w:multiLevelType w:val="hybridMultilevel"/>
    <w:tmpl w:val="D36C83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C982A82"/>
    <w:multiLevelType w:val="hybridMultilevel"/>
    <w:tmpl w:val="C214F9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F31531D"/>
    <w:multiLevelType w:val="hybridMultilevel"/>
    <w:tmpl w:val="97AE77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03635667">
    <w:abstractNumId w:val="6"/>
  </w:num>
  <w:num w:numId="2" w16cid:durableId="229075247">
    <w:abstractNumId w:val="3"/>
  </w:num>
  <w:num w:numId="3" w16cid:durableId="870532641">
    <w:abstractNumId w:val="9"/>
  </w:num>
  <w:num w:numId="4" w16cid:durableId="37974565">
    <w:abstractNumId w:val="8"/>
  </w:num>
  <w:num w:numId="5" w16cid:durableId="919406180">
    <w:abstractNumId w:val="5"/>
  </w:num>
  <w:num w:numId="6" w16cid:durableId="113140431">
    <w:abstractNumId w:val="4"/>
  </w:num>
  <w:num w:numId="7" w16cid:durableId="763107939">
    <w:abstractNumId w:val="1"/>
  </w:num>
  <w:num w:numId="8" w16cid:durableId="187566670">
    <w:abstractNumId w:val="7"/>
  </w:num>
  <w:num w:numId="9" w16cid:durableId="1118839752">
    <w:abstractNumId w:val="12"/>
  </w:num>
  <w:num w:numId="10" w16cid:durableId="1063330889">
    <w:abstractNumId w:val="11"/>
  </w:num>
  <w:num w:numId="11" w16cid:durableId="1181311905">
    <w:abstractNumId w:val="10"/>
  </w:num>
  <w:num w:numId="12" w16cid:durableId="2040544929">
    <w:abstractNumId w:val="2"/>
  </w:num>
  <w:num w:numId="13" w16cid:durableId="1388526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717BC"/>
    <w:rsid w:val="00080410"/>
    <w:rsid w:val="000A1FF1"/>
    <w:rsid w:val="000D6934"/>
    <w:rsid w:val="000F58C4"/>
    <w:rsid w:val="0017102E"/>
    <w:rsid w:val="001722FF"/>
    <w:rsid w:val="001C2CBC"/>
    <w:rsid w:val="001E004E"/>
    <w:rsid w:val="001E1103"/>
    <w:rsid w:val="001E3FA4"/>
    <w:rsid w:val="001E64D3"/>
    <w:rsid w:val="00200085"/>
    <w:rsid w:val="00203477"/>
    <w:rsid w:val="00211E56"/>
    <w:rsid w:val="002126C5"/>
    <w:rsid w:val="00214946"/>
    <w:rsid w:val="00242A2F"/>
    <w:rsid w:val="00245F3B"/>
    <w:rsid w:val="00271F0B"/>
    <w:rsid w:val="002B4942"/>
    <w:rsid w:val="002C4C5F"/>
    <w:rsid w:val="00300CA2"/>
    <w:rsid w:val="00334636"/>
    <w:rsid w:val="00356E67"/>
    <w:rsid w:val="00373779"/>
    <w:rsid w:val="003A6390"/>
    <w:rsid w:val="003B37E3"/>
    <w:rsid w:val="003D3142"/>
    <w:rsid w:val="003D554E"/>
    <w:rsid w:val="003E7E69"/>
    <w:rsid w:val="003F1679"/>
    <w:rsid w:val="00401F86"/>
    <w:rsid w:val="00437DE0"/>
    <w:rsid w:val="0044497E"/>
    <w:rsid w:val="0045201F"/>
    <w:rsid w:val="004817D6"/>
    <w:rsid w:val="004911F7"/>
    <w:rsid w:val="004B278E"/>
    <w:rsid w:val="004D123F"/>
    <w:rsid w:val="004D12DE"/>
    <w:rsid w:val="00500D9F"/>
    <w:rsid w:val="00520EF0"/>
    <w:rsid w:val="0052777A"/>
    <w:rsid w:val="00552611"/>
    <w:rsid w:val="00554B6C"/>
    <w:rsid w:val="00564DD1"/>
    <w:rsid w:val="00596226"/>
    <w:rsid w:val="005E5AA9"/>
    <w:rsid w:val="005E5C1D"/>
    <w:rsid w:val="00610508"/>
    <w:rsid w:val="006419B5"/>
    <w:rsid w:val="00642A2E"/>
    <w:rsid w:val="00653C51"/>
    <w:rsid w:val="006570CC"/>
    <w:rsid w:val="00662A7A"/>
    <w:rsid w:val="0066469C"/>
    <w:rsid w:val="0067380D"/>
    <w:rsid w:val="0067436C"/>
    <w:rsid w:val="006759C4"/>
    <w:rsid w:val="00697916"/>
    <w:rsid w:val="006A06D8"/>
    <w:rsid w:val="006A72FC"/>
    <w:rsid w:val="006B58A7"/>
    <w:rsid w:val="006D0844"/>
    <w:rsid w:val="006D4AA1"/>
    <w:rsid w:val="00700C4F"/>
    <w:rsid w:val="007106C8"/>
    <w:rsid w:val="00750611"/>
    <w:rsid w:val="007B6ABF"/>
    <w:rsid w:val="007E71D9"/>
    <w:rsid w:val="007F52BC"/>
    <w:rsid w:val="00805CAA"/>
    <w:rsid w:val="0081088C"/>
    <w:rsid w:val="00811CD8"/>
    <w:rsid w:val="008443BC"/>
    <w:rsid w:val="008710D7"/>
    <w:rsid w:val="00876F40"/>
    <w:rsid w:val="00881B5C"/>
    <w:rsid w:val="008C1B8F"/>
    <w:rsid w:val="008C476E"/>
    <w:rsid w:val="008E0869"/>
    <w:rsid w:val="008E2B6F"/>
    <w:rsid w:val="008F5AF5"/>
    <w:rsid w:val="00901A5E"/>
    <w:rsid w:val="009030F8"/>
    <w:rsid w:val="00927AA1"/>
    <w:rsid w:val="009462E2"/>
    <w:rsid w:val="00986997"/>
    <w:rsid w:val="009C0198"/>
    <w:rsid w:val="009E184F"/>
    <w:rsid w:val="009E425E"/>
    <w:rsid w:val="009E44E6"/>
    <w:rsid w:val="00A00FC1"/>
    <w:rsid w:val="00A23185"/>
    <w:rsid w:val="00A40750"/>
    <w:rsid w:val="00A42701"/>
    <w:rsid w:val="00AA0D36"/>
    <w:rsid w:val="00AC3AC3"/>
    <w:rsid w:val="00AD7AB3"/>
    <w:rsid w:val="00AE4729"/>
    <w:rsid w:val="00B11D35"/>
    <w:rsid w:val="00B216CF"/>
    <w:rsid w:val="00B23AFE"/>
    <w:rsid w:val="00B32954"/>
    <w:rsid w:val="00B44E20"/>
    <w:rsid w:val="00B942D6"/>
    <w:rsid w:val="00BB4106"/>
    <w:rsid w:val="00BB709C"/>
    <w:rsid w:val="00BC6A26"/>
    <w:rsid w:val="00BD2A28"/>
    <w:rsid w:val="00BD63F5"/>
    <w:rsid w:val="00C04EFE"/>
    <w:rsid w:val="00C2736F"/>
    <w:rsid w:val="00C32E94"/>
    <w:rsid w:val="00C475AE"/>
    <w:rsid w:val="00C50D91"/>
    <w:rsid w:val="00C90F0A"/>
    <w:rsid w:val="00C92F42"/>
    <w:rsid w:val="00C9477F"/>
    <w:rsid w:val="00CA5385"/>
    <w:rsid w:val="00CB356D"/>
    <w:rsid w:val="00CC07B1"/>
    <w:rsid w:val="00CC206D"/>
    <w:rsid w:val="00CD2126"/>
    <w:rsid w:val="00D042D7"/>
    <w:rsid w:val="00D145D1"/>
    <w:rsid w:val="00D174C4"/>
    <w:rsid w:val="00D40865"/>
    <w:rsid w:val="00D43B98"/>
    <w:rsid w:val="00D66AEE"/>
    <w:rsid w:val="00D67B09"/>
    <w:rsid w:val="00D8161D"/>
    <w:rsid w:val="00DC704E"/>
    <w:rsid w:val="00DE0B45"/>
    <w:rsid w:val="00E02814"/>
    <w:rsid w:val="00E049E4"/>
    <w:rsid w:val="00E253EB"/>
    <w:rsid w:val="00E40F82"/>
    <w:rsid w:val="00E67ED2"/>
    <w:rsid w:val="00E67FD5"/>
    <w:rsid w:val="00E73E0B"/>
    <w:rsid w:val="00E774CE"/>
    <w:rsid w:val="00E8109A"/>
    <w:rsid w:val="00E8449B"/>
    <w:rsid w:val="00E851A6"/>
    <w:rsid w:val="00E85F94"/>
    <w:rsid w:val="00EB1947"/>
    <w:rsid w:val="00EB58CB"/>
    <w:rsid w:val="00ED58DB"/>
    <w:rsid w:val="00EE6225"/>
    <w:rsid w:val="00EE7066"/>
    <w:rsid w:val="00F10AA1"/>
    <w:rsid w:val="00F56176"/>
    <w:rsid w:val="00F62948"/>
    <w:rsid w:val="00F63AF3"/>
    <w:rsid w:val="00F8285A"/>
    <w:rsid w:val="00F838D8"/>
    <w:rsid w:val="00F93EF8"/>
    <w:rsid w:val="00FA2448"/>
    <w:rsid w:val="00FA4388"/>
    <w:rsid w:val="00FB07FE"/>
    <w:rsid w:val="00FB763C"/>
    <w:rsid w:val="00FC0A71"/>
    <w:rsid w:val="00FD35AF"/>
    <w:rsid w:val="00FE3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A08289A-B858-46CA-AA08-0D131589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CB356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3165</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2022-11-15T13:11:00Z</dcterms:created>
  <dcterms:modified xsi:type="dcterms:W3CDTF">2022-11-15T13:11:00Z</dcterms:modified>
</cp:coreProperties>
</file>