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44894" w14:textId="1E5DCAA1" w:rsidR="00C402D4" w:rsidRDefault="00C402D4">
      <w:pPr>
        <w:pStyle w:val="GvdeMetni"/>
        <w:rPr>
          <w:rFonts w:ascii="Times New Roman"/>
        </w:rPr>
      </w:pPr>
    </w:p>
    <w:p w14:paraId="2E015944" w14:textId="77777777" w:rsidR="00C402D4" w:rsidRDefault="00C402D4">
      <w:pPr>
        <w:pStyle w:val="GvdeMetni"/>
        <w:rPr>
          <w:rFonts w:ascii="Times New Roman"/>
        </w:rPr>
      </w:pPr>
    </w:p>
    <w:p w14:paraId="04CA5727" w14:textId="77777777" w:rsidR="00C402D4" w:rsidRDefault="00C402D4">
      <w:pPr>
        <w:pStyle w:val="GvdeMetni"/>
        <w:rPr>
          <w:rFonts w:ascii="Times New Roman"/>
        </w:rPr>
      </w:pPr>
    </w:p>
    <w:p w14:paraId="4229DC42" w14:textId="77777777" w:rsidR="00C402D4" w:rsidRDefault="00C402D4">
      <w:pPr>
        <w:pStyle w:val="GvdeMetni"/>
        <w:rPr>
          <w:rFonts w:ascii="Times New Roman"/>
        </w:rPr>
      </w:pPr>
    </w:p>
    <w:tbl>
      <w:tblPr>
        <w:tblpPr w:leftFromText="141" w:rightFromText="141" w:vertAnchor="page" w:horzAnchor="margin" w:tblpY="241"/>
        <w:tblW w:w="532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3523"/>
        <w:gridCol w:w="2057"/>
        <w:gridCol w:w="1997"/>
      </w:tblGrid>
      <w:tr w:rsidR="003A6136" w:rsidRPr="00251A7F" w14:paraId="671FCF0F" w14:textId="77777777" w:rsidTr="003A6136">
        <w:trPr>
          <w:trHeight w:val="341"/>
        </w:trPr>
        <w:tc>
          <w:tcPr>
            <w:tcW w:w="826" w:type="pct"/>
            <w:vMerge w:val="restart"/>
            <w:vAlign w:val="center"/>
          </w:tcPr>
          <w:p w14:paraId="16E39EE5" w14:textId="77777777" w:rsidR="003A6136" w:rsidRPr="003946CD" w:rsidRDefault="003A6136" w:rsidP="009724CE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487485440" behindDoc="1" locked="0" layoutInCell="1" allowOverlap="1" wp14:anchorId="17A8ED36" wp14:editId="46A0E23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-26035</wp:posOffset>
                  </wp:positionV>
                  <wp:extent cx="872490" cy="788670"/>
                  <wp:effectExtent l="0" t="0" r="3810" b="0"/>
                  <wp:wrapNone/>
                  <wp:docPr id="49" name="Resim 49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1" w:type="pct"/>
            <w:vMerge w:val="restart"/>
            <w:vAlign w:val="center"/>
          </w:tcPr>
          <w:p w14:paraId="355378C1" w14:textId="4A167412" w:rsidR="003A6136" w:rsidRPr="00077AAB" w:rsidRDefault="003A6136" w:rsidP="009724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TNKÜ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KARİYER UYGULAMA VE ARAŞTIRMA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MERKEZİ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PUANLAMA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TABLOSU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133" w:type="pct"/>
            <w:vAlign w:val="center"/>
          </w:tcPr>
          <w:p w14:paraId="5E4C5B7A" w14:textId="77777777" w:rsidR="003A6136" w:rsidRPr="00251A7F" w:rsidRDefault="003A6136" w:rsidP="009724CE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101" w:type="pct"/>
            <w:vAlign w:val="center"/>
          </w:tcPr>
          <w:p w14:paraId="325E4F95" w14:textId="6C82C99D" w:rsidR="003A6136" w:rsidRPr="00251A7F" w:rsidRDefault="003A6136" w:rsidP="009724CE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EYS-FRM-55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A6136" w:rsidRPr="00251A7F" w14:paraId="082CE3F6" w14:textId="77777777" w:rsidTr="003A6136">
        <w:trPr>
          <w:trHeight w:val="341"/>
        </w:trPr>
        <w:tc>
          <w:tcPr>
            <w:tcW w:w="826" w:type="pct"/>
            <w:vMerge/>
            <w:vAlign w:val="center"/>
          </w:tcPr>
          <w:p w14:paraId="4A575AAD" w14:textId="77777777" w:rsidR="003A6136" w:rsidRPr="003946CD" w:rsidRDefault="003A6136" w:rsidP="009724CE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143E6BBA" w14:textId="77777777" w:rsidR="003A6136" w:rsidRPr="003946CD" w:rsidRDefault="003A6136" w:rsidP="009724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3" w:type="pct"/>
            <w:vAlign w:val="center"/>
          </w:tcPr>
          <w:p w14:paraId="39B77FFC" w14:textId="77777777" w:rsidR="003A6136" w:rsidRPr="00251A7F" w:rsidRDefault="003A6136" w:rsidP="009724CE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101" w:type="pct"/>
            <w:vAlign w:val="center"/>
          </w:tcPr>
          <w:p w14:paraId="4FB5AFFA" w14:textId="77777777" w:rsidR="003A6136" w:rsidRPr="00251A7F" w:rsidRDefault="003A6136" w:rsidP="009724CE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07.11.2022</w:t>
            </w:r>
          </w:p>
        </w:tc>
      </w:tr>
      <w:tr w:rsidR="003A6136" w:rsidRPr="00251A7F" w14:paraId="2D91E017" w14:textId="77777777" w:rsidTr="003A6136">
        <w:trPr>
          <w:trHeight w:val="342"/>
        </w:trPr>
        <w:tc>
          <w:tcPr>
            <w:tcW w:w="826" w:type="pct"/>
            <w:vMerge/>
            <w:vAlign w:val="center"/>
          </w:tcPr>
          <w:p w14:paraId="3D321B8D" w14:textId="77777777" w:rsidR="003A6136" w:rsidRPr="003946CD" w:rsidRDefault="003A6136" w:rsidP="009724CE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4657B921" w14:textId="77777777" w:rsidR="003A6136" w:rsidRPr="003946CD" w:rsidRDefault="003A6136" w:rsidP="009724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3" w:type="pct"/>
            <w:vAlign w:val="center"/>
          </w:tcPr>
          <w:p w14:paraId="2E65F6B7" w14:textId="77777777" w:rsidR="003A6136" w:rsidRPr="00251A7F" w:rsidRDefault="003A6136" w:rsidP="009724CE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101" w:type="pct"/>
            <w:vAlign w:val="center"/>
          </w:tcPr>
          <w:p w14:paraId="18B68826" w14:textId="77777777" w:rsidR="003A6136" w:rsidRPr="00251A7F" w:rsidRDefault="003A6136" w:rsidP="009724CE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A6136" w:rsidRPr="00251A7F" w14:paraId="6B4E5A1F" w14:textId="77777777" w:rsidTr="003A6136">
        <w:trPr>
          <w:trHeight w:val="341"/>
        </w:trPr>
        <w:tc>
          <w:tcPr>
            <w:tcW w:w="826" w:type="pct"/>
            <w:vMerge/>
            <w:vAlign w:val="center"/>
          </w:tcPr>
          <w:p w14:paraId="504E945E" w14:textId="77777777" w:rsidR="003A6136" w:rsidRPr="003946CD" w:rsidRDefault="003A6136" w:rsidP="009724CE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719EB4F5" w14:textId="77777777" w:rsidR="003A6136" w:rsidRPr="003946CD" w:rsidRDefault="003A6136" w:rsidP="009724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3" w:type="pct"/>
            <w:vAlign w:val="center"/>
          </w:tcPr>
          <w:p w14:paraId="709120E6" w14:textId="77777777" w:rsidR="003A6136" w:rsidRPr="00251A7F" w:rsidRDefault="003A6136" w:rsidP="009724CE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101" w:type="pct"/>
            <w:vAlign w:val="center"/>
          </w:tcPr>
          <w:p w14:paraId="0AA8082D" w14:textId="77777777" w:rsidR="003A6136" w:rsidRPr="00251A7F" w:rsidRDefault="003A6136" w:rsidP="009724CE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6136" w:rsidRPr="00251A7F" w14:paraId="0777BD61" w14:textId="77777777" w:rsidTr="003A6136">
        <w:trPr>
          <w:trHeight w:val="342"/>
        </w:trPr>
        <w:tc>
          <w:tcPr>
            <w:tcW w:w="826" w:type="pct"/>
            <w:vMerge/>
            <w:vAlign w:val="center"/>
          </w:tcPr>
          <w:p w14:paraId="37E444CF" w14:textId="77777777" w:rsidR="003A6136" w:rsidRPr="003946CD" w:rsidRDefault="003A6136" w:rsidP="009724CE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4B308241" w14:textId="77777777" w:rsidR="003A6136" w:rsidRPr="003946CD" w:rsidRDefault="003A6136" w:rsidP="009724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3" w:type="pct"/>
            <w:vAlign w:val="center"/>
          </w:tcPr>
          <w:p w14:paraId="1F01D547" w14:textId="77777777" w:rsidR="003A6136" w:rsidRPr="00251A7F" w:rsidRDefault="003A6136" w:rsidP="009724CE">
            <w:pPr>
              <w:pStyle w:val="TableParagraph"/>
              <w:spacing w:befor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101" w:type="pct"/>
            <w:vAlign w:val="center"/>
          </w:tcPr>
          <w:p w14:paraId="245FBA38" w14:textId="77777777" w:rsidR="003A6136" w:rsidRPr="00251A7F" w:rsidRDefault="003A6136" w:rsidP="009724CE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</w:tbl>
    <w:p w14:paraId="21FF7832" w14:textId="77777777" w:rsidR="00C402D4" w:rsidRDefault="00C402D4">
      <w:pPr>
        <w:pStyle w:val="GvdeMetni"/>
        <w:rPr>
          <w:rFonts w:ascii="Verdana"/>
          <w:b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707"/>
        <w:gridCol w:w="1128"/>
        <w:gridCol w:w="1032"/>
        <w:gridCol w:w="1084"/>
        <w:gridCol w:w="1087"/>
        <w:gridCol w:w="1771"/>
      </w:tblGrid>
      <w:tr w:rsidR="00C402D4" w14:paraId="493CEB7A" w14:textId="77777777" w:rsidTr="003A6136">
        <w:trPr>
          <w:trHeight w:val="532"/>
        </w:trPr>
        <w:tc>
          <w:tcPr>
            <w:tcW w:w="1263" w:type="dxa"/>
            <w:shd w:val="clear" w:color="auto" w:fill="D9D9D9"/>
          </w:tcPr>
          <w:p w14:paraId="60B2CB5D" w14:textId="77777777" w:rsidR="00C402D4" w:rsidRDefault="003A6136">
            <w:pPr>
              <w:pStyle w:val="TableParagraph"/>
              <w:spacing w:before="119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KODLAR</w:t>
            </w:r>
          </w:p>
        </w:tc>
        <w:tc>
          <w:tcPr>
            <w:tcW w:w="1707" w:type="dxa"/>
          </w:tcPr>
          <w:p w14:paraId="46308747" w14:textId="77777777" w:rsidR="00C402D4" w:rsidRDefault="003A6136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TİPLER</w:t>
            </w:r>
          </w:p>
        </w:tc>
        <w:tc>
          <w:tcPr>
            <w:tcW w:w="1128" w:type="dxa"/>
          </w:tcPr>
          <w:p w14:paraId="4EC27620" w14:textId="77777777" w:rsidR="00C402D4" w:rsidRDefault="003A6136">
            <w:pPr>
              <w:pStyle w:val="TableParagraph"/>
              <w:spacing w:before="119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YETENEK</w:t>
            </w:r>
          </w:p>
        </w:tc>
        <w:tc>
          <w:tcPr>
            <w:tcW w:w="1032" w:type="dxa"/>
          </w:tcPr>
          <w:p w14:paraId="153A8078" w14:textId="77777777" w:rsidR="00C402D4" w:rsidRDefault="003A6136">
            <w:pPr>
              <w:pStyle w:val="TableParagraph"/>
              <w:spacing w:before="119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İLGİ</w:t>
            </w:r>
          </w:p>
        </w:tc>
        <w:tc>
          <w:tcPr>
            <w:tcW w:w="1084" w:type="dxa"/>
          </w:tcPr>
          <w:p w14:paraId="005F4314" w14:textId="77777777" w:rsidR="00C402D4" w:rsidRDefault="003A6136">
            <w:pPr>
              <w:pStyle w:val="TableParagraph"/>
              <w:spacing w:before="119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KİŞİLİK</w:t>
            </w:r>
          </w:p>
        </w:tc>
        <w:tc>
          <w:tcPr>
            <w:tcW w:w="1087" w:type="dxa"/>
          </w:tcPr>
          <w:p w14:paraId="619D14AE" w14:textId="77777777" w:rsidR="00C402D4" w:rsidRDefault="003A6136">
            <w:pPr>
              <w:pStyle w:val="TableParagraph"/>
              <w:spacing w:before="119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DEĞER</w:t>
            </w:r>
          </w:p>
        </w:tc>
        <w:tc>
          <w:tcPr>
            <w:tcW w:w="1771" w:type="dxa"/>
            <w:shd w:val="clear" w:color="auto" w:fill="D9D9D9"/>
          </w:tcPr>
          <w:p w14:paraId="622F3CD0" w14:textId="77777777" w:rsidR="00C402D4" w:rsidRDefault="003A6136">
            <w:pPr>
              <w:pStyle w:val="TableParagraph"/>
              <w:spacing w:before="119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</w:tr>
      <w:tr w:rsidR="00C402D4" w14:paraId="0E9D93C8" w14:textId="77777777" w:rsidTr="003A6136">
        <w:trPr>
          <w:trHeight w:val="534"/>
        </w:trPr>
        <w:tc>
          <w:tcPr>
            <w:tcW w:w="1263" w:type="dxa"/>
            <w:shd w:val="clear" w:color="auto" w:fill="D9D9D9"/>
          </w:tcPr>
          <w:p w14:paraId="41228116" w14:textId="77777777" w:rsidR="00C402D4" w:rsidRDefault="003A6136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</w:p>
        </w:tc>
        <w:tc>
          <w:tcPr>
            <w:tcW w:w="1707" w:type="dxa"/>
          </w:tcPr>
          <w:p w14:paraId="63BEF3B2" w14:textId="77777777" w:rsidR="00C402D4" w:rsidRDefault="003A6136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GERÇEKÇİ</w:t>
            </w:r>
          </w:p>
        </w:tc>
        <w:tc>
          <w:tcPr>
            <w:tcW w:w="1128" w:type="dxa"/>
          </w:tcPr>
          <w:p w14:paraId="2F97D12D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6E407932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 w14:paraId="3A7668CD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6B9F6134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shd w:val="clear" w:color="auto" w:fill="D9D9D9"/>
          </w:tcPr>
          <w:p w14:paraId="5C60F4D6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2D4" w14:paraId="5A670DCF" w14:textId="77777777" w:rsidTr="003A6136">
        <w:trPr>
          <w:trHeight w:val="532"/>
        </w:trPr>
        <w:tc>
          <w:tcPr>
            <w:tcW w:w="1263" w:type="dxa"/>
            <w:shd w:val="clear" w:color="auto" w:fill="D9D9D9"/>
          </w:tcPr>
          <w:p w14:paraId="4E3B118F" w14:textId="77777777" w:rsidR="00C402D4" w:rsidRDefault="003A6136">
            <w:pPr>
              <w:pStyle w:val="TableParagraph"/>
              <w:spacing w:before="11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1707" w:type="dxa"/>
          </w:tcPr>
          <w:p w14:paraId="4B1D73BD" w14:textId="77777777" w:rsidR="00C402D4" w:rsidRDefault="003A6136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ARAŞTIRMACI</w:t>
            </w:r>
          </w:p>
        </w:tc>
        <w:tc>
          <w:tcPr>
            <w:tcW w:w="1128" w:type="dxa"/>
          </w:tcPr>
          <w:p w14:paraId="43EDFCDE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1C0A9702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 w14:paraId="5D4FF0B5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5ED22672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shd w:val="clear" w:color="auto" w:fill="D9D9D9"/>
          </w:tcPr>
          <w:p w14:paraId="3F19C353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2D4" w14:paraId="2D715820" w14:textId="77777777" w:rsidTr="003A6136">
        <w:trPr>
          <w:trHeight w:val="532"/>
        </w:trPr>
        <w:tc>
          <w:tcPr>
            <w:tcW w:w="1263" w:type="dxa"/>
            <w:shd w:val="clear" w:color="auto" w:fill="D9D9D9"/>
          </w:tcPr>
          <w:p w14:paraId="3E89A30E" w14:textId="77777777" w:rsidR="00C402D4" w:rsidRDefault="003A6136">
            <w:pPr>
              <w:pStyle w:val="TableParagraph"/>
              <w:spacing w:before="11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1707" w:type="dxa"/>
          </w:tcPr>
          <w:p w14:paraId="4141164B" w14:textId="77777777" w:rsidR="00C402D4" w:rsidRDefault="003A6136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SANATÇI</w:t>
            </w:r>
          </w:p>
        </w:tc>
        <w:tc>
          <w:tcPr>
            <w:tcW w:w="1128" w:type="dxa"/>
          </w:tcPr>
          <w:p w14:paraId="79011CA6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3AB5119A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 w14:paraId="4F71202E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41EC5961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shd w:val="clear" w:color="auto" w:fill="D9D9D9"/>
          </w:tcPr>
          <w:p w14:paraId="232DC1D2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2D4" w14:paraId="2149DBF3" w14:textId="77777777" w:rsidTr="003A6136">
        <w:trPr>
          <w:trHeight w:val="532"/>
        </w:trPr>
        <w:tc>
          <w:tcPr>
            <w:tcW w:w="1263" w:type="dxa"/>
            <w:shd w:val="clear" w:color="auto" w:fill="D9D9D9"/>
          </w:tcPr>
          <w:p w14:paraId="704E9E5C" w14:textId="77777777" w:rsidR="00C402D4" w:rsidRDefault="003A6136">
            <w:pPr>
              <w:pStyle w:val="TableParagraph"/>
              <w:spacing w:before="11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1707" w:type="dxa"/>
          </w:tcPr>
          <w:p w14:paraId="131E2E5A" w14:textId="77777777" w:rsidR="00C402D4" w:rsidRDefault="003A6136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</w:p>
        </w:tc>
        <w:tc>
          <w:tcPr>
            <w:tcW w:w="1128" w:type="dxa"/>
          </w:tcPr>
          <w:p w14:paraId="07E50126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7769C919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 w14:paraId="3054AA10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3B0CE388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shd w:val="clear" w:color="auto" w:fill="D9D9D9"/>
          </w:tcPr>
          <w:p w14:paraId="7881A953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2D4" w14:paraId="06262588" w14:textId="77777777" w:rsidTr="003A6136">
        <w:trPr>
          <w:trHeight w:val="534"/>
        </w:trPr>
        <w:tc>
          <w:tcPr>
            <w:tcW w:w="1263" w:type="dxa"/>
            <w:shd w:val="clear" w:color="auto" w:fill="D9D9D9"/>
          </w:tcPr>
          <w:p w14:paraId="2987CA6D" w14:textId="77777777" w:rsidR="00C402D4" w:rsidRDefault="003A6136">
            <w:pPr>
              <w:pStyle w:val="TableParagraph"/>
              <w:spacing w:before="12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707" w:type="dxa"/>
          </w:tcPr>
          <w:p w14:paraId="596D8692" w14:textId="77777777" w:rsidR="00C402D4" w:rsidRDefault="003A6136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GİRİŞİMCİ</w:t>
            </w:r>
          </w:p>
        </w:tc>
        <w:tc>
          <w:tcPr>
            <w:tcW w:w="1128" w:type="dxa"/>
          </w:tcPr>
          <w:p w14:paraId="59D07A1C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2DE973AB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 w14:paraId="70072562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5D321EA1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shd w:val="clear" w:color="auto" w:fill="D9D9D9"/>
          </w:tcPr>
          <w:p w14:paraId="66CDF468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2D4" w14:paraId="41EF334C" w14:textId="77777777" w:rsidTr="003A6136">
        <w:trPr>
          <w:trHeight w:val="532"/>
        </w:trPr>
        <w:tc>
          <w:tcPr>
            <w:tcW w:w="1263" w:type="dxa"/>
            <w:shd w:val="clear" w:color="auto" w:fill="D9D9D9"/>
          </w:tcPr>
          <w:p w14:paraId="007A8D87" w14:textId="77777777" w:rsidR="00C402D4" w:rsidRDefault="003A6136">
            <w:pPr>
              <w:pStyle w:val="TableParagraph"/>
              <w:spacing w:before="11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1707" w:type="dxa"/>
          </w:tcPr>
          <w:p w14:paraId="78943394" w14:textId="77777777" w:rsidR="00C402D4" w:rsidRDefault="003A6136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GELENEKÇİ</w:t>
            </w:r>
          </w:p>
        </w:tc>
        <w:tc>
          <w:tcPr>
            <w:tcW w:w="1128" w:type="dxa"/>
          </w:tcPr>
          <w:p w14:paraId="688BB62A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52D8694F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 w14:paraId="534CE5CC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4818A4BE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shd w:val="clear" w:color="auto" w:fill="D9D9D9"/>
          </w:tcPr>
          <w:p w14:paraId="7474DA7F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8FB983" w14:textId="77777777" w:rsidR="00C402D4" w:rsidRDefault="003A6136">
      <w:pPr>
        <w:pStyle w:val="GvdeMetni"/>
        <w:spacing w:before="280"/>
        <w:ind w:left="120" w:right="114"/>
        <w:jc w:val="both"/>
      </w:pPr>
      <w:r>
        <w:t xml:space="preserve">En yüksek puan aldığınız tip sizin en baskın </w:t>
      </w:r>
      <w:r>
        <w:t>özelliğinizdir. Lütfen bu tipin kodunu aşağıdaki tablonun ilk kutucuğuna yazınız. Sonra da sırasıyla en yüksek puan aldığınız 2. ve 3. tipinizin kodunu diğer iki kutucuğa yazınız.</w:t>
      </w:r>
    </w:p>
    <w:p w14:paraId="74CC9454" w14:textId="77777777" w:rsidR="00C402D4" w:rsidRDefault="003A6136">
      <w:pPr>
        <w:pStyle w:val="GvdeMetni"/>
        <w:spacing w:after="2"/>
        <w:ind w:left="120" w:right="115"/>
        <w:jc w:val="both"/>
      </w:pPr>
      <w:r>
        <w:t>Örneğin en yüksek puan aldığınız tipin GERÇEKÇİ, ikinci en yüksek puan aldığ</w:t>
      </w:r>
      <w:r>
        <w:t xml:space="preserve">ınız tipin ARAŞTIRMACI, üçüncü en yüksek puan aldığınız tipin ise SANATÇI olduğunu varsayalım. Bu durumda aşağıdaki ilk kutucuğa </w:t>
      </w:r>
      <w:r>
        <w:rPr>
          <w:b/>
        </w:rPr>
        <w:t xml:space="preserve">R harfini </w:t>
      </w:r>
      <w:r>
        <w:t>(</w:t>
      </w:r>
      <w:proofErr w:type="spellStart"/>
      <w:proofErr w:type="gramStart"/>
      <w:r>
        <w:t>Realistic</w:t>
      </w:r>
      <w:proofErr w:type="spellEnd"/>
      <w:r>
        <w:t xml:space="preserve"> -</w:t>
      </w:r>
      <w:proofErr w:type="gramEnd"/>
      <w:r>
        <w:t xml:space="preserve"> Gerçekçi), ikinci kutucuğa </w:t>
      </w:r>
      <w:r>
        <w:rPr>
          <w:b/>
        </w:rPr>
        <w:t xml:space="preserve">I harfini </w:t>
      </w:r>
      <w:r>
        <w:t>(</w:t>
      </w:r>
      <w:proofErr w:type="spellStart"/>
      <w:r>
        <w:t>Investigative</w:t>
      </w:r>
      <w:proofErr w:type="spellEnd"/>
      <w:r>
        <w:t xml:space="preserve"> - Araştırmacı) ve üçüncü kutucuğa ise </w:t>
      </w:r>
      <w:r>
        <w:rPr>
          <w:b/>
        </w:rPr>
        <w:t xml:space="preserve">A harfini </w:t>
      </w:r>
      <w:r>
        <w:t>(</w:t>
      </w:r>
      <w:proofErr w:type="spellStart"/>
      <w:r>
        <w:t>Art</w:t>
      </w:r>
      <w:r>
        <w:t>istic</w:t>
      </w:r>
      <w:proofErr w:type="spellEnd"/>
      <w:r>
        <w:t xml:space="preserve"> – Sanatçı) yazmalısınız.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2765"/>
        <w:gridCol w:w="2763"/>
      </w:tblGrid>
      <w:tr w:rsidR="00C402D4" w14:paraId="23D78906" w14:textId="77777777">
        <w:trPr>
          <w:trHeight w:val="1125"/>
        </w:trPr>
        <w:tc>
          <w:tcPr>
            <w:tcW w:w="2763" w:type="dxa"/>
          </w:tcPr>
          <w:p w14:paraId="67634E21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5" w:type="dxa"/>
          </w:tcPr>
          <w:p w14:paraId="67B92C51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14:paraId="45E60195" w14:textId="77777777" w:rsidR="00C402D4" w:rsidRDefault="00C402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B06121" w14:textId="77777777" w:rsidR="00C402D4" w:rsidRDefault="003A6136">
      <w:pPr>
        <w:tabs>
          <w:tab w:val="left" w:pos="2762"/>
          <w:tab w:val="left" w:pos="5529"/>
        </w:tabs>
        <w:spacing w:before="119"/>
        <w:ind w:left="104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YÜKSEK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PUAN</w:t>
      </w:r>
      <w:r>
        <w:rPr>
          <w:b/>
          <w:sz w:val="20"/>
        </w:rPr>
        <w:tab/>
        <w:t>2. 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YÜKSEK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PUAN</w:t>
      </w:r>
      <w:r>
        <w:rPr>
          <w:b/>
          <w:sz w:val="20"/>
        </w:rPr>
        <w:tab/>
        <w:t>3. EN YÜKSEK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PUAN</w:t>
      </w:r>
    </w:p>
    <w:p w14:paraId="6F8B006F" w14:textId="77777777" w:rsidR="00C402D4" w:rsidRDefault="003A6136">
      <w:pPr>
        <w:pStyle w:val="GvdeMetni"/>
        <w:spacing w:before="4"/>
        <w:rPr>
          <w:b/>
          <w:sz w:val="27"/>
        </w:rPr>
      </w:pPr>
      <w:r>
        <w:rPr>
          <w:noProof/>
        </w:rPr>
        <w:drawing>
          <wp:anchor distT="0" distB="0" distL="0" distR="0" simplePos="0" relativeHeight="487483392" behindDoc="0" locked="0" layoutInCell="1" allowOverlap="1" wp14:anchorId="69822C27" wp14:editId="41E4C263">
            <wp:simplePos x="0" y="0"/>
            <wp:positionH relativeFrom="page">
              <wp:posOffset>3020948</wp:posOffset>
            </wp:positionH>
            <wp:positionV relativeFrom="paragraph">
              <wp:posOffset>228276</wp:posOffset>
            </wp:positionV>
            <wp:extent cx="2639437" cy="215455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437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02D4">
      <w:type w:val="continuous"/>
      <w:pgSz w:w="11900" w:h="16850"/>
      <w:pgMar w:top="0" w:right="168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variable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D4"/>
    <w:rsid w:val="002B3D59"/>
    <w:rsid w:val="003A6136"/>
    <w:rsid w:val="00C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28B4"/>
  <w15:docId w15:val="{ED8343F7-9168-44A0-8C23-65B43B89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01"/>
      <w:ind w:left="6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PC</cp:lastModifiedBy>
  <cp:revision>2</cp:revision>
  <dcterms:created xsi:type="dcterms:W3CDTF">2022-11-07T07:40:00Z</dcterms:created>
  <dcterms:modified xsi:type="dcterms:W3CDTF">2022-11-07T07:40:00Z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2022-11-03T00:00:00Z</vt:filetime>
  </property>
</Properties>
</file>