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oKlavuzu"/>
        <w:tblpPr w:leftFromText="141" w:rightFromText="141" w:horzAnchor="margin" w:tblpXSpec="center" w:tblpY="-660"/>
        <w:tblW w:w="10079" w:type="dxa"/>
        <w:tblLook w:val="04A0" w:firstRow="1" w:lastRow="0" w:firstColumn="1" w:lastColumn="0" w:noHBand="0" w:noVBand="1"/>
      </w:tblPr>
      <w:tblGrid>
        <w:gridCol w:w="1555"/>
        <w:gridCol w:w="4961"/>
        <w:gridCol w:w="1984"/>
        <w:gridCol w:w="1579"/>
      </w:tblGrid>
      <w:tr w:rsidR="00896F0E" w:rsidRPr="00302924" w14:paraId="14916ED3" w14:textId="77777777" w:rsidTr="00896F0E">
        <w:trPr>
          <w:trHeight w:val="326"/>
        </w:trPr>
        <w:tc>
          <w:tcPr>
            <w:tcW w:w="1555" w:type="dxa"/>
            <w:vMerge w:val="restart"/>
          </w:tcPr>
          <w:p w14:paraId="22405014" w14:textId="77777777" w:rsidR="00896F0E" w:rsidRPr="00302924" w:rsidRDefault="00896F0E" w:rsidP="00896F0E">
            <w:pPr>
              <w:tabs>
                <w:tab w:val="right" w:pos="2070"/>
              </w:tabs>
              <w:rPr>
                <w:sz w:val="20"/>
                <w:szCs w:val="20"/>
                <w:lang w:val="tr-TR"/>
              </w:rPr>
            </w:pPr>
            <w:r w:rsidRPr="00302924">
              <w:rPr>
                <w:noProof/>
                <w:lang w:eastAsia="tr-TR"/>
              </w:rPr>
              <w:drawing>
                <wp:anchor distT="0" distB="0" distL="114300" distR="114300" simplePos="0" relativeHeight="251661312" behindDoc="0" locked="0" layoutInCell="1" allowOverlap="1" wp14:anchorId="3BF254B6" wp14:editId="4E582FAB">
                  <wp:simplePos x="0" y="0"/>
                  <wp:positionH relativeFrom="column">
                    <wp:posOffset>-40640</wp:posOffset>
                  </wp:positionH>
                  <wp:positionV relativeFrom="paragraph">
                    <wp:posOffset>75565</wp:posOffset>
                  </wp:positionV>
                  <wp:extent cx="933450" cy="923925"/>
                  <wp:effectExtent l="0" t="0" r="0" b="9525"/>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9239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961" w:type="dxa"/>
            <w:vMerge w:val="restart"/>
            <w:vAlign w:val="center"/>
          </w:tcPr>
          <w:p w14:paraId="184CD09B" w14:textId="591F9BF5" w:rsidR="00896F0E" w:rsidRPr="00302924" w:rsidRDefault="00896F0E" w:rsidP="00896F0E">
            <w:pPr>
              <w:jc w:val="center"/>
              <w:rPr>
                <w:sz w:val="24"/>
                <w:szCs w:val="24"/>
                <w:lang w:val="tr-TR"/>
              </w:rPr>
            </w:pPr>
            <w:r>
              <w:rPr>
                <w:b/>
                <w:sz w:val="24"/>
                <w:szCs w:val="24"/>
                <w:lang w:val="tr-TR"/>
              </w:rPr>
              <w:t>TNKÜ</w:t>
            </w:r>
            <w:r w:rsidRPr="00302924">
              <w:rPr>
                <w:b/>
                <w:sz w:val="24"/>
                <w:szCs w:val="24"/>
                <w:lang w:val="tr-TR"/>
              </w:rPr>
              <w:t xml:space="preserve"> </w:t>
            </w:r>
            <w:r w:rsidR="001517F5">
              <w:rPr>
                <w:b/>
                <w:sz w:val="24"/>
                <w:szCs w:val="24"/>
                <w:lang w:val="tr-TR"/>
              </w:rPr>
              <w:t xml:space="preserve">                                                                       </w:t>
            </w:r>
            <w:r w:rsidRPr="00302924">
              <w:rPr>
                <w:b/>
                <w:sz w:val="24"/>
                <w:szCs w:val="24"/>
                <w:lang w:val="tr-TR"/>
              </w:rPr>
              <w:t>AĞIZ VE DİŞ SAĞLIĞI UYGULAMA VE ARAŞTIRMA MERKEZİ</w:t>
            </w:r>
            <w:r w:rsidR="001517F5">
              <w:rPr>
                <w:b/>
                <w:sz w:val="24"/>
                <w:szCs w:val="24"/>
                <w:lang w:val="tr-TR"/>
              </w:rPr>
              <w:t xml:space="preserve">                                   </w:t>
            </w:r>
            <w:r w:rsidRPr="00302924">
              <w:rPr>
                <w:b/>
                <w:sz w:val="24"/>
                <w:szCs w:val="24"/>
                <w:lang w:val="tr-TR"/>
              </w:rPr>
              <w:t xml:space="preserve"> ÇOCUK DİŞ HEKİMLİĞİ</w:t>
            </w:r>
            <w:r>
              <w:rPr>
                <w:b/>
                <w:sz w:val="24"/>
                <w:szCs w:val="24"/>
                <w:lang w:val="tr-TR"/>
              </w:rPr>
              <w:t xml:space="preserve"> KANAL TEDAVİSİ </w:t>
            </w:r>
            <w:r w:rsidRPr="00266BCC">
              <w:rPr>
                <w:b/>
                <w:sz w:val="24"/>
                <w:szCs w:val="24"/>
              </w:rPr>
              <w:t>AYDINLATMA VE ONAM FORMU</w:t>
            </w:r>
          </w:p>
        </w:tc>
        <w:tc>
          <w:tcPr>
            <w:tcW w:w="1984" w:type="dxa"/>
            <w:vAlign w:val="center"/>
          </w:tcPr>
          <w:p w14:paraId="55EB8CC5" w14:textId="0FB69420" w:rsidR="00896F0E" w:rsidRPr="00896F0E" w:rsidRDefault="00896F0E" w:rsidP="00896F0E">
            <w:pPr>
              <w:rPr>
                <w:b/>
                <w:bCs/>
                <w:sz w:val="20"/>
                <w:szCs w:val="20"/>
                <w:lang w:val="tr-TR"/>
              </w:rPr>
            </w:pPr>
            <w:proofErr w:type="spellStart"/>
            <w:r w:rsidRPr="00653662">
              <w:rPr>
                <w:sz w:val="20"/>
                <w:szCs w:val="20"/>
              </w:rPr>
              <w:t>Doküman</w:t>
            </w:r>
            <w:proofErr w:type="spellEnd"/>
            <w:r w:rsidRPr="00653662">
              <w:rPr>
                <w:sz w:val="20"/>
                <w:szCs w:val="20"/>
              </w:rPr>
              <w:t xml:space="preserve"> No:     </w:t>
            </w:r>
          </w:p>
        </w:tc>
        <w:tc>
          <w:tcPr>
            <w:tcW w:w="1579" w:type="dxa"/>
            <w:vAlign w:val="center"/>
          </w:tcPr>
          <w:p w14:paraId="48843FD3" w14:textId="10F03A89" w:rsidR="00896F0E" w:rsidRPr="00896F0E" w:rsidRDefault="00896F0E" w:rsidP="00896F0E">
            <w:pPr>
              <w:rPr>
                <w:sz w:val="20"/>
                <w:szCs w:val="20"/>
                <w:lang w:val="tr-TR"/>
              </w:rPr>
            </w:pPr>
            <w:r w:rsidRPr="00653662">
              <w:rPr>
                <w:bCs/>
                <w:sz w:val="20"/>
                <w:szCs w:val="20"/>
              </w:rPr>
              <w:t>EYS-FRM-</w:t>
            </w:r>
            <w:r>
              <w:rPr>
                <w:bCs/>
                <w:sz w:val="20"/>
                <w:szCs w:val="20"/>
              </w:rPr>
              <w:t>346</w:t>
            </w:r>
          </w:p>
        </w:tc>
      </w:tr>
      <w:tr w:rsidR="00896F0E" w:rsidRPr="00302924" w14:paraId="4BD19E97" w14:textId="77777777" w:rsidTr="00896F0E">
        <w:trPr>
          <w:trHeight w:val="326"/>
        </w:trPr>
        <w:tc>
          <w:tcPr>
            <w:tcW w:w="1555" w:type="dxa"/>
            <w:vMerge/>
          </w:tcPr>
          <w:p w14:paraId="2A556115" w14:textId="77777777" w:rsidR="00896F0E" w:rsidRPr="00302924" w:rsidRDefault="00896F0E" w:rsidP="00896F0E">
            <w:pPr>
              <w:rPr>
                <w:b/>
                <w:bCs/>
                <w:sz w:val="20"/>
                <w:szCs w:val="20"/>
                <w:lang w:val="tr-TR"/>
              </w:rPr>
            </w:pPr>
          </w:p>
        </w:tc>
        <w:tc>
          <w:tcPr>
            <w:tcW w:w="4961" w:type="dxa"/>
            <w:vMerge/>
          </w:tcPr>
          <w:p w14:paraId="287A2099" w14:textId="77777777" w:rsidR="00896F0E" w:rsidRPr="00302924" w:rsidRDefault="00896F0E" w:rsidP="00896F0E">
            <w:pPr>
              <w:jc w:val="center"/>
              <w:rPr>
                <w:b/>
                <w:bCs/>
                <w:sz w:val="20"/>
                <w:szCs w:val="20"/>
                <w:lang w:val="tr-TR"/>
              </w:rPr>
            </w:pPr>
          </w:p>
        </w:tc>
        <w:tc>
          <w:tcPr>
            <w:tcW w:w="1984" w:type="dxa"/>
            <w:vAlign w:val="center"/>
          </w:tcPr>
          <w:p w14:paraId="7041495F" w14:textId="0FE55652" w:rsidR="00896F0E" w:rsidRPr="00896F0E" w:rsidRDefault="00896F0E" w:rsidP="00896F0E">
            <w:pPr>
              <w:rPr>
                <w:b/>
                <w:bCs/>
                <w:sz w:val="20"/>
                <w:szCs w:val="20"/>
                <w:lang w:val="tr-TR"/>
              </w:rPr>
            </w:pPr>
            <w:proofErr w:type="spellStart"/>
            <w:r w:rsidRPr="00653662">
              <w:rPr>
                <w:sz w:val="20"/>
                <w:szCs w:val="20"/>
              </w:rPr>
              <w:t>Hazırlama</w:t>
            </w:r>
            <w:proofErr w:type="spellEnd"/>
            <w:r w:rsidRPr="00653662">
              <w:rPr>
                <w:sz w:val="20"/>
                <w:szCs w:val="20"/>
              </w:rPr>
              <w:t xml:space="preserve"> </w:t>
            </w:r>
            <w:proofErr w:type="spellStart"/>
            <w:r w:rsidRPr="00653662">
              <w:rPr>
                <w:sz w:val="20"/>
                <w:szCs w:val="20"/>
              </w:rPr>
              <w:t>Tarihi</w:t>
            </w:r>
            <w:proofErr w:type="spellEnd"/>
            <w:r w:rsidRPr="00653662">
              <w:rPr>
                <w:sz w:val="20"/>
                <w:szCs w:val="20"/>
              </w:rPr>
              <w:t>:</w:t>
            </w:r>
          </w:p>
        </w:tc>
        <w:tc>
          <w:tcPr>
            <w:tcW w:w="1579" w:type="dxa"/>
            <w:vAlign w:val="center"/>
          </w:tcPr>
          <w:p w14:paraId="13A8BFC5" w14:textId="1E6F799B" w:rsidR="00896F0E" w:rsidRPr="00896F0E" w:rsidRDefault="00896F0E" w:rsidP="00896F0E">
            <w:pPr>
              <w:rPr>
                <w:sz w:val="20"/>
                <w:szCs w:val="20"/>
                <w:lang w:val="tr-TR"/>
              </w:rPr>
            </w:pPr>
            <w:r>
              <w:rPr>
                <w:bCs/>
                <w:sz w:val="20"/>
                <w:szCs w:val="20"/>
              </w:rPr>
              <w:t>18.04.2022</w:t>
            </w:r>
          </w:p>
        </w:tc>
      </w:tr>
      <w:tr w:rsidR="00896F0E" w:rsidRPr="00302924" w14:paraId="75106201" w14:textId="77777777" w:rsidTr="00896F0E">
        <w:trPr>
          <w:trHeight w:val="326"/>
        </w:trPr>
        <w:tc>
          <w:tcPr>
            <w:tcW w:w="1555" w:type="dxa"/>
            <w:vMerge/>
          </w:tcPr>
          <w:p w14:paraId="43BDDF45" w14:textId="77777777" w:rsidR="00896F0E" w:rsidRPr="00302924" w:rsidRDefault="00896F0E" w:rsidP="00896F0E">
            <w:pPr>
              <w:rPr>
                <w:b/>
                <w:bCs/>
                <w:sz w:val="20"/>
                <w:szCs w:val="20"/>
                <w:lang w:val="tr-TR"/>
              </w:rPr>
            </w:pPr>
          </w:p>
        </w:tc>
        <w:tc>
          <w:tcPr>
            <w:tcW w:w="4961" w:type="dxa"/>
            <w:vMerge/>
            <w:vAlign w:val="center"/>
          </w:tcPr>
          <w:p w14:paraId="662B40CB" w14:textId="77777777" w:rsidR="00896F0E" w:rsidRPr="00302924" w:rsidRDefault="00896F0E" w:rsidP="00896F0E">
            <w:pPr>
              <w:jc w:val="center"/>
              <w:rPr>
                <w:b/>
                <w:sz w:val="24"/>
                <w:szCs w:val="24"/>
                <w:lang w:val="tr-TR"/>
              </w:rPr>
            </w:pPr>
          </w:p>
        </w:tc>
        <w:tc>
          <w:tcPr>
            <w:tcW w:w="1984" w:type="dxa"/>
            <w:vAlign w:val="center"/>
          </w:tcPr>
          <w:p w14:paraId="246186B6" w14:textId="3032B1D4" w:rsidR="00896F0E" w:rsidRPr="00896F0E" w:rsidRDefault="00896F0E" w:rsidP="00896F0E">
            <w:pPr>
              <w:rPr>
                <w:b/>
                <w:bCs/>
                <w:sz w:val="20"/>
                <w:szCs w:val="20"/>
                <w:lang w:val="tr-TR"/>
              </w:rPr>
            </w:pPr>
            <w:proofErr w:type="spellStart"/>
            <w:proofErr w:type="gramStart"/>
            <w:r w:rsidRPr="00653662">
              <w:rPr>
                <w:sz w:val="20"/>
                <w:szCs w:val="20"/>
              </w:rPr>
              <w:t>Revizyon</w:t>
            </w:r>
            <w:proofErr w:type="spellEnd"/>
            <w:r w:rsidRPr="00653662">
              <w:rPr>
                <w:sz w:val="20"/>
                <w:szCs w:val="20"/>
              </w:rPr>
              <w:t xml:space="preserve">  </w:t>
            </w:r>
            <w:proofErr w:type="spellStart"/>
            <w:r w:rsidRPr="00653662">
              <w:rPr>
                <w:sz w:val="20"/>
                <w:szCs w:val="20"/>
              </w:rPr>
              <w:t>Tarihi</w:t>
            </w:r>
            <w:proofErr w:type="spellEnd"/>
            <w:proofErr w:type="gramEnd"/>
            <w:r w:rsidRPr="00653662">
              <w:rPr>
                <w:sz w:val="20"/>
                <w:szCs w:val="20"/>
              </w:rPr>
              <w:t>:</w:t>
            </w:r>
          </w:p>
        </w:tc>
        <w:tc>
          <w:tcPr>
            <w:tcW w:w="1579" w:type="dxa"/>
            <w:vAlign w:val="center"/>
          </w:tcPr>
          <w:p w14:paraId="4C79BB39" w14:textId="46A385C4" w:rsidR="00896F0E" w:rsidRPr="00896F0E" w:rsidRDefault="001517F5" w:rsidP="00896F0E">
            <w:pPr>
              <w:rPr>
                <w:sz w:val="20"/>
                <w:szCs w:val="20"/>
                <w:lang w:val="tr-TR"/>
              </w:rPr>
            </w:pPr>
            <w:r>
              <w:rPr>
                <w:sz w:val="20"/>
                <w:szCs w:val="20"/>
              </w:rPr>
              <w:t>02.12.2022</w:t>
            </w:r>
          </w:p>
        </w:tc>
      </w:tr>
      <w:tr w:rsidR="00896F0E" w:rsidRPr="00302924" w14:paraId="2860F5C4" w14:textId="77777777" w:rsidTr="00896F0E">
        <w:trPr>
          <w:trHeight w:val="326"/>
        </w:trPr>
        <w:tc>
          <w:tcPr>
            <w:tcW w:w="1555" w:type="dxa"/>
            <w:vMerge/>
          </w:tcPr>
          <w:p w14:paraId="108CBA93" w14:textId="77777777" w:rsidR="00896F0E" w:rsidRPr="00302924" w:rsidRDefault="00896F0E" w:rsidP="00896F0E">
            <w:pPr>
              <w:rPr>
                <w:b/>
                <w:bCs/>
                <w:sz w:val="20"/>
                <w:szCs w:val="20"/>
                <w:lang w:val="tr-TR"/>
              </w:rPr>
            </w:pPr>
          </w:p>
        </w:tc>
        <w:tc>
          <w:tcPr>
            <w:tcW w:w="4961" w:type="dxa"/>
            <w:vMerge/>
          </w:tcPr>
          <w:p w14:paraId="01DE56C6" w14:textId="77777777" w:rsidR="00896F0E" w:rsidRPr="00302924" w:rsidRDefault="00896F0E" w:rsidP="00896F0E">
            <w:pPr>
              <w:rPr>
                <w:b/>
                <w:bCs/>
                <w:sz w:val="20"/>
                <w:szCs w:val="20"/>
                <w:lang w:val="tr-TR"/>
              </w:rPr>
            </w:pPr>
          </w:p>
        </w:tc>
        <w:tc>
          <w:tcPr>
            <w:tcW w:w="1984" w:type="dxa"/>
            <w:vAlign w:val="center"/>
          </w:tcPr>
          <w:p w14:paraId="49B39457" w14:textId="78591A90" w:rsidR="00896F0E" w:rsidRPr="00896F0E" w:rsidRDefault="00896F0E" w:rsidP="00896F0E">
            <w:pPr>
              <w:rPr>
                <w:b/>
                <w:bCs/>
                <w:sz w:val="20"/>
                <w:szCs w:val="20"/>
                <w:lang w:val="tr-TR"/>
              </w:rPr>
            </w:pPr>
            <w:proofErr w:type="spellStart"/>
            <w:r w:rsidRPr="00653662">
              <w:rPr>
                <w:sz w:val="20"/>
                <w:szCs w:val="20"/>
              </w:rPr>
              <w:t>Revizyon</w:t>
            </w:r>
            <w:proofErr w:type="spellEnd"/>
            <w:r w:rsidRPr="00653662">
              <w:rPr>
                <w:sz w:val="20"/>
                <w:szCs w:val="20"/>
              </w:rPr>
              <w:t xml:space="preserve"> No:</w:t>
            </w:r>
          </w:p>
        </w:tc>
        <w:tc>
          <w:tcPr>
            <w:tcW w:w="1579" w:type="dxa"/>
            <w:vAlign w:val="center"/>
          </w:tcPr>
          <w:p w14:paraId="094EA01C" w14:textId="29B46B0E" w:rsidR="00896F0E" w:rsidRPr="00896F0E" w:rsidRDefault="001517F5" w:rsidP="00896F0E">
            <w:pPr>
              <w:rPr>
                <w:sz w:val="20"/>
                <w:szCs w:val="20"/>
                <w:lang w:val="tr-TR"/>
              </w:rPr>
            </w:pPr>
            <w:r>
              <w:rPr>
                <w:sz w:val="20"/>
                <w:szCs w:val="20"/>
              </w:rPr>
              <w:t>1</w:t>
            </w:r>
          </w:p>
        </w:tc>
      </w:tr>
      <w:tr w:rsidR="00896F0E" w:rsidRPr="00302924" w14:paraId="0778AF86" w14:textId="77777777" w:rsidTr="00896F0E">
        <w:trPr>
          <w:trHeight w:val="349"/>
        </w:trPr>
        <w:tc>
          <w:tcPr>
            <w:tcW w:w="1555" w:type="dxa"/>
            <w:vMerge/>
          </w:tcPr>
          <w:p w14:paraId="2AC11E65" w14:textId="77777777" w:rsidR="00896F0E" w:rsidRPr="00302924" w:rsidRDefault="00896F0E" w:rsidP="00896F0E">
            <w:pPr>
              <w:rPr>
                <w:b/>
                <w:bCs/>
                <w:sz w:val="20"/>
                <w:szCs w:val="20"/>
                <w:lang w:val="tr-TR"/>
              </w:rPr>
            </w:pPr>
          </w:p>
        </w:tc>
        <w:tc>
          <w:tcPr>
            <w:tcW w:w="4961" w:type="dxa"/>
            <w:vMerge/>
          </w:tcPr>
          <w:p w14:paraId="4DB7D963" w14:textId="77777777" w:rsidR="00896F0E" w:rsidRPr="00302924" w:rsidRDefault="00896F0E" w:rsidP="00896F0E">
            <w:pPr>
              <w:rPr>
                <w:b/>
                <w:bCs/>
                <w:sz w:val="20"/>
                <w:szCs w:val="20"/>
                <w:lang w:val="tr-TR"/>
              </w:rPr>
            </w:pPr>
          </w:p>
        </w:tc>
        <w:tc>
          <w:tcPr>
            <w:tcW w:w="1984" w:type="dxa"/>
            <w:vAlign w:val="center"/>
          </w:tcPr>
          <w:p w14:paraId="211B9CDC" w14:textId="40D23F1A" w:rsidR="00896F0E" w:rsidRPr="00896F0E" w:rsidRDefault="00896F0E" w:rsidP="00896F0E">
            <w:pPr>
              <w:rPr>
                <w:sz w:val="20"/>
                <w:szCs w:val="20"/>
                <w:lang w:val="tr-TR"/>
              </w:rPr>
            </w:pPr>
            <w:proofErr w:type="spellStart"/>
            <w:r w:rsidRPr="00653662">
              <w:rPr>
                <w:sz w:val="20"/>
                <w:szCs w:val="20"/>
              </w:rPr>
              <w:t>Toplam</w:t>
            </w:r>
            <w:proofErr w:type="spellEnd"/>
            <w:r w:rsidRPr="00653662">
              <w:rPr>
                <w:sz w:val="20"/>
                <w:szCs w:val="20"/>
              </w:rPr>
              <w:t xml:space="preserve"> </w:t>
            </w:r>
            <w:proofErr w:type="spellStart"/>
            <w:r w:rsidRPr="00653662">
              <w:rPr>
                <w:sz w:val="20"/>
                <w:szCs w:val="20"/>
              </w:rPr>
              <w:t>Sayfa</w:t>
            </w:r>
            <w:proofErr w:type="spellEnd"/>
            <w:r w:rsidRPr="00653662">
              <w:rPr>
                <w:sz w:val="20"/>
                <w:szCs w:val="20"/>
              </w:rPr>
              <w:t xml:space="preserve"> </w:t>
            </w:r>
            <w:proofErr w:type="spellStart"/>
            <w:r w:rsidRPr="00653662">
              <w:rPr>
                <w:sz w:val="20"/>
                <w:szCs w:val="20"/>
              </w:rPr>
              <w:t>Sayısı</w:t>
            </w:r>
            <w:proofErr w:type="spellEnd"/>
            <w:r w:rsidRPr="00653662">
              <w:rPr>
                <w:sz w:val="20"/>
                <w:szCs w:val="20"/>
              </w:rPr>
              <w:t>:</w:t>
            </w:r>
          </w:p>
        </w:tc>
        <w:tc>
          <w:tcPr>
            <w:tcW w:w="1579" w:type="dxa"/>
            <w:vAlign w:val="center"/>
          </w:tcPr>
          <w:p w14:paraId="3B5D5AFF" w14:textId="4615C11F" w:rsidR="00896F0E" w:rsidRPr="00896F0E" w:rsidRDefault="00896F0E" w:rsidP="00896F0E">
            <w:pPr>
              <w:rPr>
                <w:sz w:val="20"/>
                <w:szCs w:val="20"/>
                <w:lang w:val="tr-TR"/>
              </w:rPr>
            </w:pPr>
            <w:r>
              <w:rPr>
                <w:sz w:val="20"/>
                <w:szCs w:val="20"/>
              </w:rPr>
              <w:t>2</w:t>
            </w:r>
          </w:p>
        </w:tc>
      </w:tr>
    </w:tbl>
    <w:p w14:paraId="76CD6E62" w14:textId="77777777" w:rsidR="00A135D2" w:rsidRDefault="00A135D2" w:rsidP="00C06BA9">
      <w:pPr>
        <w:spacing w:before="10" w:after="240" w:line="276" w:lineRule="auto"/>
        <w:ind w:left="-567" w:right="-567"/>
        <w:jc w:val="both"/>
        <w:rPr>
          <w:b/>
          <w:bCs/>
          <w:sz w:val="24"/>
          <w:szCs w:val="24"/>
        </w:rPr>
      </w:pPr>
    </w:p>
    <w:p w14:paraId="4D4E691B" w14:textId="2BB34A5B" w:rsidR="00C06BA9" w:rsidRPr="00C06BA9" w:rsidRDefault="00C06BA9" w:rsidP="006A37F3">
      <w:pPr>
        <w:spacing w:before="10" w:after="240" w:line="276" w:lineRule="auto"/>
        <w:ind w:left="-567" w:right="-567"/>
        <w:jc w:val="both"/>
        <w:rPr>
          <w:bCs/>
          <w:sz w:val="24"/>
          <w:szCs w:val="24"/>
        </w:rPr>
      </w:pPr>
      <w:r w:rsidRPr="004E728B">
        <w:rPr>
          <w:b/>
          <w:bCs/>
          <w:sz w:val="24"/>
          <w:szCs w:val="24"/>
        </w:rPr>
        <w:t>Sayın Hasta Velisi / Kanuni temsilcisi;</w:t>
      </w:r>
      <w:r w:rsidRPr="00C06BA9">
        <w:rPr>
          <w:bCs/>
          <w:sz w:val="24"/>
          <w:szCs w:val="24"/>
        </w:rPr>
        <w:t xml:space="preserve"> Bu Rıza (Onam) formunun amacı; çocuğunuzun tedavisi için uygulanacak tüm işlemler/uygulamalar sırasında, yapılacak işlem ve karşılaşılması muhtemel yan etkiler hakkında yazılı ve sözlü olarak bilgilendirilmenizi sağlamak, bunları bilerek çocuğunuz için muayene ve tedaviyi kabul ettiğinizi belgelemek, sizden onay alıp, bu onayı imza altına almaktır. Ağız ve diş tedavisinin yararlarını ve olası risklerini öğrendikten sonra çocuğunuza yapılacak işleme rıza göstermek veya göstermemek yine kendi kararınıza bağlıdır. Tedaviye başlamadan önce sizden detaylı bir anamnez (hasta hikayesi) alınacaktır; çocuğunuzun geçirmiş olduğu, sistemik (tüm vücudu ilgilendiren), bulaşıcı hastalıklar veya alerjisinin olup olmadığını hekiminizle paylaşmanız önem arz etmektedir.</w:t>
      </w:r>
      <w:r w:rsidR="006A37F3" w:rsidRPr="006A37F3">
        <w:rPr>
          <w:bCs/>
          <w:sz w:val="24"/>
          <w:szCs w:val="24"/>
        </w:rPr>
        <w:t xml:space="preserve"> </w:t>
      </w:r>
      <w:r w:rsidR="006A37F3">
        <w:rPr>
          <w:bCs/>
          <w:sz w:val="24"/>
          <w:szCs w:val="24"/>
        </w:rPr>
        <w:t>Hekiminiz teşhis amaçlı röntgen isteyebilir. İstenilen röntgen tetkiki ve adedini hekiminiz belirler. Görüntüleme (röntgen) işleminizi ertelemeniz halinde hastalık hakkında tanı güçlüğü oluşabilir ve göz ile görünmeyen patolojik oluşumların gözden kaçmasına neden olabilir</w:t>
      </w:r>
      <w:r w:rsidRPr="00C06BA9">
        <w:rPr>
          <w:bCs/>
          <w:sz w:val="24"/>
          <w:szCs w:val="24"/>
        </w:rPr>
        <w:t xml:space="preserve"> Hekiminiz gerekli gördüğü takdirde diğer branşlardan konsültasyon isteme (görüş alma) hakkına sahiptir. Çocuğunuz hakkında beyan etmediğiniz her türlü sağlık problemi ile ilgili sorumluluk size aittir. Tedaviyi reddetme veya sonlandırma hakkınızı kullanmak isterseniz hekiminize bildiriniz. Onayınızdan sonra da olsa işleme başlanmamış ise onayınızı geri çekme hakkına sahipsiniz. </w:t>
      </w:r>
    </w:p>
    <w:p w14:paraId="54231E47" w14:textId="77777777" w:rsidR="00C06BA9" w:rsidRPr="00C06BA9" w:rsidRDefault="00C06BA9" w:rsidP="00C06BA9">
      <w:pPr>
        <w:spacing w:before="10" w:after="240" w:line="276" w:lineRule="auto"/>
        <w:ind w:left="-567" w:right="-567"/>
        <w:jc w:val="both"/>
        <w:rPr>
          <w:bCs/>
          <w:sz w:val="24"/>
          <w:szCs w:val="24"/>
        </w:rPr>
      </w:pPr>
      <w:r w:rsidRPr="004E728B">
        <w:rPr>
          <w:b/>
          <w:bCs/>
          <w:sz w:val="24"/>
          <w:szCs w:val="24"/>
        </w:rPr>
        <w:t>İşlemin Tanımı:</w:t>
      </w:r>
      <w:r w:rsidRPr="00C06BA9">
        <w:rPr>
          <w:bCs/>
          <w:sz w:val="24"/>
          <w:szCs w:val="24"/>
        </w:rPr>
        <w:t xml:space="preserve"> Diş pulpasının (dişin içindeki canlı dokunun), köklerdeki kısmı da kapsayacak şekilde çıkarılması, kanalların temizlenmesi ve kanal dolgu maddesi ile kök kanallarının doldurulması işlemidir. Kanal tedavisi birkaç seans sürebilen bir tedavidir.   </w:t>
      </w:r>
    </w:p>
    <w:p w14:paraId="624D7217" w14:textId="77777777" w:rsidR="00C06BA9" w:rsidRPr="00C06BA9" w:rsidRDefault="00C06BA9" w:rsidP="00C06BA9">
      <w:pPr>
        <w:spacing w:before="10" w:after="240" w:line="276" w:lineRule="auto"/>
        <w:ind w:left="-567" w:right="-567"/>
        <w:jc w:val="both"/>
        <w:rPr>
          <w:bCs/>
          <w:sz w:val="24"/>
          <w:szCs w:val="24"/>
        </w:rPr>
      </w:pPr>
      <w:r w:rsidRPr="004E728B">
        <w:rPr>
          <w:b/>
          <w:bCs/>
          <w:sz w:val="24"/>
          <w:szCs w:val="24"/>
        </w:rPr>
        <w:t>Genel Riskler ve Komplikasyonlar:</w:t>
      </w:r>
      <w:r w:rsidRPr="00C06BA9">
        <w:rPr>
          <w:bCs/>
          <w:sz w:val="24"/>
          <w:szCs w:val="24"/>
        </w:rPr>
        <w:t xml:space="preserve"> Çocuk hasta diş tedavisi sürecinde başını, el/ayaklarını hareket ettirerek diş tedavisinin güvenli şekilde yapılmasını engelleyebilir. Bu durumda ağız içindeki yumuşak dokular (dudak, yanak, dil) yaralanabilir. Bu davranışlar gözlemlendiğinde diş hekimleri ve yardımcılarının hastanın ellerini tutması, başını sabitlemesi ve bacak hareketlerini engellemesi gerekebilir. Ayrıca diş hekimi, çocuğun kendisini bir otorite olarak görmesini sağlamak ve tedaviyi kolaylaştırmak amacıyla değişik ses tonlamaları kullanabilir.    </w:t>
      </w:r>
    </w:p>
    <w:p w14:paraId="60B4E123" w14:textId="49456D89" w:rsidR="00896F0E" w:rsidRPr="00A135D2" w:rsidRDefault="00C06BA9" w:rsidP="006A37F3">
      <w:pPr>
        <w:spacing w:before="10" w:after="240" w:line="276" w:lineRule="auto"/>
        <w:ind w:left="-567" w:right="-567"/>
        <w:jc w:val="both"/>
        <w:rPr>
          <w:bCs/>
          <w:sz w:val="24"/>
          <w:szCs w:val="24"/>
        </w:rPr>
      </w:pPr>
      <w:r w:rsidRPr="004E728B">
        <w:rPr>
          <w:b/>
          <w:bCs/>
          <w:sz w:val="24"/>
          <w:szCs w:val="24"/>
        </w:rPr>
        <w:t>Olası Yan Etkiler, Riskler ve Komplikasyonlar:</w:t>
      </w:r>
      <w:r w:rsidRPr="00C06BA9">
        <w:rPr>
          <w:bCs/>
          <w:sz w:val="24"/>
          <w:szCs w:val="24"/>
        </w:rPr>
        <w:t xml:space="preserve"> Çocuğunuzun tedavisi sırasında ağrı ve acı hissedilmesini engellemek için lokal (belli bölgenin uyuşturulması) veya rejyonel (sinir  dokusunun blok halinde uyuşturulması) anestezi gerekebilir. İşlem yaklaşık 5-25 dakika sürmektedir. Etkisi 1-4 saat sürebilir.  Anestezi sonucu fasiyal paralizi (geçici yüz felci), amfizem (yüzde şişlik), hematom (yüzde kızarma, morarma) trismus (ağzın açılamaması), enjektör iğnesinin kırılması, anestezinin tutmaması, senkop (renk solukluğu, soğuk terleme, nabzın yavaşlaması) gibi komplikasyonlar oluşabilir. Uyuşukluğa bağlı olarak; dudak, yanak ve dil ısırılması sonucu travmatik yaralanmalar olabilir.  Bazen alt dudakta ve dilde anesteziye bağlı olarak geçici ya da kalıcı uyuşukluk oluşabilir. Anestezi sonucunda ayrıca alerjik reaksiyon (anafilaktik şok) oluşabilmektedir. Bu durumda acil müdahale edilmesi gerekmektedir. Bunun için çocuğunuzun herhangi  bir maddeye alerjisi olup olmadığını (penisilin alerjisi vb.) tedaviye başlamadan önce söylemeniz gerekmektedir. Anestezi uygulanmazsa tedavi sırasında hasta ağrı duyar ve tedavi gerçekleştirilemeyebilir. Tedaviye başlamadan önce geçmişte anestezi sırasında yaşanan bir olumsuzluk varsa belirtiniz. </w:t>
      </w:r>
    </w:p>
    <w:p w14:paraId="7D3C2252" w14:textId="18385D67" w:rsidR="00A135D2" w:rsidRDefault="00A135D2" w:rsidP="00EC5D8F">
      <w:pPr>
        <w:pStyle w:val="ListeParagraf"/>
        <w:numPr>
          <w:ilvl w:val="0"/>
          <w:numId w:val="11"/>
        </w:numPr>
        <w:spacing w:before="10" w:after="240" w:line="276" w:lineRule="auto"/>
        <w:ind w:right="-567"/>
        <w:jc w:val="both"/>
        <w:rPr>
          <w:bCs/>
          <w:sz w:val="24"/>
          <w:szCs w:val="24"/>
        </w:rPr>
      </w:pPr>
      <w:r w:rsidRPr="00A135D2">
        <w:rPr>
          <w:bCs/>
          <w:sz w:val="24"/>
          <w:szCs w:val="24"/>
        </w:rPr>
        <w:lastRenderedPageBreak/>
        <w:t>Kanal tedavisi yapılırken, kullanılan aletler kanal içerisinde veya dışarısında kırılabilir, bu durumda alet kanal içinde bırakılabilir veya dişin çekimi gerekebilir.  Ayrıca kök kanalları tıkalı olabilir, buna bağlı olarak kanal doldurulamayabilir, kökün eğriliğine ve tıkalı olmasına bağlı olarak yarım doldurulabilir veya tedavisi yapılamayabilir. Kanal genişletme işlemleri sırasında diş çatlayabilir ve çekilmesi gerekebilir. Buna doktorunuz karar verecektir.</w:t>
      </w:r>
    </w:p>
    <w:p w14:paraId="37487044" w14:textId="5EEC2920" w:rsidR="006A37F3" w:rsidRDefault="006A37F3" w:rsidP="00EC5D8F">
      <w:pPr>
        <w:pStyle w:val="ListeParagraf"/>
        <w:numPr>
          <w:ilvl w:val="0"/>
          <w:numId w:val="11"/>
        </w:numPr>
        <w:spacing w:before="10" w:after="240" w:line="276" w:lineRule="auto"/>
        <w:ind w:right="-567"/>
        <w:jc w:val="both"/>
        <w:rPr>
          <w:bCs/>
          <w:sz w:val="24"/>
          <w:szCs w:val="24"/>
        </w:rPr>
      </w:pPr>
      <w:r>
        <w:rPr>
          <w:bCs/>
          <w:sz w:val="24"/>
          <w:szCs w:val="24"/>
        </w:rPr>
        <w:t>Tedavi sırasında hekiminiz kanal aletlerinin boyunu ölçmek ve tedaviyi doğru noktada sonlandırmak için röntgen isteyebilir. Tetkik türü ve adedine hekiminiz karar verecektir.</w:t>
      </w:r>
    </w:p>
    <w:p w14:paraId="745E3FDF" w14:textId="2D30BD6C" w:rsidR="00EC5D8F" w:rsidRDefault="00C06BA9" w:rsidP="00EC5D8F">
      <w:pPr>
        <w:pStyle w:val="ListeParagraf"/>
        <w:numPr>
          <w:ilvl w:val="0"/>
          <w:numId w:val="11"/>
        </w:numPr>
        <w:spacing w:before="10" w:after="240" w:line="276" w:lineRule="auto"/>
        <w:ind w:right="-567"/>
        <w:jc w:val="both"/>
        <w:rPr>
          <w:bCs/>
          <w:sz w:val="24"/>
          <w:szCs w:val="24"/>
        </w:rPr>
      </w:pPr>
      <w:r w:rsidRPr="00EC5D8F">
        <w:rPr>
          <w:bCs/>
          <w:sz w:val="24"/>
          <w:szCs w:val="24"/>
        </w:rPr>
        <w:t xml:space="preserve">Kullanılan ilaçlara bağlı alerjik reaksiyonlar gelişebilir. İşlem sonrasında ağrı, apse, diş eti kanaması, şişlik oluşabilir. </w:t>
      </w:r>
    </w:p>
    <w:p w14:paraId="3D57D93B" w14:textId="63FA2CCC" w:rsidR="006A37F3" w:rsidRDefault="006A37F3" w:rsidP="006A37F3">
      <w:pPr>
        <w:pStyle w:val="ListeParagraf"/>
        <w:numPr>
          <w:ilvl w:val="0"/>
          <w:numId w:val="11"/>
        </w:numPr>
        <w:spacing w:before="10" w:after="240" w:line="276" w:lineRule="auto"/>
        <w:ind w:right="-567"/>
        <w:jc w:val="both"/>
        <w:rPr>
          <w:bCs/>
          <w:sz w:val="24"/>
          <w:szCs w:val="24"/>
        </w:rPr>
      </w:pPr>
      <w:r>
        <w:rPr>
          <w:bCs/>
          <w:sz w:val="24"/>
          <w:szCs w:val="24"/>
        </w:rPr>
        <w:t xml:space="preserve">Kanal içinde kullanılan dezenfektanlar kanaldan taşıp ağrı ve doku </w:t>
      </w:r>
      <w:proofErr w:type="spellStart"/>
      <w:r>
        <w:rPr>
          <w:bCs/>
          <w:sz w:val="24"/>
          <w:szCs w:val="24"/>
        </w:rPr>
        <w:t>harabiyetine</w:t>
      </w:r>
      <w:proofErr w:type="spellEnd"/>
      <w:r>
        <w:rPr>
          <w:bCs/>
          <w:sz w:val="24"/>
          <w:szCs w:val="24"/>
        </w:rPr>
        <w:t xml:space="preserve"> sebep olabilirler.</w:t>
      </w:r>
    </w:p>
    <w:p w14:paraId="41DFAF60" w14:textId="34800DC5" w:rsidR="006A37F3" w:rsidRPr="006A37F3" w:rsidRDefault="006A37F3" w:rsidP="006A37F3">
      <w:pPr>
        <w:pStyle w:val="ListeParagraf"/>
        <w:numPr>
          <w:ilvl w:val="0"/>
          <w:numId w:val="11"/>
        </w:numPr>
        <w:spacing w:before="10" w:after="240" w:line="276" w:lineRule="auto"/>
        <w:ind w:right="-567"/>
        <w:jc w:val="both"/>
        <w:rPr>
          <w:bCs/>
          <w:sz w:val="24"/>
          <w:szCs w:val="24"/>
        </w:rPr>
      </w:pPr>
      <w:r>
        <w:rPr>
          <w:bCs/>
          <w:sz w:val="24"/>
          <w:szCs w:val="24"/>
        </w:rPr>
        <w:t>Eğer kanal tedavisi yapılmasına rağmen kendiliğinden başlayan şiddetli ağrılar olursa dişin çekilmesi gerekebilir. Buna doktorunuz karar verecektir.</w:t>
      </w:r>
    </w:p>
    <w:p w14:paraId="18E3EA2C" w14:textId="77777777" w:rsidR="00EC5D8F" w:rsidRPr="00EC5D8F" w:rsidRDefault="00C06BA9" w:rsidP="00EC5D8F">
      <w:pPr>
        <w:pStyle w:val="ListeParagraf"/>
        <w:numPr>
          <w:ilvl w:val="0"/>
          <w:numId w:val="11"/>
        </w:numPr>
        <w:spacing w:before="10" w:after="240" w:line="276" w:lineRule="auto"/>
        <w:ind w:right="-567"/>
        <w:jc w:val="both"/>
        <w:rPr>
          <w:bCs/>
          <w:sz w:val="24"/>
          <w:szCs w:val="24"/>
        </w:rPr>
      </w:pPr>
      <w:r w:rsidRPr="00EC5D8F">
        <w:rPr>
          <w:bCs/>
          <w:sz w:val="24"/>
          <w:szCs w:val="24"/>
        </w:rPr>
        <w:t xml:space="preserve">Süt dişi kanal dolgusu sırasında alttaki daimî diş germine kanal aletinin değmesi mümkündür. Bu durum daimî diş germinin hasar görmesine sebep olabilir, daimî diş yüzeyinde renk değişikliği ve yüzey pürüzlülüğü oluşabilir.  </w:t>
      </w:r>
    </w:p>
    <w:p w14:paraId="23609AED" w14:textId="4852506B" w:rsidR="00C06BA9" w:rsidRPr="00EC5D8F" w:rsidRDefault="00C06BA9" w:rsidP="00EC5D8F">
      <w:pPr>
        <w:pStyle w:val="ListeParagraf"/>
        <w:numPr>
          <w:ilvl w:val="0"/>
          <w:numId w:val="11"/>
        </w:numPr>
        <w:spacing w:before="10" w:after="240" w:line="276" w:lineRule="auto"/>
        <w:ind w:right="-567"/>
        <w:jc w:val="both"/>
        <w:rPr>
          <w:bCs/>
          <w:sz w:val="24"/>
          <w:szCs w:val="24"/>
        </w:rPr>
      </w:pPr>
      <w:r w:rsidRPr="00EC5D8F">
        <w:rPr>
          <w:bCs/>
          <w:sz w:val="24"/>
          <w:szCs w:val="24"/>
        </w:rPr>
        <w:t xml:space="preserve">Dişin konumu, hastanın ağız açıklığı, dil, yanak ve komşu dokuların anatomik yapısı nedeniyle çalışma sırasında alet ağız boşluğuna düşebilir. Hasta diliyle refleks olarak kanal aletini geriye itebilir, aspire edebilir (solunum yoluna kaçabilir) veya yutulabilir. </w:t>
      </w:r>
    </w:p>
    <w:p w14:paraId="4D103BEA" w14:textId="77777777" w:rsidR="00DB448E" w:rsidRPr="00B30FD6" w:rsidRDefault="006B40B0" w:rsidP="00DB448E">
      <w:pPr>
        <w:spacing w:before="10" w:after="240" w:line="276" w:lineRule="auto"/>
        <w:ind w:left="-567" w:right="-567"/>
        <w:jc w:val="both"/>
        <w:rPr>
          <w:sz w:val="24"/>
          <w:szCs w:val="24"/>
        </w:rPr>
      </w:pPr>
      <w:r w:rsidRPr="00B30FD6">
        <w:rPr>
          <w:b/>
          <w:sz w:val="24"/>
          <w:szCs w:val="24"/>
        </w:rPr>
        <w:t>Tedavi</w:t>
      </w:r>
      <w:r w:rsidR="009B35F5" w:rsidRPr="00B30FD6">
        <w:rPr>
          <w:b/>
          <w:sz w:val="24"/>
          <w:szCs w:val="24"/>
        </w:rPr>
        <w:t xml:space="preserve"> </w:t>
      </w:r>
      <w:r w:rsidRPr="00B30FD6">
        <w:rPr>
          <w:b/>
          <w:sz w:val="24"/>
          <w:szCs w:val="24"/>
        </w:rPr>
        <w:t>edilecek</w:t>
      </w:r>
      <w:r w:rsidR="009B35F5" w:rsidRPr="00B30FD6">
        <w:rPr>
          <w:b/>
          <w:sz w:val="24"/>
          <w:szCs w:val="24"/>
        </w:rPr>
        <w:t xml:space="preserve"> </w:t>
      </w:r>
      <w:r w:rsidRPr="00B30FD6">
        <w:rPr>
          <w:b/>
          <w:sz w:val="24"/>
          <w:szCs w:val="24"/>
        </w:rPr>
        <w:t>diş:</w:t>
      </w:r>
    </w:p>
    <w:p w14:paraId="59B96ECF" w14:textId="77777777" w:rsidR="00DB448E" w:rsidRPr="00B30FD6" w:rsidRDefault="00800A27" w:rsidP="00DB448E">
      <w:pPr>
        <w:spacing w:before="10" w:after="240" w:line="276" w:lineRule="auto"/>
        <w:ind w:left="-567" w:right="-567"/>
        <w:jc w:val="center"/>
        <w:rPr>
          <w:sz w:val="24"/>
          <w:szCs w:val="24"/>
        </w:rPr>
      </w:pPr>
      <w:r w:rsidRPr="00B30FD6">
        <w:rPr>
          <w:noProof/>
          <w:lang w:eastAsia="tr-TR"/>
        </w:rPr>
        <w:drawing>
          <wp:inline distT="0" distB="0" distL="0" distR="0" wp14:anchorId="37A7C55A" wp14:editId="06A81FCF">
            <wp:extent cx="3934194" cy="870074"/>
            <wp:effectExtent l="19050" t="19050" r="9525" b="254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3952537" cy="874131"/>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3F489F4E" w14:textId="063D84E3" w:rsidR="00025C9C" w:rsidRDefault="00800A27" w:rsidP="00DB448E">
      <w:pPr>
        <w:spacing w:before="10" w:after="240" w:line="276" w:lineRule="auto"/>
        <w:ind w:left="-567" w:right="-567"/>
        <w:jc w:val="both"/>
        <w:rPr>
          <w:b/>
          <w:bCs/>
          <w:sz w:val="24"/>
          <w:szCs w:val="24"/>
        </w:rPr>
      </w:pPr>
      <w:r w:rsidRPr="00B30FD6">
        <w:rPr>
          <w:rFonts w:eastAsiaTheme="minorHAnsi"/>
          <w:b/>
          <w:bCs/>
          <w:sz w:val="24"/>
          <w:szCs w:val="24"/>
        </w:rPr>
        <w:t>Hasta Velisinin Rızası (Onamı)</w:t>
      </w:r>
      <w:r w:rsidR="00AF4266" w:rsidRPr="00B30FD6">
        <w:rPr>
          <w:rFonts w:eastAsiaTheme="minorHAnsi"/>
          <w:b/>
          <w:bCs/>
          <w:sz w:val="24"/>
          <w:szCs w:val="24"/>
        </w:rPr>
        <w:t xml:space="preserve">: </w:t>
      </w:r>
      <w:r w:rsidRPr="00B30FD6">
        <w:rPr>
          <w:rFonts w:eastAsiaTheme="minorHAnsi"/>
          <w:b/>
          <w:bCs/>
          <w:sz w:val="24"/>
          <w:szCs w:val="24"/>
        </w:rPr>
        <w:t>Bilgilendirme bölümündeki açıklamaları okudum, anladım ve komplikasyonları (yan etkileri) hakkında bilgi edindim. Çocuğumun genel sağlık durumuyla ilgili sorulan sorularda hiçbir eksik bilgi bırakmadım. Tedaviyi reddetme veya sonlandırma hakkımın olduğunu biliyorum. Sözel ve yazılı tüm bilgilendirmeleri yeterli buluyorum. Bu aydınlatılmış onamın bir nüshasını (kopyasını) teslim aldım. (Önerilen işlem konusunda aydınlatıldığınızı ve işlemi kabul ettiğinizi ‘OKUDUM, ANLADIM, KABUL EDİYORUM’ yazarak belirtiniz ve belgeyi imzalayınız.)</w:t>
      </w:r>
      <w:r w:rsidRPr="00B30FD6">
        <w:rPr>
          <w:b/>
          <w:bCs/>
          <w:sz w:val="24"/>
          <w:szCs w:val="24"/>
        </w:rPr>
        <w:t xml:space="preserve"> </w:t>
      </w:r>
      <w:r w:rsidR="009D6E3F" w:rsidRPr="00B30FD6">
        <w:rPr>
          <w:b/>
          <w:bCs/>
          <w:sz w:val="24"/>
          <w:szCs w:val="24"/>
        </w:rPr>
        <w:t>………………………………………………………………………………………………………………</w:t>
      </w:r>
      <w:r w:rsidR="00025C9C" w:rsidRPr="00B30FD6">
        <w:rPr>
          <w:b/>
          <w:bCs/>
          <w:sz w:val="24"/>
          <w:szCs w:val="24"/>
        </w:rPr>
        <w:t>………………………………………………………………………………………………………………</w:t>
      </w:r>
    </w:p>
    <w:p w14:paraId="314DB67C" w14:textId="475C6983" w:rsidR="00800A27" w:rsidRPr="00B30FD6" w:rsidRDefault="00800A27" w:rsidP="00DB448E">
      <w:pPr>
        <w:spacing w:before="10" w:after="240" w:line="276" w:lineRule="auto"/>
        <w:ind w:left="-567" w:right="-567"/>
        <w:jc w:val="both"/>
        <w:rPr>
          <w:sz w:val="24"/>
          <w:szCs w:val="24"/>
        </w:rPr>
      </w:pPr>
      <w:r w:rsidRPr="00B30FD6">
        <w:rPr>
          <w:b/>
          <w:bCs/>
          <w:sz w:val="24"/>
          <w:szCs w:val="24"/>
        </w:rPr>
        <w:t>İşbu form yukarıdaki ve aşağıdaki boşluklar doldurulduktan sonra imzalanmıştır.</w:t>
      </w:r>
    </w:p>
    <w:tbl>
      <w:tblPr>
        <w:tblStyle w:val="TabloKlavuzu"/>
        <w:tblW w:w="10484" w:type="dxa"/>
        <w:jc w:val="center"/>
        <w:tblLook w:val="04A0" w:firstRow="1" w:lastRow="0" w:firstColumn="1" w:lastColumn="0" w:noHBand="0" w:noVBand="1"/>
      </w:tblPr>
      <w:tblGrid>
        <w:gridCol w:w="2408"/>
        <w:gridCol w:w="4424"/>
        <w:gridCol w:w="1904"/>
        <w:gridCol w:w="1748"/>
      </w:tblGrid>
      <w:tr w:rsidR="00800A27" w:rsidRPr="00B30FD6" w14:paraId="6EC6C577" w14:textId="77777777" w:rsidTr="00A135D2">
        <w:trPr>
          <w:trHeight w:val="222"/>
          <w:jc w:val="center"/>
        </w:trPr>
        <w:tc>
          <w:tcPr>
            <w:tcW w:w="2408" w:type="dxa"/>
            <w:vAlign w:val="center"/>
          </w:tcPr>
          <w:p w14:paraId="0D5E85B2" w14:textId="77777777" w:rsidR="00800A27" w:rsidRPr="00B30FD6" w:rsidRDefault="00800A27" w:rsidP="00D03C9A">
            <w:pPr>
              <w:jc w:val="center"/>
              <w:rPr>
                <w:b/>
                <w:sz w:val="24"/>
                <w:szCs w:val="24"/>
                <w:lang w:val="tr-TR"/>
              </w:rPr>
            </w:pPr>
          </w:p>
        </w:tc>
        <w:tc>
          <w:tcPr>
            <w:tcW w:w="4424" w:type="dxa"/>
            <w:vAlign w:val="center"/>
          </w:tcPr>
          <w:p w14:paraId="7E3BBE8C" w14:textId="77777777" w:rsidR="00800A27" w:rsidRPr="00B30FD6" w:rsidRDefault="00800A27" w:rsidP="00D03C9A">
            <w:pPr>
              <w:jc w:val="center"/>
              <w:rPr>
                <w:b/>
                <w:sz w:val="24"/>
                <w:szCs w:val="24"/>
                <w:lang w:val="tr-TR"/>
              </w:rPr>
            </w:pPr>
            <w:r w:rsidRPr="00B30FD6">
              <w:rPr>
                <w:b/>
                <w:sz w:val="24"/>
                <w:szCs w:val="24"/>
                <w:lang w:val="tr-TR"/>
              </w:rPr>
              <w:t>ADI-SOYADI</w:t>
            </w:r>
          </w:p>
        </w:tc>
        <w:tc>
          <w:tcPr>
            <w:tcW w:w="1904" w:type="dxa"/>
            <w:vAlign w:val="center"/>
          </w:tcPr>
          <w:p w14:paraId="550A0C9A" w14:textId="77777777" w:rsidR="00800A27" w:rsidRPr="00B30FD6" w:rsidRDefault="00800A27" w:rsidP="00D03C9A">
            <w:pPr>
              <w:jc w:val="center"/>
              <w:rPr>
                <w:b/>
                <w:sz w:val="24"/>
                <w:szCs w:val="24"/>
                <w:lang w:val="tr-TR"/>
              </w:rPr>
            </w:pPr>
            <w:r w:rsidRPr="00B30FD6">
              <w:rPr>
                <w:b/>
                <w:sz w:val="24"/>
                <w:szCs w:val="24"/>
                <w:lang w:val="tr-TR"/>
              </w:rPr>
              <w:t>TARİH/SAAT</w:t>
            </w:r>
          </w:p>
        </w:tc>
        <w:tc>
          <w:tcPr>
            <w:tcW w:w="1748" w:type="dxa"/>
            <w:vAlign w:val="center"/>
          </w:tcPr>
          <w:p w14:paraId="7D9240A4" w14:textId="4D12019F" w:rsidR="00800A27" w:rsidRPr="00B30FD6" w:rsidRDefault="00800A27" w:rsidP="00D03C9A">
            <w:pPr>
              <w:jc w:val="center"/>
              <w:rPr>
                <w:b/>
                <w:sz w:val="24"/>
                <w:szCs w:val="24"/>
                <w:lang w:val="tr-TR"/>
              </w:rPr>
            </w:pPr>
            <w:r w:rsidRPr="00B30FD6">
              <w:rPr>
                <w:b/>
                <w:sz w:val="24"/>
                <w:szCs w:val="24"/>
                <w:lang w:val="tr-TR"/>
              </w:rPr>
              <w:t>İMZA</w:t>
            </w:r>
          </w:p>
        </w:tc>
      </w:tr>
      <w:tr w:rsidR="00800A27" w:rsidRPr="00B30FD6" w14:paraId="27E54A3C" w14:textId="77777777" w:rsidTr="00A135D2">
        <w:trPr>
          <w:trHeight w:val="535"/>
          <w:jc w:val="center"/>
        </w:trPr>
        <w:tc>
          <w:tcPr>
            <w:tcW w:w="2408" w:type="dxa"/>
            <w:vAlign w:val="center"/>
          </w:tcPr>
          <w:p w14:paraId="5A926A07" w14:textId="77777777" w:rsidR="00800A27" w:rsidRPr="00B30FD6" w:rsidRDefault="00800A27" w:rsidP="00D03C9A">
            <w:pPr>
              <w:jc w:val="center"/>
              <w:rPr>
                <w:b/>
                <w:sz w:val="24"/>
                <w:szCs w:val="24"/>
                <w:lang w:val="tr-TR"/>
              </w:rPr>
            </w:pPr>
            <w:r w:rsidRPr="00B30FD6">
              <w:rPr>
                <w:b/>
                <w:sz w:val="24"/>
                <w:szCs w:val="24"/>
                <w:lang w:val="tr-TR"/>
              </w:rPr>
              <w:t>HASTA VELİSİ (Yasal Temsilcisi)</w:t>
            </w:r>
          </w:p>
        </w:tc>
        <w:tc>
          <w:tcPr>
            <w:tcW w:w="4424" w:type="dxa"/>
            <w:vAlign w:val="center"/>
          </w:tcPr>
          <w:p w14:paraId="3DFA7BDD" w14:textId="77777777" w:rsidR="00800A27" w:rsidRPr="00B30FD6" w:rsidRDefault="00800A27" w:rsidP="00D03C9A">
            <w:pPr>
              <w:jc w:val="center"/>
              <w:rPr>
                <w:b/>
                <w:sz w:val="24"/>
                <w:szCs w:val="24"/>
                <w:lang w:val="tr-TR"/>
              </w:rPr>
            </w:pPr>
          </w:p>
        </w:tc>
        <w:tc>
          <w:tcPr>
            <w:tcW w:w="1904" w:type="dxa"/>
            <w:vAlign w:val="center"/>
          </w:tcPr>
          <w:p w14:paraId="4D6EA7A6" w14:textId="77777777" w:rsidR="00800A27" w:rsidRPr="00B30FD6" w:rsidRDefault="00800A27" w:rsidP="00D03C9A">
            <w:pPr>
              <w:jc w:val="center"/>
              <w:rPr>
                <w:b/>
                <w:sz w:val="24"/>
                <w:szCs w:val="24"/>
                <w:lang w:val="tr-TR"/>
              </w:rPr>
            </w:pPr>
          </w:p>
        </w:tc>
        <w:tc>
          <w:tcPr>
            <w:tcW w:w="1748" w:type="dxa"/>
            <w:vMerge w:val="restart"/>
            <w:vAlign w:val="center"/>
          </w:tcPr>
          <w:p w14:paraId="29226765" w14:textId="77777777" w:rsidR="00800A27" w:rsidRPr="00B30FD6" w:rsidRDefault="00800A27" w:rsidP="00D03C9A">
            <w:pPr>
              <w:jc w:val="center"/>
              <w:rPr>
                <w:b/>
                <w:sz w:val="24"/>
                <w:szCs w:val="24"/>
                <w:lang w:val="tr-TR"/>
              </w:rPr>
            </w:pPr>
          </w:p>
        </w:tc>
      </w:tr>
      <w:tr w:rsidR="00D03C9A" w:rsidRPr="00B30FD6" w14:paraId="05F8D42E" w14:textId="77777777" w:rsidTr="00A135D2">
        <w:trPr>
          <w:trHeight w:val="535"/>
          <w:jc w:val="center"/>
        </w:trPr>
        <w:tc>
          <w:tcPr>
            <w:tcW w:w="2408" w:type="dxa"/>
            <w:vAlign w:val="center"/>
          </w:tcPr>
          <w:p w14:paraId="6F8C0922" w14:textId="7D9EB851" w:rsidR="00D03C9A" w:rsidRPr="00B30FD6" w:rsidRDefault="00D03C9A" w:rsidP="00D03C9A">
            <w:pPr>
              <w:jc w:val="center"/>
              <w:rPr>
                <w:b/>
                <w:sz w:val="24"/>
                <w:szCs w:val="24"/>
                <w:lang w:val="tr-TR"/>
              </w:rPr>
            </w:pPr>
            <w:r w:rsidRPr="00B30FD6">
              <w:rPr>
                <w:b/>
                <w:sz w:val="24"/>
                <w:szCs w:val="24"/>
                <w:lang w:val="tr-TR"/>
              </w:rPr>
              <w:t>HASTA</w:t>
            </w:r>
          </w:p>
        </w:tc>
        <w:tc>
          <w:tcPr>
            <w:tcW w:w="4424" w:type="dxa"/>
            <w:vAlign w:val="center"/>
          </w:tcPr>
          <w:p w14:paraId="6A4755C2" w14:textId="77777777" w:rsidR="00D03C9A" w:rsidRPr="00B30FD6" w:rsidRDefault="00D03C9A" w:rsidP="00D03C9A">
            <w:pPr>
              <w:jc w:val="center"/>
              <w:rPr>
                <w:b/>
                <w:sz w:val="24"/>
                <w:szCs w:val="24"/>
                <w:lang w:val="tr-TR"/>
              </w:rPr>
            </w:pPr>
          </w:p>
        </w:tc>
        <w:tc>
          <w:tcPr>
            <w:tcW w:w="1904" w:type="dxa"/>
            <w:vAlign w:val="center"/>
          </w:tcPr>
          <w:p w14:paraId="4DB1EFC8" w14:textId="77777777" w:rsidR="00D03C9A" w:rsidRPr="00B30FD6" w:rsidRDefault="00D03C9A" w:rsidP="00D03C9A">
            <w:pPr>
              <w:jc w:val="center"/>
              <w:rPr>
                <w:b/>
                <w:sz w:val="24"/>
                <w:szCs w:val="24"/>
                <w:lang w:val="tr-TR"/>
              </w:rPr>
            </w:pPr>
          </w:p>
        </w:tc>
        <w:tc>
          <w:tcPr>
            <w:tcW w:w="1748" w:type="dxa"/>
            <w:vMerge/>
            <w:vAlign w:val="center"/>
          </w:tcPr>
          <w:p w14:paraId="3E48B29C" w14:textId="77777777" w:rsidR="00D03C9A" w:rsidRPr="00B30FD6" w:rsidRDefault="00D03C9A" w:rsidP="00D03C9A">
            <w:pPr>
              <w:jc w:val="center"/>
              <w:rPr>
                <w:b/>
                <w:sz w:val="24"/>
                <w:szCs w:val="24"/>
                <w:lang w:val="tr-TR"/>
              </w:rPr>
            </w:pPr>
          </w:p>
        </w:tc>
      </w:tr>
    </w:tbl>
    <w:p w14:paraId="1095A908" w14:textId="7E04B9FD" w:rsidR="00800A27" w:rsidRPr="00B30FD6" w:rsidRDefault="00800A27" w:rsidP="00A135D2">
      <w:pPr>
        <w:spacing w:before="10" w:after="240" w:line="360" w:lineRule="auto"/>
        <w:ind w:right="-57"/>
        <w:jc w:val="both"/>
        <w:rPr>
          <w:b/>
          <w:sz w:val="24"/>
          <w:szCs w:val="24"/>
        </w:rPr>
      </w:pPr>
      <w:r w:rsidRPr="00B30FD6">
        <w:rPr>
          <w:b/>
          <w:sz w:val="24"/>
          <w:szCs w:val="24"/>
        </w:rPr>
        <w:t xml:space="preserve"> </w:t>
      </w:r>
      <w:r w:rsidR="00AF4266" w:rsidRPr="00B30FD6">
        <w:rPr>
          <w:b/>
          <w:sz w:val="24"/>
          <w:szCs w:val="24"/>
        </w:rPr>
        <w:t xml:space="preserve"> </w:t>
      </w:r>
      <w:r w:rsidRPr="00B30FD6">
        <w:rPr>
          <w:b/>
          <w:sz w:val="24"/>
          <w:szCs w:val="24"/>
        </w:rPr>
        <w:t xml:space="preserve">                                                 </w:t>
      </w:r>
      <w:r w:rsidRPr="00B30FD6">
        <w:rPr>
          <w:b/>
          <w:sz w:val="24"/>
          <w:szCs w:val="24"/>
        </w:rPr>
        <w:tab/>
        <w:t>SORUMLU ÖĞRETİM ÜYESİ İMZA VE KAŞESİ</w:t>
      </w:r>
      <w:r w:rsidR="00AF4266" w:rsidRPr="00B30FD6">
        <w:rPr>
          <w:b/>
          <w:sz w:val="24"/>
          <w:szCs w:val="24"/>
        </w:rPr>
        <w:t xml:space="preserve">    </w:t>
      </w:r>
      <w:r w:rsidR="006B40B0" w:rsidRPr="00B30FD6">
        <w:rPr>
          <w:b/>
          <w:sz w:val="24"/>
          <w:szCs w:val="24"/>
        </w:rPr>
        <w:t xml:space="preserve">   </w:t>
      </w:r>
      <w:r w:rsidR="001E7DAE" w:rsidRPr="00B30FD6">
        <w:rPr>
          <w:b/>
          <w:sz w:val="24"/>
          <w:szCs w:val="24"/>
        </w:rPr>
        <w:t xml:space="preserve">   </w:t>
      </w:r>
    </w:p>
    <w:sectPr w:rsidR="00800A27" w:rsidRPr="00B30FD6" w:rsidSect="007F20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17C780" w14:textId="77777777" w:rsidR="0050310F" w:rsidRDefault="0050310F" w:rsidP="00A2541A">
      <w:r>
        <w:separator/>
      </w:r>
    </w:p>
  </w:endnote>
  <w:endnote w:type="continuationSeparator" w:id="0">
    <w:p w14:paraId="6C6C5A54" w14:textId="77777777" w:rsidR="0050310F" w:rsidRDefault="0050310F" w:rsidP="00A25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897A94" w14:textId="77777777" w:rsidR="0050310F" w:rsidRDefault="0050310F" w:rsidP="00A2541A">
      <w:r>
        <w:separator/>
      </w:r>
    </w:p>
  </w:footnote>
  <w:footnote w:type="continuationSeparator" w:id="0">
    <w:p w14:paraId="1204144F" w14:textId="77777777" w:rsidR="0050310F" w:rsidRDefault="0050310F" w:rsidP="00A25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65E9C"/>
    <w:multiLevelType w:val="hybridMultilevel"/>
    <w:tmpl w:val="8C4816BC"/>
    <w:lvl w:ilvl="0" w:tplc="FA182272">
      <w:numFmt w:val="bullet"/>
      <w:lvlText w:val="-"/>
      <w:lvlJc w:val="left"/>
      <w:pPr>
        <w:ind w:left="11" w:hanging="360"/>
      </w:pPr>
      <w:rPr>
        <w:rFonts w:ascii="Times New Roman" w:eastAsia="Times New Roman" w:hAnsi="Times New Roman" w:cs="Times New Roman" w:hint="default"/>
        <w:w w:val="99"/>
        <w:sz w:val="24"/>
        <w:szCs w:val="24"/>
        <w:lang w:val="tr-TR" w:eastAsia="tr-TR" w:bidi="tr-TR"/>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1" w15:restartNumberingAfterBreak="0">
    <w:nsid w:val="06B75607"/>
    <w:multiLevelType w:val="hybridMultilevel"/>
    <w:tmpl w:val="2B76D1FC"/>
    <w:lvl w:ilvl="0" w:tplc="041F0001">
      <w:start w:val="1"/>
      <w:numFmt w:val="bullet"/>
      <w:lvlText w:val=""/>
      <w:lvlJc w:val="left"/>
      <w:pPr>
        <w:ind w:left="153" w:hanging="360"/>
      </w:pPr>
      <w:rPr>
        <w:rFonts w:ascii="Symbol" w:hAnsi="Symbol" w:hint="default"/>
      </w:rPr>
    </w:lvl>
    <w:lvl w:ilvl="1" w:tplc="041F0003" w:tentative="1">
      <w:start w:val="1"/>
      <w:numFmt w:val="bullet"/>
      <w:lvlText w:val="o"/>
      <w:lvlJc w:val="left"/>
      <w:pPr>
        <w:ind w:left="873" w:hanging="360"/>
      </w:pPr>
      <w:rPr>
        <w:rFonts w:ascii="Courier New" w:hAnsi="Courier New" w:cs="Courier New" w:hint="default"/>
      </w:rPr>
    </w:lvl>
    <w:lvl w:ilvl="2" w:tplc="041F0005" w:tentative="1">
      <w:start w:val="1"/>
      <w:numFmt w:val="bullet"/>
      <w:lvlText w:val=""/>
      <w:lvlJc w:val="left"/>
      <w:pPr>
        <w:ind w:left="1593" w:hanging="360"/>
      </w:pPr>
      <w:rPr>
        <w:rFonts w:ascii="Wingdings" w:hAnsi="Wingdings" w:hint="default"/>
      </w:rPr>
    </w:lvl>
    <w:lvl w:ilvl="3" w:tplc="041F0001" w:tentative="1">
      <w:start w:val="1"/>
      <w:numFmt w:val="bullet"/>
      <w:lvlText w:val=""/>
      <w:lvlJc w:val="left"/>
      <w:pPr>
        <w:ind w:left="2313" w:hanging="360"/>
      </w:pPr>
      <w:rPr>
        <w:rFonts w:ascii="Symbol" w:hAnsi="Symbol" w:hint="default"/>
      </w:rPr>
    </w:lvl>
    <w:lvl w:ilvl="4" w:tplc="041F0003" w:tentative="1">
      <w:start w:val="1"/>
      <w:numFmt w:val="bullet"/>
      <w:lvlText w:val="o"/>
      <w:lvlJc w:val="left"/>
      <w:pPr>
        <w:ind w:left="3033" w:hanging="360"/>
      </w:pPr>
      <w:rPr>
        <w:rFonts w:ascii="Courier New" w:hAnsi="Courier New" w:cs="Courier New" w:hint="default"/>
      </w:rPr>
    </w:lvl>
    <w:lvl w:ilvl="5" w:tplc="041F0005" w:tentative="1">
      <w:start w:val="1"/>
      <w:numFmt w:val="bullet"/>
      <w:lvlText w:val=""/>
      <w:lvlJc w:val="left"/>
      <w:pPr>
        <w:ind w:left="3753" w:hanging="360"/>
      </w:pPr>
      <w:rPr>
        <w:rFonts w:ascii="Wingdings" w:hAnsi="Wingdings" w:hint="default"/>
      </w:rPr>
    </w:lvl>
    <w:lvl w:ilvl="6" w:tplc="041F0001" w:tentative="1">
      <w:start w:val="1"/>
      <w:numFmt w:val="bullet"/>
      <w:lvlText w:val=""/>
      <w:lvlJc w:val="left"/>
      <w:pPr>
        <w:ind w:left="4473" w:hanging="360"/>
      </w:pPr>
      <w:rPr>
        <w:rFonts w:ascii="Symbol" w:hAnsi="Symbol" w:hint="default"/>
      </w:rPr>
    </w:lvl>
    <w:lvl w:ilvl="7" w:tplc="041F0003" w:tentative="1">
      <w:start w:val="1"/>
      <w:numFmt w:val="bullet"/>
      <w:lvlText w:val="o"/>
      <w:lvlJc w:val="left"/>
      <w:pPr>
        <w:ind w:left="5193" w:hanging="360"/>
      </w:pPr>
      <w:rPr>
        <w:rFonts w:ascii="Courier New" w:hAnsi="Courier New" w:cs="Courier New" w:hint="default"/>
      </w:rPr>
    </w:lvl>
    <w:lvl w:ilvl="8" w:tplc="041F0005" w:tentative="1">
      <w:start w:val="1"/>
      <w:numFmt w:val="bullet"/>
      <w:lvlText w:val=""/>
      <w:lvlJc w:val="left"/>
      <w:pPr>
        <w:ind w:left="5913" w:hanging="360"/>
      </w:pPr>
      <w:rPr>
        <w:rFonts w:ascii="Wingdings" w:hAnsi="Wingdings" w:hint="default"/>
      </w:rPr>
    </w:lvl>
  </w:abstractNum>
  <w:abstractNum w:abstractNumId="2" w15:restartNumberingAfterBreak="0">
    <w:nsid w:val="0BBC69B8"/>
    <w:multiLevelType w:val="hybridMultilevel"/>
    <w:tmpl w:val="FFAAAF2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132357D9"/>
    <w:multiLevelType w:val="hybridMultilevel"/>
    <w:tmpl w:val="5D806630"/>
    <w:lvl w:ilvl="0" w:tplc="A5EE45CC">
      <w:start w:val="1"/>
      <w:numFmt w:val="decimal"/>
      <w:lvlText w:val="%1."/>
      <w:lvlJc w:val="left"/>
      <w:pPr>
        <w:ind w:left="11" w:hanging="360"/>
      </w:pPr>
      <w:rPr>
        <w:b/>
      </w:r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4" w15:restartNumberingAfterBreak="0">
    <w:nsid w:val="16A26BDA"/>
    <w:multiLevelType w:val="hybridMultilevel"/>
    <w:tmpl w:val="CC660DE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1A3937FB"/>
    <w:multiLevelType w:val="hybridMultilevel"/>
    <w:tmpl w:val="9D2665B2"/>
    <w:lvl w:ilvl="0" w:tplc="041F0001">
      <w:start w:val="1"/>
      <w:numFmt w:val="bullet"/>
      <w:lvlText w:val=""/>
      <w:lvlJc w:val="left"/>
      <w:pPr>
        <w:ind w:left="153" w:hanging="360"/>
      </w:pPr>
      <w:rPr>
        <w:rFonts w:ascii="Symbol" w:hAnsi="Symbol" w:hint="default"/>
      </w:rPr>
    </w:lvl>
    <w:lvl w:ilvl="1" w:tplc="041F0003" w:tentative="1">
      <w:start w:val="1"/>
      <w:numFmt w:val="bullet"/>
      <w:lvlText w:val="o"/>
      <w:lvlJc w:val="left"/>
      <w:pPr>
        <w:ind w:left="873" w:hanging="360"/>
      </w:pPr>
      <w:rPr>
        <w:rFonts w:ascii="Courier New" w:hAnsi="Courier New" w:cs="Courier New" w:hint="default"/>
      </w:rPr>
    </w:lvl>
    <w:lvl w:ilvl="2" w:tplc="041F0005" w:tentative="1">
      <w:start w:val="1"/>
      <w:numFmt w:val="bullet"/>
      <w:lvlText w:val=""/>
      <w:lvlJc w:val="left"/>
      <w:pPr>
        <w:ind w:left="1593" w:hanging="360"/>
      </w:pPr>
      <w:rPr>
        <w:rFonts w:ascii="Wingdings" w:hAnsi="Wingdings" w:hint="default"/>
      </w:rPr>
    </w:lvl>
    <w:lvl w:ilvl="3" w:tplc="041F0001" w:tentative="1">
      <w:start w:val="1"/>
      <w:numFmt w:val="bullet"/>
      <w:lvlText w:val=""/>
      <w:lvlJc w:val="left"/>
      <w:pPr>
        <w:ind w:left="2313" w:hanging="360"/>
      </w:pPr>
      <w:rPr>
        <w:rFonts w:ascii="Symbol" w:hAnsi="Symbol" w:hint="default"/>
      </w:rPr>
    </w:lvl>
    <w:lvl w:ilvl="4" w:tplc="041F0003" w:tentative="1">
      <w:start w:val="1"/>
      <w:numFmt w:val="bullet"/>
      <w:lvlText w:val="o"/>
      <w:lvlJc w:val="left"/>
      <w:pPr>
        <w:ind w:left="3033" w:hanging="360"/>
      </w:pPr>
      <w:rPr>
        <w:rFonts w:ascii="Courier New" w:hAnsi="Courier New" w:cs="Courier New" w:hint="default"/>
      </w:rPr>
    </w:lvl>
    <w:lvl w:ilvl="5" w:tplc="041F0005" w:tentative="1">
      <w:start w:val="1"/>
      <w:numFmt w:val="bullet"/>
      <w:lvlText w:val=""/>
      <w:lvlJc w:val="left"/>
      <w:pPr>
        <w:ind w:left="3753" w:hanging="360"/>
      </w:pPr>
      <w:rPr>
        <w:rFonts w:ascii="Wingdings" w:hAnsi="Wingdings" w:hint="default"/>
      </w:rPr>
    </w:lvl>
    <w:lvl w:ilvl="6" w:tplc="041F0001" w:tentative="1">
      <w:start w:val="1"/>
      <w:numFmt w:val="bullet"/>
      <w:lvlText w:val=""/>
      <w:lvlJc w:val="left"/>
      <w:pPr>
        <w:ind w:left="4473" w:hanging="360"/>
      </w:pPr>
      <w:rPr>
        <w:rFonts w:ascii="Symbol" w:hAnsi="Symbol" w:hint="default"/>
      </w:rPr>
    </w:lvl>
    <w:lvl w:ilvl="7" w:tplc="041F0003" w:tentative="1">
      <w:start w:val="1"/>
      <w:numFmt w:val="bullet"/>
      <w:lvlText w:val="o"/>
      <w:lvlJc w:val="left"/>
      <w:pPr>
        <w:ind w:left="5193" w:hanging="360"/>
      </w:pPr>
      <w:rPr>
        <w:rFonts w:ascii="Courier New" w:hAnsi="Courier New" w:cs="Courier New" w:hint="default"/>
      </w:rPr>
    </w:lvl>
    <w:lvl w:ilvl="8" w:tplc="041F0005" w:tentative="1">
      <w:start w:val="1"/>
      <w:numFmt w:val="bullet"/>
      <w:lvlText w:val=""/>
      <w:lvlJc w:val="left"/>
      <w:pPr>
        <w:ind w:left="5913" w:hanging="360"/>
      </w:pPr>
      <w:rPr>
        <w:rFonts w:ascii="Wingdings" w:hAnsi="Wingdings" w:hint="default"/>
      </w:rPr>
    </w:lvl>
  </w:abstractNum>
  <w:abstractNum w:abstractNumId="6" w15:restartNumberingAfterBreak="0">
    <w:nsid w:val="31070BF7"/>
    <w:multiLevelType w:val="hybridMultilevel"/>
    <w:tmpl w:val="6ECC0780"/>
    <w:lvl w:ilvl="0" w:tplc="FA182272">
      <w:numFmt w:val="bullet"/>
      <w:lvlText w:val="-"/>
      <w:lvlJc w:val="left"/>
      <w:pPr>
        <w:ind w:left="126" w:hanging="152"/>
      </w:pPr>
      <w:rPr>
        <w:rFonts w:ascii="Times New Roman" w:eastAsia="Times New Roman" w:hAnsi="Times New Roman" w:cs="Times New Roman" w:hint="default"/>
        <w:w w:val="99"/>
        <w:sz w:val="24"/>
        <w:szCs w:val="24"/>
        <w:lang w:val="tr-TR" w:eastAsia="tr-TR" w:bidi="tr-TR"/>
      </w:rPr>
    </w:lvl>
    <w:lvl w:ilvl="1" w:tplc="DA128194">
      <w:numFmt w:val="bullet"/>
      <w:lvlText w:val="•"/>
      <w:lvlJc w:val="left"/>
      <w:pPr>
        <w:ind w:left="1207" w:hanging="152"/>
      </w:pPr>
      <w:rPr>
        <w:rFonts w:hint="default"/>
        <w:lang w:val="tr-TR" w:eastAsia="tr-TR" w:bidi="tr-TR"/>
      </w:rPr>
    </w:lvl>
    <w:lvl w:ilvl="2" w:tplc="8FA0834E">
      <w:numFmt w:val="bullet"/>
      <w:lvlText w:val="•"/>
      <w:lvlJc w:val="left"/>
      <w:pPr>
        <w:ind w:left="2294" w:hanging="152"/>
      </w:pPr>
      <w:rPr>
        <w:rFonts w:hint="default"/>
        <w:lang w:val="tr-TR" w:eastAsia="tr-TR" w:bidi="tr-TR"/>
      </w:rPr>
    </w:lvl>
    <w:lvl w:ilvl="3" w:tplc="B294478E">
      <w:numFmt w:val="bullet"/>
      <w:lvlText w:val="•"/>
      <w:lvlJc w:val="left"/>
      <w:pPr>
        <w:ind w:left="3381" w:hanging="152"/>
      </w:pPr>
      <w:rPr>
        <w:rFonts w:hint="default"/>
        <w:lang w:val="tr-TR" w:eastAsia="tr-TR" w:bidi="tr-TR"/>
      </w:rPr>
    </w:lvl>
    <w:lvl w:ilvl="4" w:tplc="8982B22E">
      <w:numFmt w:val="bullet"/>
      <w:lvlText w:val="•"/>
      <w:lvlJc w:val="left"/>
      <w:pPr>
        <w:ind w:left="4468" w:hanging="152"/>
      </w:pPr>
      <w:rPr>
        <w:rFonts w:hint="default"/>
        <w:lang w:val="tr-TR" w:eastAsia="tr-TR" w:bidi="tr-TR"/>
      </w:rPr>
    </w:lvl>
    <w:lvl w:ilvl="5" w:tplc="1F963478">
      <w:numFmt w:val="bullet"/>
      <w:lvlText w:val="•"/>
      <w:lvlJc w:val="left"/>
      <w:pPr>
        <w:ind w:left="5555" w:hanging="152"/>
      </w:pPr>
      <w:rPr>
        <w:rFonts w:hint="default"/>
        <w:lang w:val="tr-TR" w:eastAsia="tr-TR" w:bidi="tr-TR"/>
      </w:rPr>
    </w:lvl>
    <w:lvl w:ilvl="6" w:tplc="674E9D24">
      <w:numFmt w:val="bullet"/>
      <w:lvlText w:val="•"/>
      <w:lvlJc w:val="left"/>
      <w:pPr>
        <w:ind w:left="6642" w:hanging="152"/>
      </w:pPr>
      <w:rPr>
        <w:rFonts w:hint="default"/>
        <w:lang w:val="tr-TR" w:eastAsia="tr-TR" w:bidi="tr-TR"/>
      </w:rPr>
    </w:lvl>
    <w:lvl w:ilvl="7" w:tplc="FD60E884">
      <w:numFmt w:val="bullet"/>
      <w:lvlText w:val="•"/>
      <w:lvlJc w:val="left"/>
      <w:pPr>
        <w:ind w:left="7729" w:hanging="152"/>
      </w:pPr>
      <w:rPr>
        <w:rFonts w:hint="default"/>
        <w:lang w:val="tr-TR" w:eastAsia="tr-TR" w:bidi="tr-TR"/>
      </w:rPr>
    </w:lvl>
    <w:lvl w:ilvl="8" w:tplc="AEF8DE3E">
      <w:numFmt w:val="bullet"/>
      <w:lvlText w:val="•"/>
      <w:lvlJc w:val="left"/>
      <w:pPr>
        <w:ind w:left="8816" w:hanging="152"/>
      </w:pPr>
      <w:rPr>
        <w:rFonts w:hint="default"/>
        <w:lang w:val="tr-TR" w:eastAsia="tr-TR" w:bidi="tr-TR"/>
      </w:rPr>
    </w:lvl>
  </w:abstractNum>
  <w:abstractNum w:abstractNumId="7" w15:restartNumberingAfterBreak="0">
    <w:nsid w:val="4F74676A"/>
    <w:multiLevelType w:val="hybridMultilevel"/>
    <w:tmpl w:val="4AA40936"/>
    <w:lvl w:ilvl="0" w:tplc="C20E2D74">
      <w:start w:val="1"/>
      <w:numFmt w:val="decimal"/>
      <w:lvlText w:val="%1."/>
      <w:lvlJc w:val="left"/>
      <w:pPr>
        <w:ind w:left="11" w:hanging="360"/>
      </w:pPr>
      <w:rPr>
        <w:b/>
      </w:r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8" w15:restartNumberingAfterBreak="0">
    <w:nsid w:val="5C464536"/>
    <w:multiLevelType w:val="hybridMultilevel"/>
    <w:tmpl w:val="BEF08B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2E82438"/>
    <w:multiLevelType w:val="hybridMultilevel"/>
    <w:tmpl w:val="6112591C"/>
    <w:lvl w:ilvl="0" w:tplc="EAC8A15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09377FD"/>
    <w:multiLevelType w:val="hybridMultilevel"/>
    <w:tmpl w:val="FB048B36"/>
    <w:lvl w:ilvl="0" w:tplc="FA182272">
      <w:numFmt w:val="bullet"/>
      <w:lvlText w:val="-"/>
      <w:lvlJc w:val="left"/>
      <w:pPr>
        <w:ind w:left="11" w:hanging="360"/>
      </w:pPr>
      <w:rPr>
        <w:rFonts w:ascii="Times New Roman" w:eastAsia="Times New Roman" w:hAnsi="Times New Roman" w:cs="Times New Roman" w:hint="default"/>
        <w:w w:val="99"/>
        <w:sz w:val="24"/>
        <w:szCs w:val="24"/>
        <w:lang w:val="tr-TR" w:eastAsia="tr-TR" w:bidi="tr-TR"/>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11" w15:restartNumberingAfterBreak="0">
    <w:nsid w:val="7AEB53F1"/>
    <w:multiLevelType w:val="hybridMultilevel"/>
    <w:tmpl w:val="2B466B5C"/>
    <w:lvl w:ilvl="0" w:tplc="EAC8A15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11"/>
  </w:num>
  <w:num w:numId="3">
    <w:abstractNumId w:val="3"/>
  </w:num>
  <w:num w:numId="4">
    <w:abstractNumId w:val="7"/>
  </w:num>
  <w:num w:numId="5">
    <w:abstractNumId w:val="6"/>
  </w:num>
  <w:num w:numId="6">
    <w:abstractNumId w:val="0"/>
  </w:num>
  <w:num w:numId="7">
    <w:abstractNumId w:val="10"/>
  </w:num>
  <w:num w:numId="8">
    <w:abstractNumId w:val="4"/>
  </w:num>
  <w:num w:numId="9">
    <w:abstractNumId w:val="1"/>
  </w:num>
  <w:num w:numId="10">
    <w:abstractNumId w:val="2"/>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9D6"/>
    <w:rsid w:val="00020917"/>
    <w:rsid w:val="00025C9C"/>
    <w:rsid w:val="00030C08"/>
    <w:rsid w:val="000A2976"/>
    <w:rsid w:val="001008C1"/>
    <w:rsid w:val="00120349"/>
    <w:rsid w:val="00120B15"/>
    <w:rsid w:val="001517F5"/>
    <w:rsid w:val="0018551F"/>
    <w:rsid w:val="001E7DAE"/>
    <w:rsid w:val="002039D6"/>
    <w:rsid w:val="002E7AD7"/>
    <w:rsid w:val="002F4B97"/>
    <w:rsid w:val="00302924"/>
    <w:rsid w:val="00344C18"/>
    <w:rsid w:val="00352F27"/>
    <w:rsid w:val="003608AA"/>
    <w:rsid w:val="00393FA2"/>
    <w:rsid w:val="003E728F"/>
    <w:rsid w:val="003F19B0"/>
    <w:rsid w:val="003F23A9"/>
    <w:rsid w:val="00427841"/>
    <w:rsid w:val="004C059A"/>
    <w:rsid w:val="004E728B"/>
    <w:rsid w:val="004F5D9E"/>
    <w:rsid w:val="0050310F"/>
    <w:rsid w:val="005038D2"/>
    <w:rsid w:val="00540656"/>
    <w:rsid w:val="005A077A"/>
    <w:rsid w:val="00631151"/>
    <w:rsid w:val="00646D61"/>
    <w:rsid w:val="006A37F3"/>
    <w:rsid w:val="006B40B0"/>
    <w:rsid w:val="006B6655"/>
    <w:rsid w:val="00797ACB"/>
    <w:rsid w:val="007C46F5"/>
    <w:rsid w:val="007F20F8"/>
    <w:rsid w:val="00800A27"/>
    <w:rsid w:val="00896F0E"/>
    <w:rsid w:val="008A2778"/>
    <w:rsid w:val="008D37D1"/>
    <w:rsid w:val="00911537"/>
    <w:rsid w:val="0091414A"/>
    <w:rsid w:val="00963CE5"/>
    <w:rsid w:val="00972198"/>
    <w:rsid w:val="009B35F5"/>
    <w:rsid w:val="009D6E3F"/>
    <w:rsid w:val="00A0537F"/>
    <w:rsid w:val="00A1141A"/>
    <w:rsid w:val="00A135D2"/>
    <w:rsid w:val="00A2541A"/>
    <w:rsid w:val="00A81DB3"/>
    <w:rsid w:val="00A96A3A"/>
    <w:rsid w:val="00AA6C6B"/>
    <w:rsid w:val="00AA70A4"/>
    <w:rsid w:val="00AF4266"/>
    <w:rsid w:val="00B115A9"/>
    <w:rsid w:val="00B30FD6"/>
    <w:rsid w:val="00B5429B"/>
    <w:rsid w:val="00B640D7"/>
    <w:rsid w:val="00B77414"/>
    <w:rsid w:val="00BC356D"/>
    <w:rsid w:val="00BE05A8"/>
    <w:rsid w:val="00C06BA9"/>
    <w:rsid w:val="00C15C9A"/>
    <w:rsid w:val="00C42729"/>
    <w:rsid w:val="00CD47F4"/>
    <w:rsid w:val="00CE0F55"/>
    <w:rsid w:val="00D03C9A"/>
    <w:rsid w:val="00D11E70"/>
    <w:rsid w:val="00D14191"/>
    <w:rsid w:val="00D55B81"/>
    <w:rsid w:val="00DB448E"/>
    <w:rsid w:val="00DE74A0"/>
    <w:rsid w:val="00EA2A96"/>
    <w:rsid w:val="00EA793A"/>
    <w:rsid w:val="00EC5D8F"/>
    <w:rsid w:val="00ED44A7"/>
    <w:rsid w:val="00F45FA1"/>
    <w:rsid w:val="00FA5360"/>
    <w:rsid w:val="00FB31E1"/>
    <w:rsid w:val="00FC39E6"/>
    <w:rsid w:val="00FC4089"/>
    <w:rsid w:val="00FE3A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CC80E"/>
  <w15:chartTrackingRefBased/>
  <w15:docId w15:val="{FC389D90-207D-4CB0-BAEC-8612C6990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98"/>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9"/>
    <w:qFormat/>
    <w:rsid w:val="00963CE5"/>
    <w:pPr>
      <w:ind w:left="674"/>
      <w:outlineLvl w:val="0"/>
    </w:pPr>
    <w:rPr>
      <w:b/>
      <w:bCs/>
      <w:sz w:val="24"/>
      <w:szCs w:val="24"/>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7219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CD47F4"/>
    <w:rPr>
      <w:sz w:val="24"/>
      <w:szCs w:val="24"/>
    </w:rPr>
  </w:style>
  <w:style w:type="character" w:customStyle="1" w:styleId="GvdeMetniChar">
    <w:name w:val="Gövde Metni Char"/>
    <w:basedOn w:val="VarsaylanParagrafYazTipi"/>
    <w:link w:val="GvdeMetni"/>
    <w:uiPriority w:val="1"/>
    <w:rsid w:val="00CD47F4"/>
    <w:rPr>
      <w:rFonts w:ascii="Times New Roman" w:eastAsia="Times New Roman" w:hAnsi="Times New Roman" w:cs="Times New Roman"/>
      <w:sz w:val="24"/>
      <w:szCs w:val="24"/>
    </w:rPr>
  </w:style>
  <w:style w:type="paragraph" w:styleId="ListeParagraf">
    <w:name w:val="List Paragraph"/>
    <w:basedOn w:val="Normal"/>
    <w:uiPriority w:val="34"/>
    <w:qFormat/>
    <w:rsid w:val="003F19B0"/>
    <w:pPr>
      <w:ind w:left="720"/>
      <w:contextualSpacing/>
    </w:pPr>
  </w:style>
  <w:style w:type="character" w:customStyle="1" w:styleId="Balk1Char">
    <w:name w:val="Başlık 1 Char"/>
    <w:basedOn w:val="VarsaylanParagrafYazTipi"/>
    <w:link w:val="Balk1"/>
    <w:uiPriority w:val="9"/>
    <w:rsid w:val="00963CE5"/>
    <w:rPr>
      <w:rFonts w:ascii="Times New Roman" w:eastAsia="Times New Roman" w:hAnsi="Times New Roman" w:cs="Times New Roman"/>
      <w:b/>
      <w:bCs/>
      <w:sz w:val="24"/>
      <w:szCs w:val="24"/>
      <w:u w:val="single" w:color="000000"/>
    </w:rPr>
  </w:style>
  <w:style w:type="table" w:customStyle="1" w:styleId="TableNormal1">
    <w:name w:val="Table Normal1"/>
    <w:uiPriority w:val="2"/>
    <w:semiHidden/>
    <w:unhideWhenUsed/>
    <w:qFormat/>
    <w:rsid w:val="00963C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63CE5"/>
  </w:style>
  <w:style w:type="table" w:customStyle="1" w:styleId="TableNormal10">
    <w:name w:val="Table Normal1"/>
    <w:uiPriority w:val="2"/>
    <w:semiHidden/>
    <w:unhideWhenUsed/>
    <w:qFormat/>
    <w:rsid w:val="00AA70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tBilgi">
    <w:name w:val="header"/>
    <w:basedOn w:val="Normal"/>
    <w:link w:val="stBilgiChar"/>
    <w:uiPriority w:val="99"/>
    <w:unhideWhenUsed/>
    <w:rsid w:val="00A2541A"/>
    <w:pPr>
      <w:tabs>
        <w:tab w:val="center" w:pos="4536"/>
        <w:tab w:val="right" w:pos="9072"/>
      </w:tabs>
    </w:pPr>
  </w:style>
  <w:style w:type="character" w:customStyle="1" w:styleId="stBilgiChar">
    <w:name w:val="Üst Bilgi Char"/>
    <w:basedOn w:val="VarsaylanParagrafYazTipi"/>
    <w:link w:val="stBilgi"/>
    <w:uiPriority w:val="99"/>
    <w:rsid w:val="00A2541A"/>
    <w:rPr>
      <w:rFonts w:ascii="Times New Roman" w:eastAsia="Times New Roman" w:hAnsi="Times New Roman" w:cs="Times New Roman"/>
    </w:rPr>
  </w:style>
  <w:style w:type="paragraph" w:styleId="AltBilgi">
    <w:name w:val="footer"/>
    <w:basedOn w:val="Normal"/>
    <w:link w:val="AltBilgiChar"/>
    <w:uiPriority w:val="99"/>
    <w:unhideWhenUsed/>
    <w:rsid w:val="00A2541A"/>
    <w:pPr>
      <w:tabs>
        <w:tab w:val="center" w:pos="4536"/>
        <w:tab w:val="right" w:pos="9072"/>
      </w:tabs>
    </w:pPr>
  </w:style>
  <w:style w:type="character" w:customStyle="1" w:styleId="AltBilgiChar">
    <w:name w:val="Alt Bilgi Char"/>
    <w:basedOn w:val="VarsaylanParagrafYazTipi"/>
    <w:link w:val="AltBilgi"/>
    <w:uiPriority w:val="99"/>
    <w:rsid w:val="00A2541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943</Words>
  <Characters>5378</Characters>
  <Application>Microsoft Office Word</Application>
  <DocSecurity>0</DocSecurity>
  <Lines>44</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NouS/TncTR</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PC</cp:lastModifiedBy>
  <cp:revision>2</cp:revision>
  <dcterms:created xsi:type="dcterms:W3CDTF">2022-12-02T13:38:00Z</dcterms:created>
  <dcterms:modified xsi:type="dcterms:W3CDTF">2022-12-02T13:38:00Z</dcterms:modified>
</cp:coreProperties>
</file>