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 w:rsidRPr="00116ECD">
              <w:rPr>
                <w:b/>
                <w:sz w:val="24"/>
                <w:szCs w:val="24"/>
              </w:rPr>
              <w:t xml:space="preserve">Standart 2: </w:t>
            </w:r>
            <w:r w:rsidRPr="00116ECD">
              <w:rPr>
                <w:sz w:val="24"/>
                <w:szCs w:val="24"/>
              </w:rPr>
              <w:t>Misyon, Organizasyon Yapısı ve Görevler</w:t>
            </w:r>
            <w:r w:rsidRPr="00116EC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Default="007106C8" w:rsidP="00C90F0A">
            <w:pPr>
              <w:rPr>
                <w:rFonts w:ascii="Calibri" w:eastAsia="Calibri" w:hAnsi="Calibri" w:cs="Calibri"/>
              </w:rPr>
            </w:pPr>
            <w:r>
              <w:rPr>
                <w:b/>
                <w:sz w:val="24"/>
                <w:szCs w:val="24"/>
              </w:rPr>
              <w:t>2.2</w:t>
            </w:r>
            <w:r w:rsidRPr="00116ECD">
              <w:rPr>
                <w:b/>
                <w:sz w:val="24"/>
                <w:szCs w:val="24"/>
              </w:rPr>
              <w:t xml:space="preserve">. </w:t>
            </w:r>
            <w:r w:rsidRPr="00DF03B5">
              <w:rPr>
                <w:sz w:val="24"/>
                <w:szCs w:val="24"/>
              </w:rPr>
              <w:t>Misyonun Gerçekleştirilmesini Sağlamak Üzere İdare Birimleri ve</w:t>
            </w:r>
            <w:r>
              <w:rPr>
                <w:sz w:val="24"/>
                <w:szCs w:val="24"/>
              </w:rPr>
              <w:t xml:space="preserve"> Alt Birimlerince Yürütülecek Görevler Yazılı Olarak Tanınmalı ve </w:t>
            </w:r>
            <w:r w:rsidR="00C90F0A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uyurulmalıdır.</w:t>
            </w:r>
          </w:p>
        </w:tc>
      </w:tr>
      <w:tr w:rsidR="008828E9" w14:paraId="4F10065A" w14:textId="77777777" w:rsidTr="00E92D91">
        <w:trPr>
          <w:trHeight w:val="360"/>
        </w:trPr>
        <w:tc>
          <w:tcPr>
            <w:tcW w:w="2547" w:type="dxa"/>
            <w:vAlign w:val="center"/>
          </w:tcPr>
          <w:p w14:paraId="28FCDBD2" w14:textId="4A7A1735" w:rsidR="008828E9" w:rsidRDefault="009713F5" w:rsidP="008828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  <w:vAlign w:val="center"/>
          </w:tcPr>
          <w:p w14:paraId="0789DDD6" w14:textId="6EC19664" w:rsidR="008828E9" w:rsidRDefault="008828E9" w:rsidP="008828E9">
            <w:pPr>
              <w:rPr>
                <w:rFonts w:ascii="Calibri" w:eastAsia="Calibri" w:hAnsi="Calibri" w:cs="Calibri"/>
              </w:rPr>
            </w:pPr>
            <w:r w:rsidRPr="009F12B0">
              <w:rPr>
                <w:sz w:val="24"/>
                <w:szCs w:val="24"/>
              </w:rPr>
              <w:t>Meslek Yüksekokulu Sekreteri</w:t>
            </w:r>
          </w:p>
        </w:tc>
      </w:tr>
      <w:tr w:rsidR="008828E9" w14:paraId="1CD43734" w14:textId="77777777" w:rsidTr="00FC4F08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28E9" w:rsidRDefault="008828E9" w:rsidP="008828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  <w:vAlign w:val="center"/>
          </w:tcPr>
          <w:p w14:paraId="22B1DF67" w14:textId="733013BF" w:rsidR="008828E9" w:rsidRPr="00C8042A" w:rsidRDefault="008828E9" w:rsidP="008828E9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Staj İşleri Birimi Personeli</w:t>
            </w:r>
          </w:p>
        </w:tc>
      </w:tr>
      <w:tr w:rsidR="00FC4F08" w14:paraId="79DE1CAD" w14:textId="77777777" w:rsidTr="00F81AA8">
        <w:trPr>
          <w:trHeight w:val="360"/>
        </w:trPr>
        <w:tc>
          <w:tcPr>
            <w:tcW w:w="2547" w:type="dxa"/>
          </w:tcPr>
          <w:p w14:paraId="4D82A2C7" w14:textId="649A0C35" w:rsidR="00FC4F08" w:rsidRDefault="00FC4F08" w:rsidP="00FC4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EA313E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27AB8370" w14:textId="69149EB5" w:rsidR="00FC4F08" w:rsidRDefault="002F7C2F" w:rsidP="00FC4F08">
            <w:pPr>
              <w:rPr>
                <w:sz w:val="24"/>
                <w:szCs w:val="24"/>
              </w:rPr>
            </w:pPr>
            <w:r w:rsidRPr="002F7C2F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C32E94" w14:paraId="4B7214EE" w14:textId="77777777" w:rsidTr="005F3D06">
        <w:trPr>
          <w:trHeight w:val="461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77777777" w:rsidR="00FD35AF" w:rsidRPr="009F12B0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F12B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130F943D" w14:textId="01E6DAED" w:rsidR="008828E9" w:rsidRPr="009F12B0" w:rsidRDefault="008828E9" w:rsidP="008828E9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2B0">
              <w:rPr>
                <w:rFonts w:ascii="Times New Roman" w:hAnsi="Times New Roman" w:cs="Times New Roman"/>
                <w:sz w:val="24"/>
                <w:szCs w:val="24"/>
              </w:rPr>
              <w:t>657 sayılı Devlet Memurları Kanunu hükümleri ile Tekirdağ Namık Kemal Üniversitesi üst yönetimi tarafından belirlenen amaç ve ilkelere uygun olarak hareket etmek,</w:t>
            </w:r>
          </w:p>
          <w:p w14:paraId="57B6AB72" w14:textId="1BF7231B" w:rsidR="008828E9" w:rsidRPr="009F12B0" w:rsidRDefault="008828E9" w:rsidP="008828E9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2B0">
              <w:rPr>
                <w:rFonts w:ascii="Times New Roman" w:hAnsi="Times New Roman" w:cs="Times New Roman"/>
                <w:sz w:val="24"/>
                <w:szCs w:val="24"/>
              </w:rPr>
              <w:t>Staj yapacak öğrencilerin staj yeri başvuru formları ile bakmakla yükümlü olunup olunmadığına dair SGK’dan alınan evrakları teslim alarak bunları liste haline getirmek,</w:t>
            </w:r>
          </w:p>
          <w:p w14:paraId="15DC129A" w14:textId="4BFBA161" w:rsidR="008828E9" w:rsidRPr="009F12B0" w:rsidRDefault="008828E9" w:rsidP="008828E9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2B0">
              <w:rPr>
                <w:rFonts w:ascii="Times New Roman" w:hAnsi="Times New Roman" w:cs="Times New Roman"/>
                <w:sz w:val="24"/>
                <w:szCs w:val="24"/>
              </w:rPr>
              <w:t>Staj yapacak öğrencilerin sigortalı işe giriş bildirgelerini düzenlemek, süresi geldiğinde de sigortalı işten ayrılış bildirgesini düzenlemek ve kontrolünü yapmak,</w:t>
            </w:r>
          </w:p>
          <w:p w14:paraId="36C25DC9" w14:textId="0865B964" w:rsidR="008828E9" w:rsidRPr="009F12B0" w:rsidRDefault="008828E9" w:rsidP="008828E9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2B0">
              <w:rPr>
                <w:rFonts w:ascii="Times New Roman" w:hAnsi="Times New Roman" w:cs="Times New Roman"/>
                <w:sz w:val="24"/>
                <w:szCs w:val="24"/>
              </w:rPr>
              <w:t>Öğrenci tarafından staj hakkında sorulacak sorulara anlaşılabilir olacak şekilde cevap vermek,</w:t>
            </w:r>
          </w:p>
          <w:p w14:paraId="1F4D0562" w14:textId="386ECB82" w:rsidR="008828E9" w:rsidRPr="009F12B0" w:rsidRDefault="008828E9" w:rsidP="008828E9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2B0">
              <w:rPr>
                <w:rFonts w:ascii="Times New Roman" w:hAnsi="Times New Roman" w:cs="Times New Roman"/>
                <w:sz w:val="24"/>
                <w:szCs w:val="24"/>
              </w:rPr>
              <w:t>Yasal mevzuatı takip etmek, işi ile ilgili bilgilerini güncel tutmak ve mevzuatta olan değişiklikler hakkında Meslek Yüksekokul Sekreterini bilgilendirmek,</w:t>
            </w:r>
          </w:p>
          <w:p w14:paraId="22990A98" w14:textId="3E03DC53" w:rsidR="008828E9" w:rsidRPr="009F12B0" w:rsidRDefault="008828E9" w:rsidP="008828E9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2B0">
              <w:rPr>
                <w:rFonts w:ascii="Times New Roman" w:hAnsi="Times New Roman" w:cs="Times New Roman"/>
                <w:sz w:val="24"/>
                <w:szCs w:val="24"/>
              </w:rPr>
              <w:t>Tekirdağ</w:t>
            </w:r>
            <w:r w:rsidR="00316679" w:rsidRPr="009F12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12B0">
              <w:rPr>
                <w:rFonts w:ascii="Times New Roman" w:hAnsi="Times New Roman" w:cs="Times New Roman"/>
                <w:sz w:val="24"/>
                <w:szCs w:val="24"/>
              </w:rPr>
              <w:t>Namık Kemal Üniversitesinin varlıklarını, kaynaklarını etkin ve verimli kullanmak, kullandırmak, korumak ve gizliliğe riayet etmek,</w:t>
            </w:r>
          </w:p>
          <w:p w14:paraId="35282DE6" w14:textId="4717DEC3" w:rsidR="00316679" w:rsidRPr="009F12B0" w:rsidRDefault="00316679" w:rsidP="008828E9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2B0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71347517" w14:textId="77777777" w:rsidR="008828E9" w:rsidRPr="009F12B0" w:rsidRDefault="008828E9" w:rsidP="008828E9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2B0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5347792A" w14:textId="77777777" w:rsidR="008828E9" w:rsidRPr="009F12B0" w:rsidRDefault="008828E9" w:rsidP="008828E9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2B0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4B8776F7" w14:textId="584CDF8D" w:rsidR="008828E9" w:rsidRPr="009F12B0" w:rsidRDefault="008828E9" w:rsidP="008828E9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2B0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F8172F" w:rsidRPr="009F12B0">
              <w:rPr>
                <w:rFonts w:ascii="Times New Roman" w:hAnsi="Times New Roman" w:cs="Times New Roman"/>
                <w:sz w:val="24"/>
                <w:szCs w:val="24"/>
              </w:rPr>
              <w:t xml:space="preserve">Mevzuatı, İş Sağlığı </w:t>
            </w:r>
            <w:r w:rsidR="00F8172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F8172F" w:rsidRPr="009F12B0">
              <w:rPr>
                <w:rFonts w:ascii="Times New Roman" w:hAnsi="Times New Roman" w:cs="Times New Roman"/>
                <w:sz w:val="24"/>
                <w:szCs w:val="24"/>
              </w:rPr>
              <w:t xml:space="preserve">e Güvenliği </w:t>
            </w:r>
            <w:r w:rsidRPr="009F12B0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03C8E42C" w14:textId="34FD99DF" w:rsidR="008828E9" w:rsidRPr="009F12B0" w:rsidRDefault="008828E9" w:rsidP="008828E9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2B0">
              <w:rPr>
                <w:rFonts w:ascii="Times New Roman" w:eastAsia="Calibri" w:hAnsi="Times New Roman" w:cs="Times New Roman"/>
                <w:sz w:val="24"/>
                <w:szCs w:val="24"/>
              </w:rPr>
              <w:t>İlgili mevzuatlar çerçevesinde</w:t>
            </w:r>
            <w:r w:rsidR="009F12B0" w:rsidRPr="009F12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F12B0">
              <w:rPr>
                <w:rFonts w:ascii="Times New Roman" w:eastAsia="Calibri" w:hAnsi="Times New Roman" w:cs="Times New Roman"/>
                <w:sz w:val="24"/>
                <w:szCs w:val="24"/>
              </w:rPr>
              <w:t>Meslek Yüksekokulu Sekreteri tarafından verilen diğer görevleri yapmak,</w:t>
            </w:r>
          </w:p>
          <w:p w14:paraId="79D3BFCD" w14:textId="0393E774" w:rsidR="007106C8" w:rsidRPr="009F12B0" w:rsidRDefault="008828E9" w:rsidP="00316679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eastAsia="Calibri"/>
                <w:sz w:val="24"/>
                <w:szCs w:val="24"/>
              </w:rPr>
            </w:pPr>
            <w:r w:rsidRPr="009F12B0">
              <w:rPr>
                <w:rStyle w:val="Gl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 xml:space="preserve">Staj </w:t>
            </w:r>
            <w:r w:rsidR="00DB709B">
              <w:rPr>
                <w:rStyle w:val="Gl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İşleri P</w:t>
            </w:r>
            <w:r w:rsidRPr="009F12B0">
              <w:rPr>
                <w:rStyle w:val="Gl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ersoneli</w:t>
            </w:r>
            <w:r w:rsidRPr="009F12B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Pr="009F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Pr="009F12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</w:t>
            </w:r>
            <w:r w:rsidR="009F12B0" w:rsidRPr="009F12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F12B0">
              <w:rPr>
                <w:rFonts w:ascii="Times New Roman" w:hAnsi="Times New Roman" w:cs="Times New Roman"/>
                <w:sz w:val="24"/>
                <w:szCs w:val="24"/>
              </w:rPr>
              <w:t xml:space="preserve">Meslek Yüksekokulu </w:t>
            </w:r>
            <w:r w:rsidRPr="009F12B0">
              <w:rPr>
                <w:rFonts w:ascii="Times New Roman" w:eastAsia="Calibri" w:hAnsi="Times New Roman" w:cs="Times New Roman"/>
                <w:sz w:val="24"/>
                <w:szCs w:val="24"/>
              </w:rPr>
              <w:t>Sekreteri</w:t>
            </w:r>
            <w:r w:rsidRPr="009F12B0"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  <w:r w:rsidRPr="009F12B0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316679" w:rsidRPr="00660149" w14:paraId="2234909C" w14:textId="77777777" w:rsidTr="00F92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0523" w14:textId="77777777" w:rsidR="00316679" w:rsidRPr="009F12B0" w:rsidRDefault="00316679" w:rsidP="00645F69">
            <w:pPr>
              <w:rPr>
                <w:b/>
                <w:bCs/>
              </w:rPr>
            </w:pPr>
          </w:p>
          <w:p w14:paraId="77F3C80F" w14:textId="77777777" w:rsidR="00316679" w:rsidRPr="009F12B0" w:rsidRDefault="00316679" w:rsidP="00645F69">
            <w:pPr>
              <w:rPr>
                <w:b/>
                <w:bCs/>
              </w:rPr>
            </w:pPr>
            <w:r w:rsidRPr="009F12B0">
              <w:rPr>
                <w:b/>
                <w:bCs/>
              </w:rPr>
              <w:t>İŞ ÇIKTISI:</w:t>
            </w:r>
            <w:r w:rsidRPr="009F12B0">
              <w:rPr>
                <w:b/>
                <w:bCs/>
              </w:rPr>
              <w:tab/>
            </w:r>
          </w:p>
          <w:p w14:paraId="5E4ED811" w14:textId="77777777" w:rsidR="00316679" w:rsidRPr="009F12B0" w:rsidRDefault="00316679" w:rsidP="00645F69">
            <w:pPr>
              <w:rPr>
                <w:b/>
                <w:bCs/>
              </w:rPr>
            </w:pP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DE51" w14:textId="220D0222" w:rsidR="00316679" w:rsidRPr="00F92CF2" w:rsidRDefault="00414673" w:rsidP="00F92CF2">
            <w:pPr>
              <w:jc w:val="both"/>
              <w:rPr>
                <w:sz w:val="24"/>
                <w:szCs w:val="24"/>
                <w:highlight w:val="yellow"/>
              </w:rPr>
            </w:pPr>
            <w:r w:rsidRPr="00F92CF2">
              <w:rPr>
                <w:sz w:val="24"/>
                <w:szCs w:val="24"/>
              </w:rPr>
              <w:t xml:space="preserve">Yetki ve sorumlulukları içerisinde yapılan iş ve işlemlere ilişkin, rektörlüğe ve diğer kurumlara sunulmaya hazır, kontrol edilmiş her türlü yazı, belge, form, liste, onay, duyuru, rapor, plan, </w:t>
            </w:r>
            <w:r w:rsidR="00517BD7" w:rsidRPr="00F92CF2">
              <w:rPr>
                <w:sz w:val="24"/>
                <w:szCs w:val="24"/>
              </w:rPr>
              <w:t>bildirge, başvuru formu,</w:t>
            </w:r>
            <w:r w:rsidRPr="00F92CF2">
              <w:rPr>
                <w:sz w:val="24"/>
                <w:szCs w:val="24"/>
              </w:rPr>
              <w:t xml:space="preserve"> sözlü bilgilendirme.</w:t>
            </w:r>
          </w:p>
        </w:tc>
      </w:tr>
      <w:tr w:rsidR="00F92CF2" w:rsidRPr="00660149" w14:paraId="2DD03166" w14:textId="77777777" w:rsidTr="00F92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7993" w14:textId="7851C1F2" w:rsidR="00F92CF2" w:rsidRPr="00F92CF2" w:rsidRDefault="00F92CF2" w:rsidP="00F92CF2">
            <w:pPr>
              <w:rPr>
                <w:b/>
                <w:bCs/>
              </w:rPr>
            </w:pPr>
            <w:r w:rsidRPr="00F92CF2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CACD" w14:textId="77777777" w:rsidR="00F92CF2" w:rsidRPr="00F92CF2" w:rsidRDefault="00F92CF2" w:rsidP="00F92CF2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92CF2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3C9FECF8" w14:textId="77777777" w:rsidR="00F92CF2" w:rsidRPr="00F92CF2" w:rsidRDefault="00F92CF2" w:rsidP="00F92CF2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92CF2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5E52BF68" w14:textId="77777777" w:rsidR="00F92CF2" w:rsidRPr="00F92CF2" w:rsidRDefault="00F92CF2" w:rsidP="00F92CF2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92CF2">
              <w:rPr>
                <w:rFonts w:ascii="Times New Roman" w:hAnsi="Times New Roman" w:cs="Times New Roman"/>
              </w:rPr>
              <w:t>-Yazılı ve sözlü emirler.</w:t>
            </w:r>
          </w:p>
          <w:p w14:paraId="2785E667" w14:textId="77777777" w:rsidR="00F92CF2" w:rsidRPr="00F92CF2" w:rsidRDefault="00F92CF2" w:rsidP="00F92CF2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92CF2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56E4CD4A" w14:textId="77777777" w:rsidR="00F92CF2" w:rsidRPr="00F92CF2" w:rsidRDefault="00F92CF2" w:rsidP="00F92CF2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92CF2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22A481DA" w14:textId="6F4F442E" w:rsidR="00F92CF2" w:rsidRPr="00F92CF2" w:rsidRDefault="00F92CF2" w:rsidP="00F92CF2">
            <w:pPr>
              <w:jc w:val="both"/>
              <w:rPr>
                <w:sz w:val="24"/>
                <w:szCs w:val="24"/>
              </w:rPr>
            </w:pPr>
            <w:r w:rsidRPr="00F92CF2">
              <w:rPr>
                <w:sz w:val="24"/>
                <w:szCs w:val="24"/>
              </w:rPr>
              <w:t>Rektör, Rektör Yardımcıları, Rektörlük İdari Birimleri,</w:t>
            </w:r>
            <w:r w:rsidR="00AD7E7E">
              <w:rPr>
                <w:sz w:val="24"/>
                <w:szCs w:val="24"/>
              </w:rPr>
              <w:t xml:space="preserve"> </w:t>
            </w:r>
            <w:r w:rsidRPr="00F92CF2">
              <w:rPr>
                <w:sz w:val="24"/>
                <w:szCs w:val="24"/>
              </w:rPr>
              <w:t>Diğer Akademik Birimler, Kurullar, Komisyonlar, Müdürlüğün Tüm Birimleri ve İlgili Dış Paydaşlar.</w:t>
            </w:r>
          </w:p>
          <w:p w14:paraId="1C16463D" w14:textId="77777777" w:rsidR="00F92CF2" w:rsidRPr="00F92CF2" w:rsidRDefault="00F92CF2" w:rsidP="00F92CF2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92CF2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6DB0AC55" w14:textId="1D9154EC" w:rsidR="00F92CF2" w:rsidRPr="00F92CF2" w:rsidRDefault="00F92CF2" w:rsidP="00F92CF2">
            <w:pPr>
              <w:jc w:val="both"/>
              <w:rPr>
                <w:sz w:val="24"/>
                <w:szCs w:val="24"/>
                <w:highlight w:val="yellow"/>
              </w:rPr>
            </w:pPr>
            <w:r w:rsidRPr="00F92CF2">
              <w:rPr>
                <w:sz w:val="24"/>
                <w:szCs w:val="24"/>
              </w:rPr>
              <w:t>Kanun, yönetmelik, yazı, telefon, e-posta, yüz yüze, yerinde tespit ve inceleme, görsel yayın organları.</w:t>
            </w:r>
          </w:p>
        </w:tc>
      </w:tr>
      <w:tr w:rsidR="00F92CF2" w:rsidRPr="00660149" w14:paraId="56C9DCBD" w14:textId="77777777" w:rsidTr="00F92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F28D" w14:textId="77777777" w:rsidR="00F92CF2" w:rsidRPr="00F92CF2" w:rsidRDefault="00F92CF2" w:rsidP="00F92CF2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703F298" w14:textId="1293D93A" w:rsidR="00F92CF2" w:rsidRPr="00F92CF2" w:rsidRDefault="00F92CF2" w:rsidP="00F92CF2">
            <w:pPr>
              <w:rPr>
                <w:b/>
                <w:bCs/>
              </w:rPr>
            </w:pPr>
            <w:r w:rsidRPr="00F92CF2">
              <w:rPr>
                <w:b/>
                <w:bCs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7135" w14:textId="4EF784D5" w:rsidR="00F92CF2" w:rsidRPr="00F92CF2" w:rsidRDefault="00F92CF2" w:rsidP="00F92CF2">
            <w:pPr>
              <w:jc w:val="both"/>
              <w:rPr>
                <w:sz w:val="24"/>
                <w:szCs w:val="24"/>
                <w:highlight w:val="yellow"/>
              </w:rPr>
            </w:pPr>
            <w:r w:rsidRPr="00F92CF2">
              <w:rPr>
                <w:sz w:val="24"/>
                <w:szCs w:val="24"/>
              </w:rPr>
              <w:t>Rektör, Rektör Yardımcıları, Rektörlük İdari Birimleri,</w:t>
            </w:r>
            <w:r w:rsidR="00AD7E7E">
              <w:rPr>
                <w:sz w:val="24"/>
                <w:szCs w:val="24"/>
              </w:rPr>
              <w:t xml:space="preserve"> </w:t>
            </w:r>
            <w:r w:rsidRPr="00F92CF2">
              <w:rPr>
                <w:sz w:val="24"/>
                <w:szCs w:val="24"/>
              </w:rPr>
              <w:t>Diğer Akademik Birimler, Kurullar, Komisyonlar, Müdürlüğün Tüm Birimleri ve İlgili Dış Paydaşlar.</w:t>
            </w:r>
          </w:p>
        </w:tc>
      </w:tr>
      <w:tr w:rsidR="00F92CF2" w:rsidRPr="00BB6CE0" w14:paraId="4134A0A4" w14:textId="77777777" w:rsidTr="00F92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1A60" w14:textId="5EF6D475" w:rsidR="00F92CF2" w:rsidRPr="00F92CF2" w:rsidRDefault="00F92CF2" w:rsidP="00F92CF2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C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94F0" w14:textId="64424205" w:rsidR="00F92CF2" w:rsidRPr="00F92CF2" w:rsidRDefault="00F92CF2" w:rsidP="00F92CF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92CF2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2CF2">
              <w:rPr>
                <w:rFonts w:ascii="Times New Roman" w:hAnsi="Times New Roman" w:cs="Times New Roman"/>
              </w:rPr>
              <w:t>toplantı (online/yüz yüze).</w:t>
            </w:r>
          </w:p>
        </w:tc>
      </w:tr>
      <w:tr w:rsidR="00F92CF2" w:rsidRPr="00AD51A2" w14:paraId="589B2C2A" w14:textId="77777777" w:rsidTr="00F92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8B2C" w14:textId="22643A1E" w:rsidR="00F92CF2" w:rsidRPr="00F92CF2" w:rsidRDefault="00F92CF2" w:rsidP="00F92CF2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C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D76C" w14:textId="4588CEAF" w:rsidR="00F92CF2" w:rsidRPr="00F92CF2" w:rsidRDefault="00F92CF2" w:rsidP="00F92CF2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 w:rsidRPr="00F92CF2">
              <w:rPr>
                <w:rFonts w:ascii="Times New Roman" w:hAnsi="Times New Roman" w:cs="Times New Roman"/>
              </w:rPr>
              <w:t>Çalışma Odası.</w:t>
            </w:r>
          </w:p>
        </w:tc>
      </w:tr>
      <w:tr w:rsidR="00F92CF2" w:rsidRPr="00EB5F82" w14:paraId="378507C3" w14:textId="77777777" w:rsidTr="00F92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30AE" w14:textId="0CCBF9C6" w:rsidR="00F92CF2" w:rsidRPr="00F92CF2" w:rsidRDefault="00F92CF2" w:rsidP="00F92CF2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C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72DB" w14:textId="2DECA793" w:rsidR="00F92CF2" w:rsidRPr="00F92CF2" w:rsidRDefault="00F92CF2" w:rsidP="00F92CF2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 w:rsidRPr="00F92CF2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C32E94" w:rsidRDefault="007106C8" w:rsidP="00750611">
      <w:pPr>
        <w:spacing w:line="360" w:lineRule="auto"/>
        <w:rPr>
          <w:sz w:val="24"/>
          <w:szCs w:val="24"/>
        </w:rPr>
      </w:pPr>
    </w:p>
    <w:sectPr w:rsidR="007106C8" w:rsidRPr="00C32E94" w:rsidSect="007106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65236" w14:textId="77777777" w:rsidR="001575A1" w:rsidRDefault="001575A1">
      <w:r>
        <w:separator/>
      </w:r>
    </w:p>
  </w:endnote>
  <w:endnote w:type="continuationSeparator" w:id="0">
    <w:p w14:paraId="5BA2D82D" w14:textId="77777777" w:rsidR="001575A1" w:rsidRDefault="00157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133BE" w14:textId="77777777" w:rsidR="00A70F4A" w:rsidRDefault="00A70F4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A70F4A" w14:paraId="53D03BA2" w14:textId="77777777" w:rsidTr="0004347D">
      <w:trPr>
        <w:trHeight w:val="567"/>
      </w:trPr>
      <w:tc>
        <w:tcPr>
          <w:tcW w:w="5211" w:type="dxa"/>
        </w:tcPr>
        <w:p w14:paraId="760C142A" w14:textId="6D20B030" w:rsidR="00A70F4A" w:rsidRDefault="00A70F4A" w:rsidP="00A70F4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0F83F78A" w:rsidR="00A70F4A" w:rsidRDefault="00A70F4A" w:rsidP="00A70F4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306D1" w14:textId="77777777" w:rsidR="00A70F4A" w:rsidRDefault="00A70F4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C6EFA" w14:textId="77777777" w:rsidR="001575A1" w:rsidRDefault="001575A1">
      <w:r>
        <w:separator/>
      </w:r>
    </w:p>
  </w:footnote>
  <w:footnote w:type="continuationSeparator" w:id="0">
    <w:p w14:paraId="72BA9C43" w14:textId="77777777" w:rsidR="001575A1" w:rsidRDefault="00157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BB51C5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BB51C5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BB51C5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BB51C5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BB51C5" w:rsidRDefault="007106C8" w:rsidP="007106C8">
          <w:pPr>
            <w:jc w:val="center"/>
            <w:rPr>
              <w:b/>
              <w:sz w:val="32"/>
              <w:szCs w:val="32"/>
            </w:rPr>
          </w:pPr>
          <w:r w:rsidRPr="00BB51C5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BB51C5" w:rsidRDefault="00BD2A28" w:rsidP="007106C8">
          <w:pPr>
            <w:jc w:val="center"/>
            <w:rPr>
              <w:b/>
              <w:sz w:val="32"/>
              <w:szCs w:val="32"/>
            </w:rPr>
          </w:pPr>
          <w:r w:rsidRPr="00BB51C5">
            <w:rPr>
              <w:b/>
              <w:sz w:val="32"/>
              <w:szCs w:val="32"/>
            </w:rPr>
            <w:t xml:space="preserve">TEKİRDAĞ </w:t>
          </w:r>
          <w:r w:rsidR="007106C8" w:rsidRPr="00BB51C5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BB51C5" w:rsidRDefault="007106C8" w:rsidP="007106C8">
          <w:pPr>
            <w:jc w:val="center"/>
            <w:rPr>
              <w:b/>
              <w:sz w:val="32"/>
              <w:szCs w:val="32"/>
            </w:rPr>
          </w:pPr>
          <w:r w:rsidRPr="00BB51C5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BB51C5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BB51C5" w:rsidRDefault="007106C8" w:rsidP="007106C8">
          <w:pPr>
            <w:jc w:val="center"/>
            <w:rPr>
              <w:rFonts w:eastAsia="Calibri"/>
            </w:rPr>
          </w:pPr>
          <w:r w:rsidRPr="00BB51C5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3A475993" w:rsidR="007106C8" w:rsidRPr="00BB51C5" w:rsidRDefault="007106C8" w:rsidP="007106C8">
          <w:pPr>
            <w:jc w:val="center"/>
            <w:rPr>
              <w:rFonts w:eastAsia="Calibri"/>
            </w:rPr>
          </w:pPr>
          <w:r w:rsidRPr="00BB51C5">
            <w:rPr>
              <w:rFonts w:eastAsia="Calibri"/>
            </w:rPr>
            <w:fldChar w:fldCharType="begin"/>
          </w:r>
          <w:r w:rsidRPr="00BB51C5">
            <w:rPr>
              <w:rFonts w:eastAsia="Calibri"/>
            </w:rPr>
            <w:instrText>PAGE</w:instrText>
          </w:r>
          <w:r w:rsidRPr="00BB51C5">
            <w:rPr>
              <w:rFonts w:eastAsia="Calibri"/>
            </w:rPr>
            <w:fldChar w:fldCharType="separate"/>
          </w:r>
          <w:r w:rsidR="00C96780">
            <w:rPr>
              <w:rFonts w:eastAsia="Calibri"/>
              <w:noProof/>
            </w:rPr>
            <w:t>1</w:t>
          </w:r>
          <w:r w:rsidRPr="00BB51C5">
            <w:rPr>
              <w:rFonts w:eastAsia="Calibri"/>
            </w:rPr>
            <w:fldChar w:fldCharType="end"/>
          </w:r>
          <w:r w:rsidRPr="00BB51C5">
            <w:rPr>
              <w:rFonts w:eastAsia="Calibri"/>
            </w:rPr>
            <w:t xml:space="preserve"> / </w:t>
          </w:r>
          <w:r w:rsidRPr="00BB51C5">
            <w:rPr>
              <w:rFonts w:eastAsia="Calibri"/>
            </w:rPr>
            <w:fldChar w:fldCharType="begin"/>
          </w:r>
          <w:r w:rsidRPr="00BB51C5">
            <w:rPr>
              <w:rFonts w:eastAsia="Calibri"/>
            </w:rPr>
            <w:instrText>NUMPAGES</w:instrText>
          </w:r>
          <w:r w:rsidRPr="00BB51C5">
            <w:rPr>
              <w:rFonts w:eastAsia="Calibri"/>
            </w:rPr>
            <w:fldChar w:fldCharType="separate"/>
          </w:r>
          <w:r w:rsidR="00C96780">
            <w:rPr>
              <w:rFonts w:eastAsia="Calibri"/>
              <w:noProof/>
            </w:rPr>
            <w:t>2</w:t>
          </w:r>
          <w:r w:rsidRPr="00BB51C5">
            <w:rPr>
              <w:rFonts w:eastAsia="Calibri"/>
            </w:rPr>
            <w:fldChar w:fldCharType="end"/>
          </w:r>
        </w:p>
      </w:tc>
    </w:tr>
    <w:tr w:rsidR="007106C8" w:rsidRPr="00BB51C5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BB51C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BB51C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BB51C5" w:rsidRDefault="007106C8" w:rsidP="007106C8">
          <w:pPr>
            <w:jc w:val="center"/>
            <w:rPr>
              <w:rFonts w:eastAsia="Calibri"/>
            </w:rPr>
          </w:pPr>
          <w:r w:rsidRPr="00BB51C5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443438D3" w:rsidR="007106C8" w:rsidRPr="00BB51C5" w:rsidRDefault="00F92CF2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F8172F">
            <w:rPr>
              <w:rFonts w:eastAsia="Calibri"/>
            </w:rPr>
            <w:t>117</w:t>
          </w:r>
        </w:p>
      </w:tc>
    </w:tr>
    <w:tr w:rsidR="007106C8" w:rsidRPr="00BB51C5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BB51C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BB51C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BB51C5" w:rsidRDefault="007106C8" w:rsidP="007106C8">
          <w:pPr>
            <w:jc w:val="center"/>
            <w:rPr>
              <w:rFonts w:eastAsia="Calibri"/>
            </w:rPr>
          </w:pPr>
          <w:r w:rsidRPr="00BB51C5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55F97241" w:rsidR="007106C8" w:rsidRPr="00BB51C5" w:rsidRDefault="00F8172F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20.08.2021</w:t>
          </w:r>
        </w:p>
      </w:tc>
    </w:tr>
    <w:tr w:rsidR="007106C8" w:rsidRPr="00BB51C5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BB51C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BB51C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BB51C5" w:rsidRDefault="007106C8" w:rsidP="007106C8">
          <w:pPr>
            <w:jc w:val="center"/>
            <w:rPr>
              <w:rFonts w:eastAsia="Calibri"/>
            </w:rPr>
          </w:pPr>
          <w:r w:rsidRPr="00BB51C5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6FC4028C" w:rsidR="007106C8" w:rsidRPr="00BB51C5" w:rsidRDefault="007106C8" w:rsidP="007106C8">
          <w:pPr>
            <w:jc w:val="center"/>
            <w:rPr>
              <w:rFonts w:eastAsia="Calibri"/>
            </w:rPr>
          </w:pPr>
          <w:r w:rsidRPr="00BB51C5">
            <w:rPr>
              <w:rFonts w:eastAsia="Calibri"/>
            </w:rPr>
            <w:t>0</w:t>
          </w:r>
          <w:r w:rsidR="00A70F4A">
            <w:rPr>
              <w:rFonts w:eastAsia="Calibri"/>
            </w:rPr>
            <w:t>1</w:t>
          </w:r>
        </w:p>
      </w:tc>
    </w:tr>
    <w:tr w:rsidR="007106C8" w:rsidRPr="00BB51C5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BB51C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BB51C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BB51C5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BB51C5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4C9E62E9" w:rsidR="007106C8" w:rsidRPr="00BB51C5" w:rsidRDefault="00A70F4A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17.11.2022</w:t>
          </w:r>
        </w:p>
      </w:tc>
    </w:tr>
    <w:tr w:rsidR="000D6934" w:rsidRPr="00BB51C5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4E690C71" w14:textId="70D0132B" w:rsidR="00A70F4A" w:rsidRDefault="00A70F4A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MESLEK 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>YÜKSEKOKULU</w:t>
          </w:r>
        </w:p>
        <w:p w14:paraId="2A9E2594" w14:textId="54BC1471" w:rsidR="000E022C" w:rsidRPr="00BB51C5" w:rsidRDefault="008828E9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B51C5">
            <w:rPr>
              <w:rFonts w:ascii="Times New Roman" w:hAnsi="Times New Roman" w:cs="Times New Roman"/>
              <w:b/>
              <w:sz w:val="28"/>
              <w:szCs w:val="28"/>
            </w:rPr>
            <w:t xml:space="preserve">STAJ İŞLERİ </w:t>
          </w:r>
          <w:r w:rsidR="007C6B77" w:rsidRPr="00BB51C5">
            <w:rPr>
              <w:rFonts w:ascii="Times New Roman" w:hAnsi="Times New Roman" w:cs="Times New Roman"/>
              <w:b/>
              <w:sz w:val="28"/>
              <w:szCs w:val="28"/>
            </w:rPr>
            <w:t>PERSONELİ</w:t>
          </w:r>
        </w:p>
        <w:p w14:paraId="52A77080" w14:textId="64DDC367" w:rsidR="000D6934" w:rsidRPr="00BB51C5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B51C5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BB51C5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73D67" w14:textId="77777777" w:rsidR="00A70F4A" w:rsidRDefault="00A70F4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3512DBF"/>
    <w:multiLevelType w:val="hybridMultilevel"/>
    <w:tmpl w:val="8B2CBF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356553">
    <w:abstractNumId w:val="1"/>
  </w:num>
  <w:num w:numId="2" w16cid:durableId="1409841525">
    <w:abstractNumId w:val="0"/>
  </w:num>
  <w:num w:numId="3" w16cid:durableId="331221828">
    <w:abstractNumId w:val="4"/>
  </w:num>
  <w:num w:numId="4" w16cid:durableId="2028746191">
    <w:abstractNumId w:val="3"/>
  </w:num>
  <w:num w:numId="5" w16cid:durableId="1819108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717BC"/>
    <w:rsid w:val="00080410"/>
    <w:rsid w:val="000D6934"/>
    <w:rsid w:val="000E022C"/>
    <w:rsid w:val="000F58C4"/>
    <w:rsid w:val="001575A1"/>
    <w:rsid w:val="0017102E"/>
    <w:rsid w:val="001C2CBC"/>
    <w:rsid w:val="001E004E"/>
    <w:rsid w:val="001E3FA4"/>
    <w:rsid w:val="00200085"/>
    <w:rsid w:val="00203477"/>
    <w:rsid w:val="00204E02"/>
    <w:rsid w:val="00211E56"/>
    <w:rsid w:val="00242A2F"/>
    <w:rsid w:val="00245F3B"/>
    <w:rsid w:val="0027750D"/>
    <w:rsid w:val="002E02AF"/>
    <w:rsid w:val="002F7C2F"/>
    <w:rsid w:val="00300CA2"/>
    <w:rsid w:val="00316679"/>
    <w:rsid w:val="00331FA4"/>
    <w:rsid w:val="00334636"/>
    <w:rsid w:val="003615F8"/>
    <w:rsid w:val="00373779"/>
    <w:rsid w:val="0038718B"/>
    <w:rsid w:val="003E7E69"/>
    <w:rsid w:val="00414673"/>
    <w:rsid w:val="0045201F"/>
    <w:rsid w:val="004911F7"/>
    <w:rsid w:val="00517BD7"/>
    <w:rsid w:val="0052777A"/>
    <w:rsid w:val="005616AF"/>
    <w:rsid w:val="00596226"/>
    <w:rsid w:val="005E5C1D"/>
    <w:rsid w:val="005F3D06"/>
    <w:rsid w:val="00610508"/>
    <w:rsid w:val="006570CC"/>
    <w:rsid w:val="00662A7A"/>
    <w:rsid w:val="0066469C"/>
    <w:rsid w:val="0067380D"/>
    <w:rsid w:val="0067436C"/>
    <w:rsid w:val="006759C4"/>
    <w:rsid w:val="00676D27"/>
    <w:rsid w:val="006A06D8"/>
    <w:rsid w:val="006D0844"/>
    <w:rsid w:val="006D4AA1"/>
    <w:rsid w:val="006F664C"/>
    <w:rsid w:val="007106C8"/>
    <w:rsid w:val="00750611"/>
    <w:rsid w:val="007C6B77"/>
    <w:rsid w:val="00805CAA"/>
    <w:rsid w:val="0081088C"/>
    <w:rsid w:val="00811CD8"/>
    <w:rsid w:val="008710D7"/>
    <w:rsid w:val="00876F40"/>
    <w:rsid w:val="00881B5C"/>
    <w:rsid w:val="008828E9"/>
    <w:rsid w:val="008E2B6F"/>
    <w:rsid w:val="009713F5"/>
    <w:rsid w:val="00986997"/>
    <w:rsid w:val="009C0198"/>
    <w:rsid w:val="009E425E"/>
    <w:rsid w:val="009E44E6"/>
    <w:rsid w:val="009F12B0"/>
    <w:rsid w:val="00A23185"/>
    <w:rsid w:val="00A40750"/>
    <w:rsid w:val="00A42701"/>
    <w:rsid w:val="00A70F4A"/>
    <w:rsid w:val="00AA0D36"/>
    <w:rsid w:val="00AC3AC3"/>
    <w:rsid w:val="00AD7E7E"/>
    <w:rsid w:val="00B11D35"/>
    <w:rsid w:val="00B23AFE"/>
    <w:rsid w:val="00BB51C5"/>
    <w:rsid w:val="00BC6A26"/>
    <w:rsid w:val="00BD2A28"/>
    <w:rsid w:val="00BD63F5"/>
    <w:rsid w:val="00C04EFE"/>
    <w:rsid w:val="00C32E94"/>
    <w:rsid w:val="00C475AE"/>
    <w:rsid w:val="00C541D8"/>
    <w:rsid w:val="00C90F0A"/>
    <w:rsid w:val="00C92F42"/>
    <w:rsid w:val="00C96780"/>
    <w:rsid w:val="00CA5385"/>
    <w:rsid w:val="00CC206D"/>
    <w:rsid w:val="00D0483F"/>
    <w:rsid w:val="00D07757"/>
    <w:rsid w:val="00D145D1"/>
    <w:rsid w:val="00D174C4"/>
    <w:rsid w:val="00D43B98"/>
    <w:rsid w:val="00D4645F"/>
    <w:rsid w:val="00D66461"/>
    <w:rsid w:val="00D67B09"/>
    <w:rsid w:val="00DB709B"/>
    <w:rsid w:val="00DE087B"/>
    <w:rsid w:val="00E02814"/>
    <w:rsid w:val="00E049E4"/>
    <w:rsid w:val="00E67ED2"/>
    <w:rsid w:val="00E73E0B"/>
    <w:rsid w:val="00E774CE"/>
    <w:rsid w:val="00E851A6"/>
    <w:rsid w:val="00EB58CB"/>
    <w:rsid w:val="00ED58DB"/>
    <w:rsid w:val="00EE7066"/>
    <w:rsid w:val="00F10AA1"/>
    <w:rsid w:val="00F361D4"/>
    <w:rsid w:val="00F56176"/>
    <w:rsid w:val="00F8172F"/>
    <w:rsid w:val="00F92CF2"/>
    <w:rsid w:val="00FB07FE"/>
    <w:rsid w:val="00FC4F08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8828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9D74B-7835-4FBF-8C6E-24F465E31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2022-11-17T07:05:00Z</dcterms:created>
  <dcterms:modified xsi:type="dcterms:W3CDTF">2022-11-17T07:05:00Z</dcterms:modified>
</cp:coreProperties>
</file>