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5B932E4E" w:rsidR="00E81B74" w:rsidRPr="001C7CD2" w:rsidRDefault="001B0F39" w:rsidP="00E81B74">
            <w:pPr>
              <w:rPr>
                <w:rFonts w:eastAsia="Calibri"/>
              </w:rPr>
            </w:pPr>
            <w:r>
              <w:rPr>
                <w:sz w:val="24"/>
                <w:szCs w:val="24"/>
              </w:rPr>
              <w:t>Rektör</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4932801A" w14:textId="750D3668" w:rsidR="00F454EF" w:rsidRDefault="00F454EF" w:rsidP="00F454EF">
            <w:pPr>
              <w:pStyle w:val="ListeParagraf"/>
              <w:numPr>
                <w:ilvl w:val="0"/>
                <w:numId w:val="9"/>
              </w:numPr>
              <w:autoSpaceDE w:val="0"/>
              <w:autoSpaceDN w:val="0"/>
              <w:adjustRightInd w:val="0"/>
              <w:jc w:val="both"/>
              <w:rPr>
                <w:rFonts w:ascii="Times New Roman" w:hAnsi="Times New Roman" w:cs="Times New Roman"/>
                <w:sz w:val="24"/>
                <w:szCs w:val="24"/>
              </w:rPr>
            </w:pPr>
            <w:r w:rsidRPr="00F454EF">
              <w:rPr>
                <w:rFonts w:ascii="Times New Roman" w:hAnsi="Times New Roman" w:cs="Times New Roman"/>
                <w:sz w:val="24"/>
                <w:szCs w:val="24"/>
              </w:rPr>
              <w:t>2547 sayılı Yükseköğretim Kanununun 4. ve 5. maddeleri ile Tekirdağ Namık Kemal Üniversitesi üst yönetimi tarafından belirlenen amaç ve ilkelere uygun olarak hareket etmek,</w:t>
            </w:r>
          </w:p>
          <w:p w14:paraId="66078EEE" w14:textId="328C3DFA" w:rsidR="001B0F39"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Yükseköğretim programlarına kaydı yapılan engelli öğrencilerin öğrenimlerini sürdürdükleri sırada eğitim, öğretim, burs, idari, fiziksel, barınma, sosyal ve benzeri alanlarla ilgili ihtiyaçlarını tespit etmek ve bu ihtiyaçların karşılanabilmesi için alınması gereken önlemleri belirlemek ve ortadan kaldırmak üzere çözüm önerileri sunmak, gerekli düzenlemeleri üniversitede bulunan diğer birimler veya daire başkanlıkları ile eşgüdüm içerisinde yapmak,</w:t>
            </w:r>
          </w:p>
          <w:p w14:paraId="4B031FFF" w14:textId="322B89E9" w:rsidR="001B0F39"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Engelli üniversite öğrencilerinin akademik, fiziksel ve sosyal yaşamlarını engellemeyecek biçimde öğretim programlarını düzenlemek için engelli öğrencinin devam ettiği eğitim ortamının uygunlaştırılması, engellilere yönelik araç gereç temini, özel ders materyallerinin hazırlanması, engellilere uygun eğitim, araştırma ve barındırma ortamlarının düzenlenmesi konularında çalışmalar yapmak,</w:t>
            </w:r>
          </w:p>
          <w:p w14:paraId="51EF43D1" w14:textId="77777777" w:rsidR="001B0F39"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Yükseköğrenim düzeyindeki öğrenci ve öğretim elemanlarına yönelik yayın faaliyetlerinde bulunmak, öğretim elemanlarına engellilik ile bunun getirdiği sınırlılıkları ve yapılması gereken düzenlemeleri anlatan ve bilgi veren doküman hazırlamak, bilinç düzeyini arttırmak, ilgililere danışmanlık hizmeti vermek, gerektiği durumlarda hizmet içi eğitim sağlamak,</w:t>
            </w:r>
          </w:p>
          <w:p w14:paraId="63097C05" w14:textId="561DCE4E" w:rsidR="001B0F39"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Engellilik alanında bilinç ve duyarlılık düzeyini artırmak için program ve projeler geliştirmek, seminer, konferans ve benzeri faaliyetler düzenlemek,</w:t>
            </w:r>
          </w:p>
          <w:p w14:paraId="7DE7B683" w14:textId="77777777" w:rsidR="001B0F39"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Birimin çalışma programını hazırlamak, yürütmek, faaliyetler için gerekli bütçe ihtiyaçlarını belirlemek ve yıllık faaliyet raporunu hazırlayıp bağlı bulunduğu rektör yardımcısına sunmak,</w:t>
            </w:r>
          </w:p>
          <w:p w14:paraId="3D51B29B" w14:textId="77777777" w:rsidR="001B0F39"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 xml:space="preserve">Yükseköğretim kurumları engelli öğrenci birimlerinin görev ve faaliyet alanına giren konularda konunun taraflarına yönelik yayın, doküman ve bilgilerin yer aldığı, üniversitelerde </w:t>
            </w:r>
            <w:r w:rsidRPr="001B0F39">
              <w:rPr>
                <w:rFonts w:ascii="Times New Roman" w:hAnsi="Times New Roman" w:cs="Times New Roman"/>
                <w:sz w:val="24"/>
                <w:szCs w:val="24"/>
              </w:rPr>
              <w:lastRenderedPageBreak/>
              <w:t>okuyan engelli öğrencilerin sorunlarını ve isteklerini dile getirmelerine olanak sağlayan, ilgili birimle iletişimine de imkân veren bir internet sitesi oluşturmak,</w:t>
            </w:r>
          </w:p>
          <w:p w14:paraId="023DB742" w14:textId="548E45C5" w:rsidR="001B0F39"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 xml:space="preserve">Alınan kararların ve belirlenen stratejilerin  </w:t>
            </w:r>
            <w:r w:rsidR="001A16A8">
              <w:rPr>
                <w:rFonts w:ascii="Times New Roman" w:hAnsi="Times New Roman" w:cs="Times New Roman"/>
                <w:sz w:val="24"/>
                <w:szCs w:val="24"/>
              </w:rPr>
              <w:t xml:space="preserve"> </w:t>
            </w:r>
            <w:r w:rsidRPr="001B0F39">
              <w:rPr>
                <w:rFonts w:ascii="Times New Roman" w:hAnsi="Times New Roman" w:cs="Times New Roman"/>
                <w:sz w:val="24"/>
                <w:szCs w:val="24"/>
              </w:rPr>
              <w:t>uygulanmasını denetlemek,</w:t>
            </w:r>
          </w:p>
          <w:p w14:paraId="14AC1561" w14:textId="77777777" w:rsidR="001B0F39"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Maddi güçlüğü bulunan engelli öğrencilerin yardımcı araç gereçlerinin ücretsiz temini yönünde çalışmalarda bulunmak,</w:t>
            </w:r>
          </w:p>
          <w:p w14:paraId="28BCD8C6" w14:textId="77777777" w:rsidR="001B0F39"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Bütün öğrencilerin adil ve doğru bir şekilde ölçme ve değerlendirmeye tabi tutulması, fırsat eşitliğini sağlamak ve eğitim sürecini engelli öğrenciler için de anlamlı hale getirmek için; engelli öğrencinin sınavlarla ilgili süre, mekân, materyal, refakatçi okuyucu sağlamak ve engelin doğasından kaynaklanan farklılıklara göre alınacak gerekli tedbirleri almak, düzenlemeleri yapmak,</w:t>
            </w:r>
          </w:p>
          <w:p w14:paraId="6FD4E6B0" w14:textId="77777777" w:rsidR="001B0F39"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İstihdam olanakları ve mesleklere ilişkin bilgilendirme yapan bilgilendirici kitaplar hazırlanması konusunda çalışmalar yapılmasını ve bunların engelli öğrencilere ulaştırılmasını sağlayacak tedbirler almak,</w:t>
            </w:r>
          </w:p>
          <w:p w14:paraId="55A2E812" w14:textId="16753B9A" w:rsidR="001B0F39"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Yükseköğretim programlarını kazanan engelli öğrencileri kayıt sırasında tespit etmek.</w:t>
            </w:r>
          </w:p>
          <w:p w14:paraId="7ECF9115" w14:textId="65ADD760" w:rsidR="00A41EF0" w:rsidRPr="001B0F39" w:rsidRDefault="001B0F39"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Üniversite yerleşkesinin ve yerleşkede bulunan yapılar ile açık alanların engelli öğrenciler için ulaşılabilir olmasını sağlamak,</w:t>
            </w:r>
          </w:p>
          <w:p w14:paraId="5446267F" w14:textId="5C19C930" w:rsidR="00E81B74" w:rsidRPr="001B0F39" w:rsidRDefault="00E81B74"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1B0F39" w:rsidRDefault="00D71FE6"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1B0F39" w:rsidRDefault="00E81B74"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1B0F39" w:rsidRDefault="00E81B74"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1B0F39" w:rsidRDefault="00E81B74"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50428D9F" w:rsidR="00371600" w:rsidRPr="001B0F39" w:rsidRDefault="00E81B74"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 xml:space="preserve">İlgili mevzuatlar çerçevesinde </w:t>
            </w:r>
            <w:r w:rsidR="001B0F39" w:rsidRPr="001B0F39">
              <w:rPr>
                <w:rFonts w:ascii="Times New Roman" w:hAnsi="Times New Roman" w:cs="Times New Roman"/>
                <w:sz w:val="24"/>
                <w:szCs w:val="24"/>
              </w:rPr>
              <w:t>Rektör</w:t>
            </w:r>
            <w:r w:rsidR="001C7CD2" w:rsidRPr="001B0F39">
              <w:rPr>
                <w:rFonts w:ascii="Times New Roman" w:hAnsi="Times New Roman" w:cs="Times New Roman"/>
                <w:sz w:val="24"/>
                <w:szCs w:val="24"/>
              </w:rPr>
              <w:t xml:space="preserve"> </w:t>
            </w:r>
            <w:r w:rsidRPr="001B0F39">
              <w:rPr>
                <w:rFonts w:ascii="Times New Roman" w:hAnsi="Times New Roman" w:cs="Times New Roman"/>
                <w:sz w:val="24"/>
                <w:szCs w:val="24"/>
              </w:rPr>
              <w:t>tarafından kendisine verilen diğer görevleri yapmak,</w:t>
            </w:r>
          </w:p>
          <w:p w14:paraId="79D3BFCD" w14:textId="15477778" w:rsidR="007106C8" w:rsidRPr="001B0F39" w:rsidRDefault="001B0F39" w:rsidP="001B0F39">
            <w:pPr>
              <w:pStyle w:val="ListeParagraf"/>
              <w:numPr>
                <w:ilvl w:val="0"/>
                <w:numId w:val="9"/>
              </w:numPr>
              <w:autoSpaceDE w:val="0"/>
              <w:autoSpaceDN w:val="0"/>
              <w:adjustRightInd w:val="0"/>
              <w:jc w:val="both"/>
              <w:rPr>
                <w:sz w:val="24"/>
                <w:szCs w:val="24"/>
              </w:rPr>
            </w:pPr>
            <w:r w:rsidRPr="001B0F39">
              <w:rPr>
                <w:rFonts w:ascii="Times New Roman" w:eastAsia="Calibri" w:hAnsi="Times New Roman" w:cs="Times New Roman"/>
                <w:color w:val="000000"/>
                <w:sz w:val="24"/>
                <w:szCs w:val="24"/>
              </w:rPr>
              <w:t xml:space="preserve">Engelli Öğrenci Birimi Komisyonu Üyesi </w:t>
            </w:r>
            <w:r w:rsidR="00E81B74" w:rsidRPr="001B0F39">
              <w:rPr>
                <w:rFonts w:ascii="Times New Roman" w:eastAsia="Calibri" w:hAnsi="Times New Roman" w:cs="Times New Roman"/>
                <w:color w:val="000000"/>
                <w:sz w:val="24"/>
                <w:szCs w:val="24"/>
              </w:rPr>
              <w:t>yukarıda</w:t>
            </w:r>
            <w:r w:rsidR="00E81B74" w:rsidRPr="001B0F39">
              <w:rPr>
                <w:rFonts w:ascii="Times New Roman" w:eastAsia="Calibri" w:hAnsi="Times New Roman" w:cs="Times New Roman"/>
                <w:sz w:val="24"/>
                <w:szCs w:val="24"/>
              </w:rPr>
              <w:t xml:space="preserve"> yazılı olan bütün bu görevleri kanunlara </w:t>
            </w:r>
            <w:r w:rsidR="00E81B74" w:rsidRPr="001B0F39">
              <w:rPr>
                <w:rFonts w:ascii="Times New Roman" w:eastAsia="Calibri" w:hAnsi="Times New Roman" w:cs="Times New Roman"/>
                <w:sz w:val="24"/>
                <w:szCs w:val="24"/>
              </w:rPr>
              <w:lastRenderedPageBreak/>
              <w:t xml:space="preserve">ve yönetmeliklere uygun olarak yerine getirirken </w:t>
            </w:r>
            <w:r w:rsidRPr="001B0F39">
              <w:rPr>
                <w:rFonts w:ascii="Times New Roman" w:eastAsia="Calibri" w:hAnsi="Times New Roman" w:cs="Times New Roman"/>
                <w:sz w:val="24"/>
                <w:szCs w:val="24"/>
              </w:rPr>
              <w:t>Rektöre</w:t>
            </w:r>
            <w:r w:rsidR="001C7CD2" w:rsidRPr="001B0F39">
              <w:rPr>
                <w:rFonts w:ascii="Times New Roman" w:eastAsia="Calibri" w:hAnsi="Times New Roman" w:cs="Times New Roman"/>
                <w:sz w:val="24"/>
                <w:szCs w:val="24"/>
              </w:rPr>
              <w:t xml:space="preserve"> </w:t>
            </w:r>
            <w:r w:rsidR="00E81B74" w:rsidRPr="001B0F39">
              <w:rPr>
                <w:rFonts w:ascii="Times New Roman" w:eastAsia="Calibri" w:hAnsi="Times New Roman" w:cs="Times New Roman"/>
                <w:sz w:val="24"/>
                <w:szCs w:val="24"/>
              </w:rPr>
              <w:t>karşı sorumludur.</w:t>
            </w:r>
          </w:p>
        </w:tc>
      </w:tr>
      <w:tr w:rsidR="00C01560" w:rsidRPr="001C7CD2"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F454EF" w:rsidRDefault="00C01560" w:rsidP="00C01560">
            <w:pPr>
              <w:rPr>
                <w:b/>
                <w:color w:val="000000" w:themeColor="text1"/>
              </w:rPr>
            </w:pPr>
            <w:r w:rsidRPr="00F454E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F454EF" w:rsidRDefault="00C01560" w:rsidP="001C7CD2">
            <w:pPr>
              <w:pStyle w:val="Default"/>
              <w:jc w:val="both"/>
              <w:rPr>
                <w:rFonts w:ascii="Times New Roman" w:hAnsi="Times New Roman" w:cs="Times New Roman"/>
              </w:rPr>
            </w:pPr>
            <w:r w:rsidRPr="00F454E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1C7CD2"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F454EF" w:rsidRDefault="00C01560" w:rsidP="00C01560">
            <w:pPr>
              <w:rPr>
                <w:b/>
                <w:color w:val="000000" w:themeColor="text1"/>
              </w:rPr>
            </w:pPr>
            <w:r w:rsidRPr="00F454E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F454EF" w:rsidRDefault="00C01560" w:rsidP="001C7CD2">
            <w:pPr>
              <w:pStyle w:val="Default"/>
              <w:tabs>
                <w:tab w:val="left" w:pos="555"/>
              </w:tabs>
              <w:jc w:val="both"/>
              <w:rPr>
                <w:rFonts w:ascii="Times New Roman" w:hAnsi="Times New Roman" w:cs="Times New Roman"/>
                <w:b/>
                <w:bCs/>
              </w:rPr>
            </w:pPr>
            <w:r w:rsidRPr="00F454EF">
              <w:rPr>
                <w:rFonts w:ascii="Times New Roman" w:hAnsi="Times New Roman" w:cs="Times New Roman"/>
                <w:b/>
                <w:bCs/>
              </w:rPr>
              <w:t xml:space="preserve">İşin gerçekleşmesi sırasında ihtiyaç duyulan bilgiler: </w:t>
            </w:r>
          </w:p>
          <w:p w14:paraId="0493CFE1" w14:textId="77777777" w:rsidR="00C01560" w:rsidRPr="00F454EF" w:rsidRDefault="00C01560" w:rsidP="001C7CD2">
            <w:pPr>
              <w:pStyle w:val="Default"/>
              <w:tabs>
                <w:tab w:val="left" w:pos="555"/>
              </w:tabs>
              <w:jc w:val="both"/>
              <w:rPr>
                <w:rFonts w:ascii="Times New Roman" w:hAnsi="Times New Roman" w:cs="Times New Roman"/>
              </w:rPr>
            </w:pPr>
            <w:r w:rsidRPr="00F454EF">
              <w:rPr>
                <w:rFonts w:ascii="Times New Roman" w:hAnsi="Times New Roman" w:cs="Times New Roman"/>
              </w:rPr>
              <w:t>-Kanunlar, resmi yazılar, yönetmelik ve genelgeler.</w:t>
            </w:r>
          </w:p>
          <w:p w14:paraId="359A9779" w14:textId="77777777" w:rsidR="00C01560" w:rsidRPr="00F454EF" w:rsidRDefault="00C01560" w:rsidP="001C7CD2">
            <w:pPr>
              <w:pStyle w:val="Default"/>
              <w:tabs>
                <w:tab w:val="left" w:pos="555"/>
              </w:tabs>
              <w:jc w:val="both"/>
              <w:rPr>
                <w:rFonts w:ascii="Times New Roman" w:hAnsi="Times New Roman" w:cs="Times New Roman"/>
              </w:rPr>
            </w:pPr>
            <w:r w:rsidRPr="00F454EF">
              <w:rPr>
                <w:rFonts w:ascii="Times New Roman" w:hAnsi="Times New Roman" w:cs="Times New Roman"/>
              </w:rPr>
              <w:t>-Yazılı ve sözlü emirler.</w:t>
            </w:r>
          </w:p>
          <w:p w14:paraId="06B1C14C" w14:textId="77777777" w:rsidR="00C01560" w:rsidRPr="00F454EF" w:rsidRDefault="00C01560" w:rsidP="001C7CD2">
            <w:pPr>
              <w:pStyle w:val="Default"/>
              <w:tabs>
                <w:tab w:val="left" w:pos="555"/>
              </w:tabs>
              <w:jc w:val="both"/>
              <w:rPr>
                <w:rFonts w:ascii="Times New Roman" w:hAnsi="Times New Roman" w:cs="Times New Roman"/>
              </w:rPr>
            </w:pPr>
            <w:r w:rsidRPr="00F454EF">
              <w:rPr>
                <w:rFonts w:ascii="Times New Roman" w:hAnsi="Times New Roman" w:cs="Times New Roman"/>
              </w:rPr>
              <w:t>-Havale edilen işlemler, hazırlanan çalışmalar.</w:t>
            </w:r>
          </w:p>
          <w:p w14:paraId="6C5126E5" w14:textId="77777777" w:rsidR="00C01560" w:rsidRPr="00F454EF" w:rsidRDefault="00C01560" w:rsidP="001C7CD2">
            <w:pPr>
              <w:pStyle w:val="Default"/>
              <w:tabs>
                <w:tab w:val="left" w:pos="555"/>
              </w:tabs>
              <w:jc w:val="both"/>
              <w:rPr>
                <w:rFonts w:ascii="Times New Roman" w:hAnsi="Times New Roman" w:cs="Times New Roman"/>
                <w:b/>
                <w:bCs/>
              </w:rPr>
            </w:pPr>
            <w:r w:rsidRPr="00F454EF">
              <w:rPr>
                <w:rFonts w:ascii="Times New Roman" w:hAnsi="Times New Roman" w:cs="Times New Roman"/>
                <w:b/>
                <w:bCs/>
              </w:rPr>
              <w:t xml:space="preserve">Bilgilerin temin edileceği yerler: </w:t>
            </w:r>
          </w:p>
          <w:p w14:paraId="5083463B" w14:textId="2A37A35A" w:rsidR="001C7CD2" w:rsidRPr="00F454EF" w:rsidRDefault="001C7CD2" w:rsidP="001C7CD2">
            <w:pPr>
              <w:pStyle w:val="Default"/>
              <w:tabs>
                <w:tab w:val="left" w:pos="555"/>
              </w:tabs>
              <w:jc w:val="both"/>
              <w:rPr>
                <w:rFonts w:ascii="Times New Roman" w:hAnsi="Times New Roman" w:cs="Times New Roman"/>
              </w:rPr>
            </w:pPr>
            <w:r w:rsidRPr="00F454EF">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1A16A8">
              <w:rPr>
                <w:rFonts w:ascii="Times New Roman" w:hAnsi="Times New Roman" w:cs="Times New Roman"/>
              </w:rPr>
              <w:t xml:space="preserve"> </w:t>
            </w:r>
            <w:r w:rsidRPr="00F454EF">
              <w:rPr>
                <w:rFonts w:ascii="Times New Roman" w:hAnsi="Times New Roman" w:cs="Times New Roman"/>
              </w:rPr>
              <w:t>dış paydaşlar,</w:t>
            </w:r>
            <w:r w:rsidR="001A16A8">
              <w:rPr>
                <w:rFonts w:ascii="Times New Roman" w:hAnsi="Times New Roman" w:cs="Times New Roman"/>
              </w:rPr>
              <w:t xml:space="preserve"> </w:t>
            </w:r>
            <w:r w:rsidRPr="00F454EF">
              <w:rPr>
                <w:rFonts w:ascii="Times New Roman" w:hAnsi="Times New Roman" w:cs="Times New Roman"/>
              </w:rPr>
              <w:t>ilgili iç ve dış mevzuat.</w:t>
            </w:r>
          </w:p>
          <w:p w14:paraId="4F0BE38A" w14:textId="379B0107" w:rsidR="00C01560" w:rsidRPr="00F454EF" w:rsidRDefault="00C01560" w:rsidP="001C7CD2">
            <w:pPr>
              <w:pStyle w:val="Default"/>
              <w:tabs>
                <w:tab w:val="left" w:pos="555"/>
              </w:tabs>
              <w:jc w:val="both"/>
              <w:rPr>
                <w:rFonts w:ascii="Times New Roman" w:hAnsi="Times New Roman" w:cs="Times New Roman"/>
                <w:b/>
                <w:bCs/>
              </w:rPr>
            </w:pPr>
            <w:r w:rsidRPr="00F454EF">
              <w:rPr>
                <w:rFonts w:ascii="Times New Roman" w:hAnsi="Times New Roman" w:cs="Times New Roman"/>
                <w:b/>
                <w:bCs/>
              </w:rPr>
              <w:t>Bilginin şekli:</w:t>
            </w:r>
          </w:p>
          <w:p w14:paraId="3458212C" w14:textId="16250C17" w:rsidR="00C01560" w:rsidRPr="00F454EF" w:rsidRDefault="00C01560" w:rsidP="001C7CD2">
            <w:pPr>
              <w:pStyle w:val="Default"/>
              <w:jc w:val="both"/>
              <w:rPr>
                <w:rFonts w:ascii="Times New Roman" w:hAnsi="Times New Roman" w:cs="Times New Roman"/>
              </w:rPr>
            </w:pPr>
            <w:r w:rsidRPr="00F454EF">
              <w:rPr>
                <w:rFonts w:ascii="Times New Roman" w:hAnsi="Times New Roman" w:cs="Times New Roman"/>
              </w:rPr>
              <w:t>Kanun, yönetmelik, yazı, telefon, e-posta, yüz yüze, yerinde tespit ve inceleme, görsel yayın organları.</w:t>
            </w:r>
          </w:p>
        </w:tc>
      </w:tr>
      <w:tr w:rsidR="00C01560" w:rsidRPr="001C7CD2"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F454EF" w:rsidRDefault="00C01560" w:rsidP="00C01560">
            <w:pPr>
              <w:pStyle w:val="Default"/>
              <w:rPr>
                <w:rFonts w:ascii="Times New Roman" w:hAnsi="Times New Roman" w:cs="Times New Roman"/>
                <w:b/>
                <w:bCs/>
                <w:sz w:val="20"/>
                <w:szCs w:val="20"/>
              </w:rPr>
            </w:pPr>
          </w:p>
          <w:p w14:paraId="0F66ADB2" w14:textId="77777777" w:rsidR="00C01560" w:rsidRPr="00F454EF" w:rsidRDefault="00C01560" w:rsidP="00C01560">
            <w:pPr>
              <w:pStyle w:val="Default"/>
              <w:rPr>
                <w:rFonts w:ascii="Times New Roman" w:hAnsi="Times New Roman" w:cs="Times New Roman"/>
                <w:b/>
                <w:color w:val="000000" w:themeColor="text1"/>
                <w:sz w:val="20"/>
                <w:szCs w:val="20"/>
              </w:rPr>
            </w:pPr>
            <w:r w:rsidRPr="00F454E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31C49AB8" w:rsidR="00C01560" w:rsidRPr="00F454EF" w:rsidRDefault="001C7CD2" w:rsidP="001C7CD2">
            <w:pPr>
              <w:pStyle w:val="Default"/>
              <w:jc w:val="both"/>
              <w:rPr>
                <w:rFonts w:ascii="Times New Roman" w:hAnsi="Times New Roman" w:cs="Times New Roman"/>
              </w:rPr>
            </w:pPr>
            <w:r w:rsidRPr="00F454EF">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1A16A8">
              <w:rPr>
                <w:rFonts w:ascii="Times New Roman" w:hAnsi="Times New Roman" w:cs="Times New Roman"/>
              </w:rPr>
              <w:t xml:space="preserve"> </w:t>
            </w:r>
            <w:r w:rsidRPr="00F454EF">
              <w:rPr>
                <w:rFonts w:ascii="Times New Roman" w:hAnsi="Times New Roman" w:cs="Times New Roman"/>
              </w:rPr>
              <w:t>dış paydaşlar,</w:t>
            </w:r>
            <w:r w:rsidR="001A16A8">
              <w:rPr>
                <w:rFonts w:ascii="Times New Roman" w:hAnsi="Times New Roman" w:cs="Times New Roman"/>
              </w:rPr>
              <w:t xml:space="preserve"> </w:t>
            </w:r>
            <w:r w:rsidRPr="00F454EF">
              <w:rPr>
                <w:rFonts w:ascii="Times New Roman" w:hAnsi="Times New Roman" w:cs="Times New Roman"/>
              </w:rPr>
              <w:t>ilgili iç ve dış mevzuat.</w:t>
            </w:r>
          </w:p>
        </w:tc>
      </w:tr>
      <w:tr w:rsidR="00C01560" w:rsidRPr="001C7CD2"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F454EF" w:rsidRDefault="00C01560" w:rsidP="00C01560">
            <w:pPr>
              <w:pStyle w:val="Default"/>
              <w:rPr>
                <w:rFonts w:ascii="Times New Roman" w:hAnsi="Times New Roman" w:cs="Times New Roman"/>
                <w:b/>
                <w:bCs/>
                <w:sz w:val="20"/>
                <w:szCs w:val="20"/>
              </w:rPr>
            </w:pPr>
            <w:r w:rsidRPr="00F454E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F454EF" w:rsidRDefault="00C01560" w:rsidP="001C7CD2">
            <w:pPr>
              <w:pStyle w:val="Default"/>
              <w:jc w:val="both"/>
              <w:rPr>
                <w:rFonts w:ascii="Times New Roman" w:hAnsi="Times New Roman" w:cs="Times New Roman"/>
              </w:rPr>
            </w:pPr>
            <w:r w:rsidRPr="00F454EF">
              <w:rPr>
                <w:rFonts w:ascii="Times New Roman" w:hAnsi="Times New Roman" w:cs="Times New Roman"/>
              </w:rPr>
              <w:t>Yazı, telefon, internet, yüz yüze, kurumsal elektronik posta adresi, EBYS,</w:t>
            </w:r>
          </w:p>
          <w:p w14:paraId="4989AA5F" w14:textId="500E0F4E" w:rsidR="00C01560" w:rsidRPr="00F454EF" w:rsidRDefault="00C01560" w:rsidP="001C7CD2">
            <w:pPr>
              <w:pStyle w:val="Default"/>
              <w:jc w:val="both"/>
              <w:rPr>
                <w:rFonts w:ascii="Times New Roman" w:hAnsi="Times New Roman" w:cs="Times New Roman"/>
              </w:rPr>
            </w:pPr>
            <w:proofErr w:type="gramStart"/>
            <w:r w:rsidRPr="00F454EF">
              <w:rPr>
                <w:rFonts w:ascii="Times New Roman" w:hAnsi="Times New Roman" w:cs="Times New Roman"/>
              </w:rPr>
              <w:t>toplantı(</w:t>
            </w:r>
            <w:proofErr w:type="gramEnd"/>
            <w:r w:rsidRPr="00F454EF">
              <w:rPr>
                <w:rFonts w:ascii="Times New Roman" w:hAnsi="Times New Roman" w:cs="Times New Roman"/>
              </w:rPr>
              <w:t xml:space="preserve">online/yüz yüze) </w:t>
            </w:r>
          </w:p>
        </w:tc>
      </w:tr>
      <w:tr w:rsidR="00C01560" w:rsidRPr="001C7CD2"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F454EF" w:rsidRDefault="00C01560" w:rsidP="00C01560">
            <w:pPr>
              <w:pStyle w:val="Default"/>
              <w:rPr>
                <w:rFonts w:ascii="Times New Roman" w:hAnsi="Times New Roman" w:cs="Times New Roman"/>
                <w:b/>
                <w:sz w:val="20"/>
                <w:szCs w:val="20"/>
              </w:rPr>
            </w:pPr>
            <w:r w:rsidRPr="00F454E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5E705970" w:rsidR="00C01560" w:rsidRPr="00F454EF" w:rsidRDefault="00B12302" w:rsidP="00E00EAB">
            <w:pPr>
              <w:tabs>
                <w:tab w:val="left" w:pos="1890"/>
              </w:tabs>
              <w:jc w:val="both"/>
              <w:rPr>
                <w:sz w:val="24"/>
                <w:szCs w:val="24"/>
                <w:lang w:eastAsia="en-US"/>
              </w:rPr>
            </w:pPr>
            <w:r w:rsidRPr="00F454EF">
              <w:rPr>
                <w:sz w:val="24"/>
                <w:szCs w:val="24"/>
                <w:lang w:eastAsia="en-US"/>
              </w:rPr>
              <w:t>Çalışma Odası</w:t>
            </w:r>
            <w:r w:rsidR="00B7702D" w:rsidRPr="00F454EF">
              <w:rPr>
                <w:sz w:val="24"/>
                <w:szCs w:val="24"/>
                <w:lang w:eastAsia="en-US"/>
              </w:rPr>
              <w:t>.</w:t>
            </w:r>
            <w:r w:rsidR="001A16A8">
              <w:rPr>
                <w:sz w:val="24"/>
                <w:szCs w:val="24"/>
                <w:lang w:eastAsia="en-US"/>
              </w:rPr>
              <w:t xml:space="preserve"> </w:t>
            </w:r>
            <w:r w:rsidR="00E00EAB" w:rsidRPr="00F454EF">
              <w:rPr>
                <w:sz w:val="24"/>
                <w:szCs w:val="24"/>
                <w:lang w:eastAsia="en-US"/>
              </w:rPr>
              <w:t>Toplantı odası</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F454EF" w:rsidRDefault="00C01560" w:rsidP="00C01560">
            <w:pPr>
              <w:pStyle w:val="Default"/>
              <w:rPr>
                <w:rFonts w:ascii="Times New Roman" w:hAnsi="Times New Roman" w:cs="Times New Roman"/>
                <w:b/>
                <w:sz w:val="20"/>
                <w:szCs w:val="20"/>
              </w:rPr>
            </w:pPr>
            <w:r w:rsidRPr="00F454E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F454EF" w:rsidRDefault="00C01560" w:rsidP="001C7CD2">
            <w:pPr>
              <w:pStyle w:val="Default"/>
              <w:jc w:val="both"/>
              <w:rPr>
                <w:rFonts w:ascii="Times New Roman" w:hAnsi="Times New Roman" w:cs="Times New Roman"/>
              </w:rPr>
            </w:pPr>
            <w:r w:rsidRPr="00F454EF">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18646" w14:textId="77777777" w:rsidR="007763FF" w:rsidRDefault="007763FF">
      <w:r>
        <w:separator/>
      </w:r>
    </w:p>
  </w:endnote>
  <w:endnote w:type="continuationSeparator" w:id="0">
    <w:p w14:paraId="3722319C" w14:textId="77777777" w:rsidR="007763FF" w:rsidRDefault="0077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EC86" w14:textId="77777777" w:rsidR="001A16A8" w:rsidRDefault="001A16A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A16A8" w14:paraId="53D03BA2" w14:textId="77777777" w:rsidTr="00C6731B">
      <w:trPr>
        <w:trHeight w:val="567"/>
      </w:trPr>
      <w:tc>
        <w:tcPr>
          <w:tcW w:w="5211" w:type="dxa"/>
        </w:tcPr>
        <w:p w14:paraId="760C142A" w14:textId="341A9164" w:rsidR="001A16A8" w:rsidRDefault="001A16A8" w:rsidP="001A16A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9F404C5" w:rsidR="001A16A8" w:rsidRDefault="001A16A8" w:rsidP="001A16A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E72F" w14:textId="77777777" w:rsidR="001A16A8" w:rsidRDefault="001A16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0C79" w14:textId="77777777" w:rsidR="007763FF" w:rsidRDefault="007763FF">
      <w:r>
        <w:separator/>
      </w:r>
    </w:p>
  </w:footnote>
  <w:footnote w:type="continuationSeparator" w:id="0">
    <w:p w14:paraId="192FD847" w14:textId="77777777" w:rsidR="007763FF" w:rsidRDefault="0077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251A7CD1"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F454EF">
            <w:rPr>
              <w:rFonts w:eastAsia="Calibri"/>
              <w:noProof/>
            </w:rPr>
            <w:t>3</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F454EF">
            <w:rPr>
              <w:rFonts w:eastAsia="Calibri"/>
              <w:noProof/>
            </w:rPr>
            <w:t>3</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74016117" w:rsidR="007106C8" w:rsidRPr="00660195" w:rsidRDefault="00BF2633" w:rsidP="007106C8">
          <w:pPr>
            <w:jc w:val="center"/>
            <w:rPr>
              <w:rFonts w:eastAsia="Calibri"/>
            </w:rPr>
          </w:pPr>
          <w:r>
            <w:rPr>
              <w:rFonts w:eastAsia="Calibri"/>
            </w:rPr>
            <w:t>EYS-GT-</w:t>
          </w:r>
          <w:r w:rsidR="00F454EF">
            <w:rPr>
              <w:rFonts w:eastAsia="Calibri"/>
            </w:rPr>
            <w:t>279</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0BE1E2F1" w:rsidR="007106C8" w:rsidRPr="00660195" w:rsidRDefault="00F454EF" w:rsidP="007106C8">
          <w:pPr>
            <w:jc w:val="center"/>
            <w:rPr>
              <w:rFonts w:eastAsia="Calibri"/>
            </w:rPr>
          </w:pPr>
          <w:r>
            <w:rPr>
              <w:rFonts w:eastAsia="Calibri"/>
            </w:rPr>
            <w:t>13.11.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6597BD46" w:rsidR="007106C8" w:rsidRPr="00660195" w:rsidRDefault="007106C8" w:rsidP="007106C8">
          <w:pPr>
            <w:jc w:val="center"/>
            <w:rPr>
              <w:rFonts w:eastAsia="Calibri"/>
            </w:rPr>
          </w:pPr>
          <w:r w:rsidRPr="00660195">
            <w:rPr>
              <w:rFonts w:eastAsia="Calibri"/>
            </w:rPr>
            <w:t>0</w:t>
          </w:r>
          <w:r w:rsidR="001A16A8">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1EFFC0A5" w:rsidR="007106C8" w:rsidRPr="00660195" w:rsidRDefault="001A16A8"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7C6C7305" w14:textId="77777777" w:rsidR="001B0F39" w:rsidRDefault="001B0F39" w:rsidP="00B23AFE">
          <w:pPr>
            <w:pStyle w:val="Default"/>
            <w:jc w:val="center"/>
            <w:rPr>
              <w:rFonts w:ascii="Times New Roman" w:hAnsi="Times New Roman" w:cs="Times New Roman"/>
              <w:b/>
              <w:sz w:val="28"/>
              <w:szCs w:val="28"/>
            </w:rPr>
          </w:pPr>
          <w:r w:rsidRPr="001B0F39">
            <w:rPr>
              <w:rFonts w:ascii="Times New Roman" w:hAnsi="Times New Roman" w:cs="Times New Roman"/>
              <w:b/>
              <w:sz w:val="28"/>
              <w:szCs w:val="28"/>
            </w:rPr>
            <w:t>ENGELLİ ÖĞRENCİ BİRİMİ</w:t>
          </w:r>
        </w:p>
        <w:p w14:paraId="71AED7A1" w14:textId="00DBB838" w:rsidR="00922088" w:rsidRDefault="001B0F39" w:rsidP="00B23AFE">
          <w:pPr>
            <w:pStyle w:val="Default"/>
            <w:jc w:val="center"/>
            <w:rPr>
              <w:rFonts w:ascii="Times New Roman" w:hAnsi="Times New Roman" w:cs="Times New Roman"/>
              <w:b/>
              <w:sz w:val="28"/>
              <w:szCs w:val="28"/>
            </w:rPr>
          </w:pPr>
          <w:r w:rsidRPr="00922088">
            <w:rPr>
              <w:rFonts w:ascii="Times New Roman" w:hAnsi="Times New Roman" w:cs="Times New Roman"/>
              <w:b/>
              <w:sz w:val="28"/>
              <w:szCs w:val="28"/>
            </w:rPr>
            <w:t xml:space="preserve"> </w:t>
          </w:r>
          <w:r w:rsidRPr="001B0F39">
            <w:rPr>
              <w:rFonts w:ascii="Times New Roman" w:hAnsi="Times New Roman" w:cs="Times New Roman"/>
              <w:b/>
              <w:sz w:val="28"/>
              <w:szCs w:val="28"/>
            </w:rPr>
            <w:t>ENGELLİ ÖĞRENCİ BİRİMİ KOMİSYONU ÜYESİ</w:t>
          </w:r>
        </w:p>
        <w:p w14:paraId="52A77080" w14:textId="1DA03E81"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22A3" w14:textId="77777777" w:rsidR="001A16A8" w:rsidRDefault="001A16A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12C5B4D"/>
    <w:multiLevelType w:val="hybridMultilevel"/>
    <w:tmpl w:val="C97C1C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2041130194">
    <w:abstractNumId w:val="3"/>
  </w:num>
  <w:num w:numId="2" w16cid:durableId="1953781869">
    <w:abstractNumId w:val="2"/>
  </w:num>
  <w:num w:numId="3" w16cid:durableId="1931156370">
    <w:abstractNumId w:val="7"/>
  </w:num>
  <w:num w:numId="4" w16cid:durableId="1669096465">
    <w:abstractNumId w:val="5"/>
  </w:num>
  <w:num w:numId="5" w16cid:durableId="1098720226">
    <w:abstractNumId w:val="6"/>
  </w:num>
  <w:num w:numId="6" w16cid:durableId="1756971685">
    <w:abstractNumId w:val="1"/>
  </w:num>
  <w:num w:numId="7" w16cid:durableId="27996574">
    <w:abstractNumId w:val="0"/>
  </w:num>
  <w:num w:numId="8" w16cid:durableId="960497620">
    <w:abstractNumId w:val="8"/>
  </w:num>
  <w:num w:numId="9" w16cid:durableId="1498689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16FE"/>
    <w:rsid w:val="00033B60"/>
    <w:rsid w:val="00035B7C"/>
    <w:rsid w:val="00080410"/>
    <w:rsid w:val="00093C67"/>
    <w:rsid w:val="000C0D26"/>
    <w:rsid w:val="000D0AD0"/>
    <w:rsid w:val="000D6934"/>
    <w:rsid w:val="000F58C4"/>
    <w:rsid w:val="00171117"/>
    <w:rsid w:val="001A16A8"/>
    <w:rsid w:val="001B0F39"/>
    <w:rsid w:val="001C2CBC"/>
    <w:rsid w:val="001C7CD2"/>
    <w:rsid w:val="001E004E"/>
    <w:rsid w:val="001E1627"/>
    <w:rsid w:val="001E3FA4"/>
    <w:rsid w:val="001F0D47"/>
    <w:rsid w:val="00200085"/>
    <w:rsid w:val="00211E56"/>
    <w:rsid w:val="00223A74"/>
    <w:rsid w:val="00242A2F"/>
    <w:rsid w:val="00245F3B"/>
    <w:rsid w:val="002A521A"/>
    <w:rsid w:val="002E51E3"/>
    <w:rsid w:val="002F4CB1"/>
    <w:rsid w:val="00300CA2"/>
    <w:rsid w:val="00307044"/>
    <w:rsid w:val="00334636"/>
    <w:rsid w:val="00342EC4"/>
    <w:rsid w:val="00345057"/>
    <w:rsid w:val="00356C87"/>
    <w:rsid w:val="00371600"/>
    <w:rsid w:val="00373779"/>
    <w:rsid w:val="003943B8"/>
    <w:rsid w:val="003A11BD"/>
    <w:rsid w:val="003B3B2D"/>
    <w:rsid w:val="003E7E69"/>
    <w:rsid w:val="0041687D"/>
    <w:rsid w:val="00436577"/>
    <w:rsid w:val="0044565C"/>
    <w:rsid w:val="0045201F"/>
    <w:rsid w:val="00487B70"/>
    <w:rsid w:val="004911F7"/>
    <w:rsid w:val="00512FE9"/>
    <w:rsid w:val="0052777A"/>
    <w:rsid w:val="00596226"/>
    <w:rsid w:val="00596A29"/>
    <w:rsid w:val="005A10B2"/>
    <w:rsid w:val="00610508"/>
    <w:rsid w:val="006570CC"/>
    <w:rsid w:val="00660195"/>
    <w:rsid w:val="00662A7A"/>
    <w:rsid w:val="0066469C"/>
    <w:rsid w:val="0067380D"/>
    <w:rsid w:val="0067436C"/>
    <w:rsid w:val="006759C4"/>
    <w:rsid w:val="006A06D8"/>
    <w:rsid w:val="006D4AA1"/>
    <w:rsid w:val="007106C8"/>
    <w:rsid w:val="00750611"/>
    <w:rsid w:val="007763FF"/>
    <w:rsid w:val="007A38E3"/>
    <w:rsid w:val="007E1EC9"/>
    <w:rsid w:val="007E4E2C"/>
    <w:rsid w:val="00805CAA"/>
    <w:rsid w:val="0081088C"/>
    <w:rsid w:val="00811CD8"/>
    <w:rsid w:val="008710D7"/>
    <w:rsid w:val="00876F40"/>
    <w:rsid w:val="00881B5C"/>
    <w:rsid w:val="008E2B6F"/>
    <w:rsid w:val="00922088"/>
    <w:rsid w:val="00973B40"/>
    <w:rsid w:val="00986997"/>
    <w:rsid w:val="0099351E"/>
    <w:rsid w:val="009C0198"/>
    <w:rsid w:val="009E425E"/>
    <w:rsid w:val="009E44E6"/>
    <w:rsid w:val="00A23185"/>
    <w:rsid w:val="00A40750"/>
    <w:rsid w:val="00A41EF0"/>
    <w:rsid w:val="00A42701"/>
    <w:rsid w:val="00A9100B"/>
    <w:rsid w:val="00A91E2D"/>
    <w:rsid w:val="00AA0D36"/>
    <w:rsid w:val="00AC3AC3"/>
    <w:rsid w:val="00AD1AD4"/>
    <w:rsid w:val="00B12302"/>
    <w:rsid w:val="00B23AFE"/>
    <w:rsid w:val="00B53B99"/>
    <w:rsid w:val="00B662C5"/>
    <w:rsid w:val="00B7702D"/>
    <w:rsid w:val="00B95DF0"/>
    <w:rsid w:val="00BC6A26"/>
    <w:rsid w:val="00BD2A28"/>
    <w:rsid w:val="00BD63F5"/>
    <w:rsid w:val="00BF2633"/>
    <w:rsid w:val="00C01560"/>
    <w:rsid w:val="00C04EFE"/>
    <w:rsid w:val="00C2069F"/>
    <w:rsid w:val="00C32E94"/>
    <w:rsid w:val="00C36B44"/>
    <w:rsid w:val="00C475AE"/>
    <w:rsid w:val="00C90F0A"/>
    <w:rsid w:val="00C92F42"/>
    <w:rsid w:val="00CA5385"/>
    <w:rsid w:val="00CC206D"/>
    <w:rsid w:val="00CE781D"/>
    <w:rsid w:val="00D145D1"/>
    <w:rsid w:val="00D174C4"/>
    <w:rsid w:val="00D240E6"/>
    <w:rsid w:val="00D43B98"/>
    <w:rsid w:val="00D57941"/>
    <w:rsid w:val="00D67B09"/>
    <w:rsid w:val="00D71FE6"/>
    <w:rsid w:val="00D80EB3"/>
    <w:rsid w:val="00DF1D42"/>
    <w:rsid w:val="00E00EAB"/>
    <w:rsid w:val="00E02814"/>
    <w:rsid w:val="00E049E4"/>
    <w:rsid w:val="00E21A98"/>
    <w:rsid w:val="00E67ED2"/>
    <w:rsid w:val="00E73E0B"/>
    <w:rsid w:val="00E774CE"/>
    <w:rsid w:val="00E81B74"/>
    <w:rsid w:val="00E851A6"/>
    <w:rsid w:val="00E87F5B"/>
    <w:rsid w:val="00E96CED"/>
    <w:rsid w:val="00EB58CB"/>
    <w:rsid w:val="00EB6322"/>
    <w:rsid w:val="00EE7066"/>
    <w:rsid w:val="00F052A9"/>
    <w:rsid w:val="00F10AA1"/>
    <w:rsid w:val="00F243D3"/>
    <w:rsid w:val="00F454EF"/>
    <w:rsid w:val="00F56176"/>
    <w:rsid w:val="00FB07FE"/>
    <w:rsid w:val="00FB4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BB5C39B6-CF7F-4CA8-9723-AA83787B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2022-11-15T06:04:00Z</dcterms:created>
  <dcterms:modified xsi:type="dcterms:W3CDTF">2022-11-15T06:04:00Z</dcterms:modified>
</cp:coreProperties>
</file>