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14451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14451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14451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14451">
              <w:rPr>
                <w:b/>
                <w:sz w:val="24"/>
                <w:szCs w:val="24"/>
              </w:rPr>
              <w:t xml:space="preserve">Standart 2: </w:t>
            </w:r>
            <w:r w:rsidRPr="00D14451">
              <w:rPr>
                <w:sz w:val="24"/>
                <w:szCs w:val="24"/>
              </w:rPr>
              <w:t>Misyon, Organizasyon Yapısı ve Görevler</w:t>
            </w:r>
            <w:r w:rsidRPr="00D1445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14451" w:rsidRDefault="007106C8" w:rsidP="00C90F0A">
            <w:pPr>
              <w:rPr>
                <w:rFonts w:eastAsia="Calibri"/>
              </w:rPr>
            </w:pPr>
            <w:r w:rsidRPr="00D14451">
              <w:rPr>
                <w:b/>
                <w:sz w:val="24"/>
                <w:szCs w:val="24"/>
              </w:rPr>
              <w:t xml:space="preserve">2.2. </w:t>
            </w:r>
            <w:r w:rsidRPr="00D14451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14451">
              <w:rPr>
                <w:sz w:val="24"/>
                <w:szCs w:val="24"/>
              </w:rPr>
              <w:t>D</w:t>
            </w:r>
            <w:r w:rsidRPr="00D14451">
              <w:rPr>
                <w:sz w:val="24"/>
                <w:szCs w:val="24"/>
              </w:rPr>
              <w:t>uyurulmalıdır.</w:t>
            </w:r>
          </w:p>
        </w:tc>
      </w:tr>
      <w:tr w:rsidR="002162F6" w:rsidRPr="00D14451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9B23B3A" w:rsidR="002162F6" w:rsidRPr="00D14451" w:rsidRDefault="002162F6" w:rsidP="00216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14451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1C69640" w:rsidR="002162F6" w:rsidRPr="00D14451" w:rsidRDefault="004B498A" w:rsidP="00216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  <w:r w:rsidR="00224AE5">
              <w:rPr>
                <w:sz w:val="24"/>
                <w:szCs w:val="24"/>
              </w:rPr>
              <w:t>ktör/Genel Sekreter</w:t>
            </w:r>
          </w:p>
        </w:tc>
      </w:tr>
      <w:tr w:rsidR="002162F6" w:rsidRPr="00D14451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42000C21" w:rsidR="002162F6" w:rsidRPr="00D14451" w:rsidRDefault="002162F6" w:rsidP="00216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14451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3F16EC38" w:rsidR="002162F6" w:rsidRPr="00D14451" w:rsidRDefault="00224AE5" w:rsidP="002162F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Kurum Bina Enerji Verimliliği Sorumlusu</w:t>
            </w:r>
          </w:p>
        </w:tc>
      </w:tr>
      <w:tr w:rsidR="002162F6" w:rsidRPr="00D14451" w14:paraId="13AA2A02" w14:textId="77777777" w:rsidTr="005E27F9">
        <w:trPr>
          <w:trHeight w:val="360"/>
        </w:trPr>
        <w:tc>
          <w:tcPr>
            <w:tcW w:w="2547" w:type="dxa"/>
          </w:tcPr>
          <w:p w14:paraId="312B953A" w14:textId="021A395D" w:rsidR="002162F6" w:rsidRPr="00D14451" w:rsidRDefault="002162F6" w:rsidP="00216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14451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00890DC" w14:textId="0B3EAC05" w:rsidR="002162F6" w:rsidRPr="00D14451" w:rsidRDefault="00E10808" w:rsidP="002162F6">
            <w:pPr>
              <w:rPr>
                <w:sz w:val="24"/>
                <w:szCs w:val="24"/>
                <w:highlight w:val="yellow"/>
              </w:rPr>
            </w:pPr>
            <w:r w:rsidRPr="00D14451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14451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D14451" w14:paraId="4B7214EE" w14:textId="77777777" w:rsidTr="005B7AB5">
        <w:trPr>
          <w:trHeight w:val="3863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D14451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144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D14451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9693282" w14:textId="502004B5" w:rsidR="00224AE5" w:rsidRPr="00224AE5" w:rsidRDefault="00224AE5" w:rsidP="00224AE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r w:rsidR="004C7FA0">
              <w:rPr>
                <w:rFonts w:ascii="Times New Roman" w:hAnsi="Times New Roman" w:cs="Times New Roman"/>
                <w:sz w:val="24"/>
                <w:szCs w:val="24"/>
              </w:rPr>
              <w:t>miz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birimlerinde, tüketim alışkanlıklarının iyileştirilmesine ve israfın önlenmesine yönelik önlemleri ve prosedürleri belirlemek, tanıtımını yapmak ve gerektiğinde eğitim programları düzenlemek,</w:t>
            </w:r>
          </w:p>
          <w:p w14:paraId="79661C81" w14:textId="695E5541" w:rsidR="007F0A90" w:rsidRPr="007F0A90" w:rsidRDefault="00224AE5" w:rsidP="007F0A9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tüketen sistemler, süreçler veya ekipmanlar üzerinde yapılabilecek tadilatları belirlemek ve uygulanmasını koordine etmek,</w:t>
            </w:r>
          </w:p>
          <w:p w14:paraId="5D6071B4" w14:textId="43CBBC44" w:rsidR="007F0A90" w:rsidRDefault="00224AE5" w:rsidP="007F0A9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etütlerinin yapılması, verimlilik arttırıcı projelerin (VAP) hazırlanması ve uygulanması ile ilgili Pazar araştırmaları, anlaşmaları hazırlamak ve uygulamayı kontrol etmek,</w:t>
            </w:r>
          </w:p>
          <w:p w14:paraId="7A024FCC" w14:textId="173ABF8C" w:rsidR="005B7AB5" w:rsidRPr="005B7AB5" w:rsidRDefault="005B7AB5" w:rsidP="007F0A9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AB5">
              <w:rPr>
                <w:rFonts w:ascii="Times New Roman" w:hAnsi="Times New Roman" w:cs="Times New Roman"/>
                <w:sz w:val="24"/>
                <w:szCs w:val="24"/>
              </w:rPr>
              <w:t>Geçmiş yıllardaki enerji tüketimini endeks bazında hesaplayarak “Kamu Binalarında Enerji Tasarrufu” konulu Cumhurbaşkanlığı Genelgesinde belirlenen oranda tasarruf yapılması amacıyla plan hazırlayarak bu doğrultuda hareket edilmesini sağlamak ve enerji tasarrufunu izlemek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F6F582" w14:textId="066CB5FF" w:rsidR="007F0A90" w:rsidRPr="007F0A90" w:rsidRDefault="00224AE5" w:rsidP="007F0A9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tüketen ekipmanların verimliliklerini izlemek, bakım ve kalibrasyonlarının zamanında yapılmasını koordine etmek,</w:t>
            </w:r>
          </w:p>
          <w:p w14:paraId="7B63B6A4" w14:textId="46CD7DBA" w:rsidR="002576BA" w:rsidRPr="00D14451" w:rsidRDefault="00224AE5" w:rsidP="007F0A9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ihtiyaçlarının ve verimlilik artırıcı uygulamaların planlarını, bütçe ihtiyaçlarını, fayda ve maliyet analizlerini hazırlamak ve üst yönetime sunmak,</w:t>
            </w:r>
          </w:p>
          <w:p w14:paraId="3B62B5E7" w14:textId="43C8B60A" w:rsidR="002576BA" w:rsidRPr="00D14451" w:rsidRDefault="00224AE5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tüketimini ve maliyetleri izlemek, değerlendirmek ve periyodik raporlar üretmek,</w:t>
            </w:r>
          </w:p>
          <w:p w14:paraId="54E9305D" w14:textId="4D2256FC" w:rsidR="002576BA" w:rsidRPr="00D14451" w:rsidRDefault="00224AE5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tüketimlerini izlemek için ihtiyaç duyulan sayaç ve ölçüm cihazlarının temin edilmesini ve montajını sağlamak üzere girişimlerde bulunmak,</w:t>
            </w:r>
          </w:p>
          <w:p w14:paraId="10F14AA3" w14:textId="001E500D" w:rsidR="002576BA" w:rsidRPr="00D14451" w:rsidRDefault="005B0E38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kompozisyonunun değiştirilmesi ve alternatif yakıt kullanımı ile ilgili imkanları araştırmak; çevrenin korunmasına, emisyonların azaltılmasına ve sınır değerlerin aşılmamasına yönelik önlemleri hazırlayarak bunların uygulamasının koordine etmek,</w:t>
            </w:r>
          </w:p>
          <w:p w14:paraId="3FBF4121" w14:textId="3EBA12D4" w:rsidR="002576BA" w:rsidRPr="00D14451" w:rsidRDefault="005B0E38" w:rsidP="002576BA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Enerji ikmal kesintisi durumunda uygulanmak üzere petrol, doğalgaz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fuel-oil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kullanımını azaltmak amacıyla alternatif planlar hazırlamak,</w:t>
            </w:r>
          </w:p>
          <w:p w14:paraId="374E7B10" w14:textId="74555236" w:rsidR="00C246CE" w:rsidRDefault="005B0E38" w:rsidP="00C713D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Aylık olarak elektrik, doğalgaz,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fuel-oil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tüketimlerinin ton eşdeğer petrol (TEP) cinsinden hesaplanarak rapor halinde veri tabanına işlenmesini sağlamak,</w:t>
            </w:r>
          </w:p>
          <w:p w14:paraId="083FE951" w14:textId="1614ADF9" w:rsidR="00711F60" w:rsidRPr="005B7AB5" w:rsidRDefault="00711F60" w:rsidP="00C713D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AB5">
              <w:rPr>
                <w:rFonts w:ascii="Times New Roman" w:hAnsi="Times New Roman" w:cs="Times New Roman"/>
                <w:sz w:val="24"/>
                <w:szCs w:val="24"/>
              </w:rPr>
              <w:t xml:space="preserve">Yakın, orta ve uzun vadede enerji tasarrufu planları ile ilgili her yılın Haziran ve </w:t>
            </w:r>
            <w:proofErr w:type="gramStart"/>
            <w:r w:rsidRPr="005B7AB5"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  <w:proofErr w:type="gramEnd"/>
            <w:r w:rsidRPr="005B7AB5">
              <w:rPr>
                <w:rFonts w:ascii="Times New Roman" w:hAnsi="Times New Roman" w:cs="Times New Roman"/>
                <w:sz w:val="24"/>
                <w:szCs w:val="24"/>
              </w:rPr>
              <w:t xml:space="preserve"> aylarında rapor hazırlayarak Rektörlük Makamına sunmak,</w:t>
            </w:r>
          </w:p>
          <w:p w14:paraId="146DB84C" w14:textId="3D10AD0E" w:rsidR="005B0E38" w:rsidRDefault="005B0E38" w:rsidP="00C713D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Yapılan çalışmalar doğrultusunda alınan tasarruf tedbirlerini uygulamayan birimleri tespit etmek ve Rektörlük Makam</w:t>
            </w:r>
            <w:r w:rsidR="005B7AB5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bildirmek,</w:t>
            </w:r>
          </w:p>
          <w:p w14:paraId="637D9A71" w14:textId="23E3C6FB" w:rsidR="00711F60" w:rsidRPr="00711F60" w:rsidRDefault="00711F60" w:rsidP="00C713D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F60">
              <w:rPr>
                <w:rFonts w:ascii="Times New Roman" w:hAnsi="Times New Roman" w:cs="Times New Roman"/>
                <w:sz w:val="24"/>
                <w:szCs w:val="24"/>
              </w:rPr>
              <w:t>Üniversitemize bağlı birimlere enerji konusunda danışmanlık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3F9239" w14:textId="77777777" w:rsidR="00C246CE" w:rsidRDefault="005B0E38" w:rsidP="005B7AB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18.04.2007 tarihli ve 5627 sayılı Enerji Verimliliği Kanunu kapsamında her yıl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ayı sonuna kadar Enerji ve Tabi Kaynaklar Bakanlığına bildirilmesi gereken</w:t>
            </w:r>
            <w:r w:rsidR="00711F60">
              <w:rPr>
                <w:rFonts w:ascii="Times New Roman" w:hAnsi="Times New Roman" w:cs="Times New Roman"/>
                <w:sz w:val="24"/>
                <w:szCs w:val="24"/>
              </w:rPr>
              <w:t xml:space="preserve"> bilgileri gönderilmek üzere yönetime sunmak</w:t>
            </w:r>
            <w:r w:rsidR="00895B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358025" w14:textId="483983B7" w:rsidR="008A1DAB" w:rsidRPr="008A1DAB" w:rsidRDefault="008A1DAB" w:rsidP="008A1DA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DAB">
              <w:rPr>
                <w:rFonts w:ascii="Times New Roman" w:hAnsi="Times New Roman" w:cs="Times New Roman"/>
                <w:sz w:val="24"/>
                <w:szCs w:val="24"/>
              </w:rPr>
              <w:t>İlgili mevzuatlar çerçevesinde Rektör/Genel Sekreter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DAB">
              <w:rPr>
                <w:rFonts w:ascii="Times New Roman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0782F4BF" w:rsidR="00895BB5" w:rsidRPr="005B7AB5" w:rsidRDefault="008A1DAB" w:rsidP="008A1DA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Yöneticisi</w:t>
            </w:r>
            <w:r w:rsidRPr="008A1DAB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Rektör/Genel Sekreter</w:t>
            </w:r>
            <w:r w:rsidR="004542F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A1DAB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8A1DAB" w:rsidRPr="00D14451" w14:paraId="64E84950" w14:textId="77777777" w:rsidTr="00A10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3BC" w14:textId="2A1FA276" w:rsidR="008A1DAB" w:rsidRPr="008A1DAB" w:rsidRDefault="008A1DAB" w:rsidP="008A1DAB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A1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24D" w14:textId="4533EFC4" w:rsidR="008A1DAB" w:rsidRPr="00D14451" w:rsidRDefault="008A1DAB" w:rsidP="008A1DAB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108B1">
              <w:rPr>
                <w:rFonts w:ascii="Times New Roman" w:hAnsi="Times New Roman" w:cs="Times New Roman"/>
              </w:rPr>
              <w:t xml:space="preserve">Yetki ve sorumlulukları içerisinde yapılan iş ve işlemlere ilişkin, rektörlüğe ve diğer </w:t>
            </w:r>
            <w:r>
              <w:rPr>
                <w:rFonts w:ascii="Times New Roman" w:hAnsi="Times New Roman" w:cs="Times New Roman"/>
              </w:rPr>
              <w:t>birimlere/</w:t>
            </w:r>
            <w:r w:rsidRPr="00D108B1">
              <w:rPr>
                <w:rFonts w:ascii="Times New Roman" w:hAnsi="Times New Roman" w:cs="Times New Roman"/>
              </w:rPr>
              <w:t>kurumlara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8B1">
              <w:rPr>
                <w:rFonts w:ascii="Times New Roman" w:hAnsi="Times New Roman" w:cs="Times New Roman"/>
              </w:rPr>
              <w:t>sunulmaya hazır, kontrol edilmiş her türlü yazı, belge, form, liste, onay, duyuru, rapor, plan, araştırma, analiz, sözlü bilgilendirme.</w:t>
            </w:r>
          </w:p>
        </w:tc>
      </w:tr>
      <w:tr w:rsidR="008A1DAB" w:rsidRPr="00D14451" w14:paraId="680E747F" w14:textId="77777777" w:rsidTr="004C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7DFF" w14:textId="77777777" w:rsidR="008A1DAB" w:rsidRPr="008A1DAB" w:rsidRDefault="008A1DAB" w:rsidP="008A1DAB">
            <w:pPr>
              <w:rPr>
                <w:b/>
                <w:bCs/>
              </w:rPr>
            </w:pPr>
            <w:r w:rsidRPr="008A1DAB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BA28" w14:textId="77777777" w:rsidR="008A1DAB" w:rsidRPr="00D14451" w:rsidRDefault="008A1DAB" w:rsidP="008A1DA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451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85E86FF" w14:textId="3CD391C9" w:rsidR="008A1DAB" w:rsidRPr="00D14451" w:rsidRDefault="008A1DAB" w:rsidP="008A1DA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14451">
              <w:rPr>
                <w:rFonts w:ascii="Times New Roman" w:hAnsi="Times New Roman" w:cs="Times New Roman"/>
              </w:rPr>
              <w:t xml:space="preserve">-Kanunlar, resmi yazılar, yönetmelik ve </w:t>
            </w:r>
            <w:r>
              <w:rPr>
                <w:rFonts w:ascii="Times New Roman" w:hAnsi="Times New Roman" w:cs="Times New Roman"/>
              </w:rPr>
              <w:t>yönergeler</w:t>
            </w:r>
            <w:r w:rsidRPr="00D14451">
              <w:rPr>
                <w:rFonts w:ascii="Times New Roman" w:hAnsi="Times New Roman" w:cs="Times New Roman"/>
              </w:rPr>
              <w:t>.</w:t>
            </w:r>
          </w:p>
          <w:p w14:paraId="7D6D9EDA" w14:textId="77777777" w:rsidR="008A1DAB" w:rsidRPr="00D14451" w:rsidRDefault="008A1DAB" w:rsidP="008A1DA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14451">
              <w:rPr>
                <w:rFonts w:ascii="Times New Roman" w:hAnsi="Times New Roman" w:cs="Times New Roman"/>
              </w:rPr>
              <w:t>-Yazılı ve sözlü emirler.</w:t>
            </w:r>
          </w:p>
          <w:p w14:paraId="71741691" w14:textId="77777777" w:rsidR="008A1DAB" w:rsidRPr="00D14451" w:rsidRDefault="008A1DAB" w:rsidP="008A1DA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14451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D929ECE" w14:textId="143E6519" w:rsidR="008A1DAB" w:rsidRPr="00D14451" w:rsidRDefault="008A1DAB" w:rsidP="008A1DA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451">
              <w:rPr>
                <w:rFonts w:ascii="Times New Roman" w:hAnsi="Times New Roman" w:cs="Times New Roman"/>
                <w:b/>
                <w:bCs/>
              </w:rPr>
              <w:t>Bilgilerin temin edileceği yerler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0960C1C" w14:textId="435F465F" w:rsidR="008A1DAB" w:rsidRDefault="008A1DAB" w:rsidP="008A1DA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4C7FA0">
              <w:rPr>
                <w:rFonts w:ascii="Times New Roman" w:hAnsi="Times New Roman" w:cs="Times New Roman"/>
              </w:rPr>
              <w:t>Rektör, Rektör Yardımcıları, Genel Sekreter, Daire Başkanlıkları, Hukuk Müşavirliği, Üniversitenin diğer tüm birimleri, dış paydaşlar, ilgili iç ve dış mevzuat.</w:t>
            </w:r>
          </w:p>
          <w:p w14:paraId="3DAFC074" w14:textId="5CF5E66F" w:rsidR="008A1DAB" w:rsidRPr="00D14451" w:rsidRDefault="008A1DAB" w:rsidP="008A1DAB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451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75B63BF" w14:textId="6FB6EEF5" w:rsidR="008A1DAB" w:rsidRPr="00D14451" w:rsidRDefault="008A1DAB" w:rsidP="008A1DAB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14451">
              <w:rPr>
                <w:rFonts w:ascii="Times New Roman" w:hAnsi="Times New Roman" w:cs="Times New Roman"/>
              </w:rPr>
              <w:t>Kanun, yönetmelik,</w:t>
            </w:r>
            <w:r>
              <w:rPr>
                <w:rFonts w:ascii="Times New Roman" w:hAnsi="Times New Roman" w:cs="Times New Roman"/>
              </w:rPr>
              <w:t xml:space="preserve"> yönerge,</w:t>
            </w:r>
            <w:r w:rsidRPr="00D14451">
              <w:rPr>
                <w:rFonts w:ascii="Times New Roman" w:hAnsi="Times New Roman" w:cs="Times New Roman"/>
              </w:rPr>
              <w:t xml:space="preserve"> yazı, telefon, e-posta, yüz yüze, yerinde tespit ve inceleme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1DAB" w:rsidRPr="00D14451" w14:paraId="71553814" w14:textId="77777777" w:rsidTr="004C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B60" w14:textId="77777777" w:rsidR="008A1DAB" w:rsidRPr="008A1DAB" w:rsidRDefault="008A1DAB" w:rsidP="008A1DA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F9102F" w14:textId="77777777" w:rsidR="008A1DAB" w:rsidRPr="008A1DAB" w:rsidRDefault="008A1DAB" w:rsidP="008A1DA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984B" w14:textId="4B5A53BB" w:rsidR="008A1DAB" w:rsidRPr="00D14451" w:rsidRDefault="008A1DAB" w:rsidP="008A1DAB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D4A8E">
              <w:rPr>
                <w:rFonts w:ascii="Times New Roman" w:hAnsi="Times New Roman" w:cs="Times New Roman"/>
              </w:rPr>
              <w:t xml:space="preserve">Rektör, Rektör Yardımcıları, Genel Sekreter, Daire Başkanlıkları, Dekan Yardımcıları, </w:t>
            </w:r>
            <w:r>
              <w:rPr>
                <w:rFonts w:ascii="Times New Roman" w:hAnsi="Times New Roman" w:cs="Times New Roman"/>
              </w:rPr>
              <w:t>Üniversitenin diğer tüm birimleri, dış paydaşlar, ilgili iç ve dış mevzuat.</w:t>
            </w:r>
          </w:p>
        </w:tc>
      </w:tr>
      <w:tr w:rsidR="008A1DAB" w:rsidRPr="00D14451" w14:paraId="72F2BD36" w14:textId="77777777" w:rsidTr="004C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85D" w14:textId="77777777" w:rsidR="008A1DAB" w:rsidRPr="008A1DAB" w:rsidRDefault="008A1DAB" w:rsidP="008A1DA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E6C9" w14:textId="77777777" w:rsidR="008A1DAB" w:rsidRPr="00D14451" w:rsidRDefault="008A1DAB" w:rsidP="008A1DA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14451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541A8B9" w14:textId="77777777" w:rsidR="008A1DAB" w:rsidRPr="00D14451" w:rsidRDefault="008A1DAB" w:rsidP="008A1DA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451">
              <w:rPr>
                <w:rFonts w:ascii="Times New Roman" w:hAnsi="Times New Roman" w:cs="Times New Roman"/>
              </w:rPr>
              <w:t>toplantı</w:t>
            </w:r>
            <w:proofErr w:type="gramEnd"/>
            <w:r w:rsidRPr="00D14451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8A1DAB" w:rsidRPr="00D14451" w14:paraId="4727C90F" w14:textId="77777777" w:rsidTr="004C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B222" w14:textId="77777777" w:rsidR="008A1DAB" w:rsidRPr="008A1DAB" w:rsidRDefault="008A1DAB" w:rsidP="008A1DA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1D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A363" w14:textId="1A894F5E" w:rsidR="008A1DAB" w:rsidRPr="00D14451" w:rsidRDefault="008A1DAB" w:rsidP="008A1DA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Odası, Toplantı Odası, Saha</w:t>
            </w:r>
          </w:p>
        </w:tc>
      </w:tr>
      <w:tr w:rsidR="008A1DAB" w:rsidRPr="00D14451" w14:paraId="2CB74D20" w14:textId="77777777" w:rsidTr="004C7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1D9" w14:textId="77777777" w:rsidR="008A1DAB" w:rsidRPr="00D14451" w:rsidRDefault="008A1DAB" w:rsidP="008A1DAB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4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A405" w14:textId="77777777" w:rsidR="008A1DAB" w:rsidRPr="00D14451" w:rsidRDefault="008A1DAB" w:rsidP="008A1DA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14451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14451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14451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99B5" w14:textId="77777777" w:rsidR="00B26A67" w:rsidRDefault="00B26A67">
      <w:r>
        <w:separator/>
      </w:r>
    </w:p>
  </w:endnote>
  <w:endnote w:type="continuationSeparator" w:id="0">
    <w:p w14:paraId="4D235E8A" w14:textId="77777777" w:rsidR="00B26A67" w:rsidRDefault="00B2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95BB5" w14:paraId="53D03BA2" w14:textId="77777777" w:rsidTr="00677BE8">
      <w:trPr>
        <w:trHeight w:val="567"/>
      </w:trPr>
      <w:tc>
        <w:tcPr>
          <w:tcW w:w="5211" w:type="dxa"/>
        </w:tcPr>
        <w:p w14:paraId="760C142A" w14:textId="7F80EA9D" w:rsidR="00895BB5" w:rsidRDefault="00895BB5" w:rsidP="00895B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E34FD0">
            <w:rPr>
              <w:rFonts w:eastAsia="Calibri"/>
              <w:sz w:val="24"/>
              <w:szCs w:val="24"/>
              <w:lang w:eastAsia="en-US"/>
            </w:rPr>
            <w:t>Kalite Komisyonu</w:t>
          </w:r>
        </w:p>
      </w:tc>
      <w:tc>
        <w:tcPr>
          <w:tcW w:w="4820" w:type="dxa"/>
        </w:tcPr>
        <w:p w14:paraId="486E8AD0" w14:textId="4022B491" w:rsidR="00895BB5" w:rsidRDefault="00895BB5" w:rsidP="00895B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E34FD0">
            <w:rPr>
              <w:rFonts w:eastAsia="Calibri"/>
              <w:sz w:val="24"/>
              <w:szCs w:val="24"/>
              <w:lang w:eastAsia="en-US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6788" w14:textId="77777777" w:rsidR="00B26A67" w:rsidRDefault="00B26A67">
      <w:r>
        <w:separator/>
      </w:r>
    </w:p>
  </w:footnote>
  <w:footnote w:type="continuationSeparator" w:id="0">
    <w:p w14:paraId="0F843662" w14:textId="77777777" w:rsidR="00B26A67" w:rsidRDefault="00B2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256D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256D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256D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256D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256D1" w:rsidRDefault="007106C8" w:rsidP="007106C8">
          <w:pPr>
            <w:jc w:val="center"/>
            <w:rPr>
              <w:b/>
              <w:sz w:val="32"/>
              <w:szCs w:val="32"/>
            </w:rPr>
          </w:pPr>
          <w:r w:rsidRPr="00A256D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256D1" w:rsidRDefault="00BD2A28" w:rsidP="007106C8">
          <w:pPr>
            <w:jc w:val="center"/>
            <w:rPr>
              <w:b/>
              <w:sz w:val="32"/>
              <w:szCs w:val="32"/>
            </w:rPr>
          </w:pPr>
          <w:r w:rsidRPr="00A256D1">
            <w:rPr>
              <w:b/>
              <w:sz w:val="32"/>
              <w:szCs w:val="32"/>
            </w:rPr>
            <w:t xml:space="preserve">TEKİRDAĞ </w:t>
          </w:r>
          <w:r w:rsidR="007106C8" w:rsidRPr="00A256D1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A256D1" w:rsidRDefault="007106C8" w:rsidP="007106C8">
          <w:pPr>
            <w:jc w:val="center"/>
            <w:rPr>
              <w:b/>
              <w:sz w:val="28"/>
              <w:szCs w:val="28"/>
            </w:rPr>
          </w:pPr>
          <w:r w:rsidRPr="00A256D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256D1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256D1" w:rsidRDefault="007106C8" w:rsidP="004C7FA0">
          <w:pPr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79D5EA" w:rsidR="007106C8" w:rsidRPr="00A256D1" w:rsidRDefault="007106C8" w:rsidP="008A1DAB">
          <w:pPr>
            <w:jc w:val="center"/>
            <w:rPr>
              <w:rFonts w:eastAsia="Calibri"/>
            </w:rPr>
          </w:pPr>
          <w:r w:rsidRPr="00A256D1">
            <w:rPr>
              <w:rFonts w:eastAsia="Calibri"/>
            </w:rPr>
            <w:fldChar w:fldCharType="begin"/>
          </w:r>
          <w:r w:rsidRPr="00A256D1">
            <w:rPr>
              <w:rFonts w:eastAsia="Calibri"/>
            </w:rPr>
            <w:instrText>PAGE</w:instrText>
          </w:r>
          <w:r w:rsidRPr="00A256D1">
            <w:rPr>
              <w:rFonts w:eastAsia="Calibri"/>
            </w:rPr>
            <w:fldChar w:fldCharType="separate"/>
          </w:r>
          <w:r w:rsidR="00684C4D">
            <w:rPr>
              <w:rFonts w:eastAsia="Calibri"/>
              <w:noProof/>
            </w:rPr>
            <w:t>3</w:t>
          </w:r>
          <w:r w:rsidRPr="00A256D1">
            <w:rPr>
              <w:rFonts w:eastAsia="Calibri"/>
            </w:rPr>
            <w:fldChar w:fldCharType="end"/>
          </w:r>
          <w:r w:rsidRPr="00A256D1">
            <w:rPr>
              <w:rFonts w:eastAsia="Calibri"/>
            </w:rPr>
            <w:t xml:space="preserve"> / </w:t>
          </w:r>
          <w:r w:rsidRPr="00A256D1">
            <w:rPr>
              <w:rFonts w:eastAsia="Calibri"/>
            </w:rPr>
            <w:fldChar w:fldCharType="begin"/>
          </w:r>
          <w:r w:rsidRPr="00A256D1">
            <w:rPr>
              <w:rFonts w:eastAsia="Calibri"/>
            </w:rPr>
            <w:instrText>NUMPAGES</w:instrText>
          </w:r>
          <w:r w:rsidRPr="00A256D1">
            <w:rPr>
              <w:rFonts w:eastAsia="Calibri"/>
            </w:rPr>
            <w:fldChar w:fldCharType="separate"/>
          </w:r>
          <w:r w:rsidR="00684C4D">
            <w:rPr>
              <w:rFonts w:eastAsia="Calibri"/>
              <w:noProof/>
            </w:rPr>
            <w:t>3</w:t>
          </w:r>
          <w:r w:rsidRPr="00A256D1">
            <w:rPr>
              <w:rFonts w:eastAsia="Calibri"/>
            </w:rPr>
            <w:fldChar w:fldCharType="end"/>
          </w:r>
        </w:p>
      </w:tc>
    </w:tr>
    <w:tr w:rsidR="007106C8" w:rsidRPr="00A256D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256D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256D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256D1" w:rsidRDefault="007106C8" w:rsidP="004C7FA0">
          <w:pPr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DEC9C88" w:rsidR="007106C8" w:rsidRPr="00A256D1" w:rsidRDefault="00D14451" w:rsidP="004C7FA0">
          <w:pPr>
            <w:rPr>
              <w:rFonts w:eastAsia="Calibri"/>
            </w:rPr>
          </w:pPr>
          <w:r w:rsidRPr="00A256D1">
            <w:rPr>
              <w:rFonts w:eastAsia="Calibri"/>
            </w:rPr>
            <w:t>EYS-GT-</w:t>
          </w:r>
          <w:r w:rsidR="004C7FA0">
            <w:rPr>
              <w:rFonts w:eastAsia="Calibri"/>
            </w:rPr>
            <w:t>300</w:t>
          </w:r>
        </w:p>
      </w:tc>
    </w:tr>
    <w:tr w:rsidR="007106C8" w:rsidRPr="00A256D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256D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256D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256D1" w:rsidRDefault="007106C8" w:rsidP="004C7FA0">
          <w:pPr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2341963" w:rsidR="007106C8" w:rsidRPr="00A256D1" w:rsidRDefault="00915211" w:rsidP="00895BB5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22.04.2022</w:t>
          </w:r>
        </w:p>
      </w:tc>
    </w:tr>
    <w:tr w:rsidR="007106C8" w:rsidRPr="00A256D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256D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256D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256D1" w:rsidRDefault="007106C8" w:rsidP="004C7FA0">
          <w:pPr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A283C5A" w:rsidR="007106C8" w:rsidRPr="00A256D1" w:rsidRDefault="007106C8" w:rsidP="00895BB5">
          <w:pPr>
            <w:jc w:val="center"/>
            <w:rPr>
              <w:rFonts w:eastAsia="Calibri"/>
            </w:rPr>
          </w:pPr>
          <w:r w:rsidRPr="00A256D1">
            <w:rPr>
              <w:rFonts w:eastAsia="Calibri"/>
            </w:rPr>
            <w:t>0</w:t>
          </w:r>
          <w:r w:rsidR="00895BB5">
            <w:rPr>
              <w:rFonts w:eastAsia="Calibri"/>
            </w:rPr>
            <w:t>1</w:t>
          </w:r>
        </w:p>
      </w:tc>
    </w:tr>
    <w:tr w:rsidR="007106C8" w:rsidRPr="00A256D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256D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256D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256D1" w:rsidRDefault="007106C8" w:rsidP="004C7FA0">
          <w:pPr>
            <w:rPr>
              <w:rFonts w:eastAsia="Calibri"/>
              <w:sz w:val="16"/>
              <w:szCs w:val="16"/>
            </w:rPr>
          </w:pPr>
          <w:r w:rsidRPr="00A256D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FE544C3" w:rsidR="007106C8" w:rsidRPr="00A256D1" w:rsidRDefault="00895BB5" w:rsidP="00895BB5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A256D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2D15EEE" w14:textId="3707E618" w:rsidR="00FB4915" w:rsidRPr="00A256D1" w:rsidRDefault="004B498A" w:rsidP="00FB49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ENERJİ YÖNETİCİSİ</w:t>
          </w:r>
        </w:p>
        <w:p w14:paraId="52A77080" w14:textId="7EBAE924" w:rsidR="000D6934" w:rsidRPr="00A256D1" w:rsidRDefault="00FB4915" w:rsidP="00FB49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256D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256D1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574">
    <w:abstractNumId w:val="3"/>
  </w:num>
  <w:num w:numId="2" w16cid:durableId="1506432643">
    <w:abstractNumId w:val="2"/>
  </w:num>
  <w:num w:numId="3" w16cid:durableId="2134977539">
    <w:abstractNumId w:val="5"/>
  </w:num>
  <w:num w:numId="4" w16cid:durableId="1988852225">
    <w:abstractNumId w:val="4"/>
  </w:num>
  <w:num w:numId="5" w16cid:durableId="1983578674">
    <w:abstractNumId w:val="0"/>
  </w:num>
  <w:num w:numId="6" w16cid:durableId="1959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965B0"/>
    <w:rsid w:val="000D6934"/>
    <w:rsid w:val="000E0A9C"/>
    <w:rsid w:val="000F58C4"/>
    <w:rsid w:val="00105908"/>
    <w:rsid w:val="00156DB7"/>
    <w:rsid w:val="0017102E"/>
    <w:rsid w:val="001C2CBC"/>
    <w:rsid w:val="001E004E"/>
    <w:rsid w:val="001E3FA4"/>
    <w:rsid w:val="001E6049"/>
    <w:rsid w:val="001F4885"/>
    <w:rsid w:val="001F4A7D"/>
    <w:rsid w:val="00200085"/>
    <w:rsid w:val="00202138"/>
    <w:rsid w:val="0021183A"/>
    <w:rsid w:val="00211E56"/>
    <w:rsid w:val="002162F6"/>
    <w:rsid w:val="00224AE5"/>
    <w:rsid w:val="00232C87"/>
    <w:rsid w:val="00242A2F"/>
    <w:rsid w:val="00245F3B"/>
    <w:rsid w:val="002576BA"/>
    <w:rsid w:val="00267BF5"/>
    <w:rsid w:val="002978E0"/>
    <w:rsid w:val="002A6955"/>
    <w:rsid w:val="002B638F"/>
    <w:rsid w:val="002B6E1D"/>
    <w:rsid w:val="002D4A8E"/>
    <w:rsid w:val="002F7DA6"/>
    <w:rsid w:val="00300CA2"/>
    <w:rsid w:val="00323A18"/>
    <w:rsid w:val="00334636"/>
    <w:rsid w:val="00362AF2"/>
    <w:rsid w:val="00373779"/>
    <w:rsid w:val="003939CE"/>
    <w:rsid w:val="003B16F7"/>
    <w:rsid w:val="003E7E69"/>
    <w:rsid w:val="00412572"/>
    <w:rsid w:val="00447B7C"/>
    <w:rsid w:val="0045201F"/>
    <w:rsid w:val="004542F7"/>
    <w:rsid w:val="0045511C"/>
    <w:rsid w:val="00455F40"/>
    <w:rsid w:val="004911F7"/>
    <w:rsid w:val="00497C98"/>
    <w:rsid w:val="004B498A"/>
    <w:rsid w:val="004C7FA0"/>
    <w:rsid w:val="004D4559"/>
    <w:rsid w:val="004E17B1"/>
    <w:rsid w:val="004F71F0"/>
    <w:rsid w:val="0052777A"/>
    <w:rsid w:val="00552BD9"/>
    <w:rsid w:val="00596226"/>
    <w:rsid w:val="005B0E38"/>
    <w:rsid w:val="005B413F"/>
    <w:rsid w:val="005B7AB5"/>
    <w:rsid w:val="005F5351"/>
    <w:rsid w:val="00610508"/>
    <w:rsid w:val="00623B77"/>
    <w:rsid w:val="0062438E"/>
    <w:rsid w:val="006422D4"/>
    <w:rsid w:val="0064712A"/>
    <w:rsid w:val="006570CC"/>
    <w:rsid w:val="00662A7A"/>
    <w:rsid w:val="0066469C"/>
    <w:rsid w:val="0067380D"/>
    <w:rsid w:val="0067436C"/>
    <w:rsid w:val="006759C4"/>
    <w:rsid w:val="00684C4D"/>
    <w:rsid w:val="006A06D8"/>
    <w:rsid w:val="006B513F"/>
    <w:rsid w:val="006D4AA1"/>
    <w:rsid w:val="007106C8"/>
    <w:rsid w:val="00711F60"/>
    <w:rsid w:val="00715FBA"/>
    <w:rsid w:val="00726529"/>
    <w:rsid w:val="00750611"/>
    <w:rsid w:val="00760F9C"/>
    <w:rsid w:val="007767BD"/>
    <w:rsid w:val="00784163"/>
    <w:rsid w:val="007F0A90"/>
    <w:rsid w:val="007F6E38"/>
    <w:rsid w:val="00805CAA"/>
    <w:rsid w:val="0081088C"/>
    <w:rsid w:val="00811CD8"/>
    <w:rsid w:val="00824271"/>
    <w:rsid w:val="008356D4"/>
    <w:rsid w:val="008710D7"/>
    <w:rsid w:val="00876F40"/>
    <w:rsid w:val="00881B5C"/>
    <w:rsid w:val="00895BB5"/>
    <w:rsid w:val="008972F9"/>
    <w:rsid w:val="008A1DAB"/>
    <w:rsid w:val="008A611D"/>
    <w:rsid w:val="008A71DC"/>
    <w:rsid w:val="008E2B6F"/>
    <w:rsid w:val="00915211"/>
    <w:rsid w:val="009303D2"/>
    <w:rsid w:val="009439EF"/>
    <w:rsid w:val="00986997"/>
    <w:rsid w:val="00997E05"/>
    <w:rsid w:val="009C0198"/>
    <w:rsid w:val="009C2AD7"/>
    <w:rsid w:val="009E425E"/>
    <w:rsid w:val="009E44E6"/>
    <w:rsid w:val="00A20071"/>
    <w:rsid w:val="00A23185"/>
    <w:rsid w:val="00A256D1"/>
    <w:rsid w:val="00A40750"/>
    <w:rsid w:val="00A42701"/>
    <w:rsid w:val="00A52296"/>
    <w:rsid w:val="00A84DE7"/>
    <w:rsid w:val="00AA0D36"/>
    <w:rsid w:val="00AC194B"/>
    <w:rsid w:val="00AC3AC3"/>
    <w:rsid w:val="00AF3A87"/>
    <w:rsid w:val="00B23AFE"/>
    <w:rsid w:val="00B26A67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17932"/>
    <w:rsid w:val="00C246CE"/>
    <w:rsid w:val="00C32E94"/>
    <w:rsid w:val="00C475AE"/>
    <w:rsid w:val="00C713D3"/>
    <w:rsid w:val="00C90F0A"/>
    <w:rsid w:val="00C92F42"/>
    <w:rsid w:val="00CA5385"/>
    <w:rsid w:val="00CB1F87"/>
    <w:rsid w:val="00CB3732"/>
    <w:rsid w:val="00CC206D"/>
    <w:rsid w:val="00CC6A5E"/>
    <w:rsid w:val="00D01F29"/>
    <w:rsid w:val="00D03333"/>
    <w:rsid w:val="00D06352"/>
    <w:rsid w:val="00D108B1"/>
    <w:rsid w:val="00D14451"/>
    <w:rsid w:val="00D145D1"/>
    <w:rsid w:val="00D174C4"/>
    <w:rsid w:val="00D43B98"/>
    <w:rsid w:val="00D536B2"/>
    <w:rsid w:val="00D67B09"/>
    <w:rsid w:val="00D74402"/>
    <w:rsid w:val="00D8552E"/>
    <w:rsid w:val="00DC4C2C"/>
    <w:rsid w:val="00DE71DE"/>
    <w:rsid w:val="00E02814"/>
    <w:rsid w:val="00E049E4"/>
    <w:rsid w:val="00E102B9"/>
    <w:rsid w:val="00E10808"/>
    <w:rsid w:val="00E15149"/>
    <w:rsid w:val="00E2298F"/>
    <w:rsid w:val="00E67ED2"/>
    <w:rsid w:val="00E73E0B"/>
    <w:rsid w:val="00E774CE"/>
    <w:rsid w:val="00E851A6"/>
    <w:rsid w:val="00EB58CB"/>
    <w:rsid w:val="00EB63DE"/>
    <w:rsid w:val="00ED7128"/>
    <w:rsid w:val="00ED7DEE"/>
    <w:rsid w:val="00EE7066"/>
    <w:rsid w:val="00F10AA1"/>
    <w:rsid w:val="00F1229B"/>
    <w:rsid w:val="00F226EA"/>
    <w:rsid w:val="00F56176"/>
    <w:rsid w:val="00F57034"/>
    <w:rsid w:val="00F7232A"/>
    <w:rsid w:val="00F72412"/>
    <w:rsid w:val="00F928D7"/>
    <w:rsid w:val="00FA6EA6"/>
    <w:rsid w:val="00FB07FE"/>
    <w:rsid w:val="00FB4915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2022-11-14T10:16:00Z</dcterms:created>
  <dcterms:modified xsi:type="dcterms:W3CDTF">2022-11-14T10:16:00Z</dcterms:modified>
</cp:coreProperties>
</file>