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pPr w:leftFromText="141" w:rightFromText="141" w:horzAnchor="margin" w:tblpXSpec="center" w:tblpY="-660"/>
        <w:tblW w:w="10079" w:type="dxa"/>
        <w:tblLook w:val="04A0" w:firstRow="1" w:lastRow="0" w:firstColumn="1" w:lastColumn="0" w:noHBand="0" w:noVBand="1"/>
      </w:tblPr>
      <w:tblGrid>
        <w:gridCol w:w="1555"/>
        <w:gridCol w:w="4961"/>
        <w:gridCol w:w="1984"/>
        <w:gridCol w:w="1579"/>
      </w:tblGrid>
      <w:tr w:rsidR="00896F0E" w:rsidRPr="00302924" w14:paraId="14916ED3" w14:textId="77777777" w:rsidTr="00896F0E">
        <w:trPr>
          <w:trHeight w:val="326"/>
        </w:trPr>
        <w:tc>
          <w:tcPr>
            <w:tcW w:w="1555" w:type="dxa"/>
            <w:vMerge w:val="restart"/>
          </w:tcPr>
          <w:p w14:paraId="22405014" w14:textId="77777777" w:rsidR="00896F0E" w:rsidRPr="00302924" w:rsidRDefault="00896F0E" w:rsidP="00896F0E">
            <w:pPr>
              <w:tabs>
                <w:tab w:val="right" w:pos="2070"/>
              </w:tabs>
              <w:rPr>
                <w:sz w:val="20"/>
                <w:szCs w:val="20"/>
                <w:lang w:val="tr-TR"/>
              </w:rPr>
            </w:pPr>
            <w:r w:rsidRPr="00302924">
              <w:rPr>
                <w:noProof/>
                <w:lang w:eastAsia="tr-TR"/>
              </w:rPr>
              <w:drawing>
                <wp:anchor distT="0" distB="0" distL="114300" distR="114300" simplePos="0" relativeHeight="251661312" behindDoc="0" locked="0" layoutInCell="1" allowOverlap="1" wp14:anchorId="3BF254B6" wp14:editId="4E582FAB">
                  <wp:simplePos x="0" y="0"/>
                  <wp:positionH relativeFrom="column">
                    <wp:posOffset>-40640</wp:posOffset>
                  </wp:positionH>
                  <wp:positionV relativeFrom="paragraph">
                    <wp:posOffset>75565</wp:posOffset>
                  </wp:positionV>
                  <wp:extent cx="933450" cy="923925"/>
                  <wp:effectExtent l="0" t="0" r="0" b="952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vAlign w:val="center"/>
          </w:tcPr>
          <w:p w14:paraId="184CD09B" w14:textId="6A144A79" w:rsidR="00896F0E" w:rsidRPr="00302924" w:rsidRDefault="00896F0E" w:rsidP="00896F0E">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ÇOCUK DİŞ HEKİMLİĞİ</w:t>
            </w:r>
            <w:r w:rsidR="00191F8E">
              <w:rPr>
                <w:b/>
                <w:sz w:val="24"/>
                <w:szCs w:val="24"/>
                <w:lang w:val="tr-TR"/>
              </w:rPr>
              <w:t xml:space="preserve"> </w:t>
            </w:r>
            <w:r w:rsidR="00FA7BEC">
              <w:rPr>
                <w:b/>
                <w:sz w:val="24"/>
                <w:szCs w:val="24"/>
                <w:lang w:val="tr-TR"/>
              </w:rPr>
              <w:t xml:space="preserve">YER TUTUCU VE ÇOCUK PROTEZİ </w:t>
            </w:r>
            <w:r w:rsidRPr="00266BCC">
              <w:rPr>
                <w:b/>
                <w:sz w:val="24"/>
                <w:szCs w:val="24"/>
              </w:rPr>
              <w:t>AYDINLATMA VE ONAM FORMU</w:t>
            </w:r>
          </w:p>
        </w:tc>
        <w:tc>
          <w:tcPr>
            <w:tcW w:w="1984" w:type="dxa"/>
            <w:vAlign w:val="center"/>
          </w:tcPr>
          <w:p w14:paraId="55EB8CC5" w14:textId="0FB69420" w:rsidR="00896F0E" w:rsidRPr="00896F0E" w:rsidRDefault="00896F0E" w:rsidP="00896F0E">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48843FD3" w14:textId="59874C2D" w:rsidR="00896F0E" w:rsidRPr="00896F0E" w:rsidRDefault="00896F0E" w:rsidP="00896F0E">
            <w:pPr>
              <w:rPr>
                <w:sz w:val="20"/>
                <w:szCs w:val="20"/>
                <w:lang w:val="tr-TR"/>
              </w:rPr>
            </w:pPr>
            <w:r w:rsidRPr="00653662">
              <w:rPr>
                <w:bCs/>
                <w:sz w:val="20"/>
                <w:szCs w:val="20"/>
              </w:rPr>
              <w:t>EYS-FRM-</w:t>
            </w:r>
            <w:r w:rsidR="00183772">
              <w:rPr>
                <w:bCs/>
                <w:sz w:val="20"/>
                <w:szCs w:val="20"/>
              </w:rPr>
              <w:t>622</w:t>
            </w:r>
          </w:p>
        </w:tc>
      </w:tr>
      <w:tr w:rsidR="00896F0E" w:rsidRPr="00302924" w14:paraId="4BD19E97" w14:textId="77777777" w:rsidTr="00896F0E">
        <w:trPr>
          <w:trHeight w:val="326"/>
        </w:trPr>
        <w:tc>
          <w:tcPr>
            <w:tcW w:w="1555" w:type="dxa"/>
            <w:vMerge/>
          </w:tcPr>
          <w:p w14:paraId="2A556115" w14:textId="77777777" w:rsidR="00896F0E" w:rsidRPr="00302924" w:rsidRDefault="00896F0E" w:rsidP="00896F0E">
            <w:pPr>
              <w:rPr>
                <w:b/>
                <w:bCs/>
                <w:sz w:val="20"/>
                <w:szCs w:val="20"/>
                <w:lang w:val="tr-TR"/>
              </w:rPr>
            </w:pPr>
          </w:p>
        </w:tc>
        <w:tc>
          <w:tcPr>
            <w:tcW w:w="4961" w:type="dxa"/>
            <w:vMerge/>
          </w:tcPr>
          <w:p w14:paraId="287A2099" w14:textId="77777777" w:rsidR="00896F0E" w:rsidRPr="00302924" w:rsidRDefault="00896F0E" w:rsidP="00896F0E">
            <w:pPr>
              <w:jc w:val="center"/>
              <w:rPr>
                <w:b/>
                <w:bCs/>
                <w:sz w:val="20"/>
                <w:szCs w:val="20"/>
                <w:lang w:val="tr-TR"/>
              </w:rPr>
            </w:pPr>
          </w:p>
        </w:tc>
        <w:tc>
          <w:tcPr>
            <w:tcW w:w="1984" w:type="dxa"/>
            <w:vAlign w:val="center"/>
          </w:tcPr>
          <w:p w14:paraId="7041495F" w14:textId="0FE55652" w:rsidR="00896F0E" w:rsidRPr="00896F0E" w:rsidRDefault="00896F0E" w:rsidP="00896F0E">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13A8BFC5" w14:textId="282B5BB5" w:rsidR="00896F0E" w:rsidRPr="00896F0E" w:rsidRDefault="00183772" w:rsidP="00896F0E">
            <w:pPr>
              <w:rPr>
                <w:sz w:val="20"/>
                <w:szCs w:val="20"/>
                <w:lang w:val="tr-TR"/>
              </w:rPr>
            </w:pPr>
            <w:r>
              <w:rPr>
                <w:bCs/>
                <w:sz w:val="20"/>
                <w:szCs w:val="20"/>
              </w:rPr>
              <w:t>02.12.2022</w:t>
            </w:r>
          </w:p>
        </w:tc>
      </w:tr>
      <w:tr w:rsidR="00896F0E" w:rsidRPr="00302924" w14:paraId="75106201" w14:textId="77777777" w:rsidTr="00896F0E">
        <w:trPr>
          <w:trHeight w:val="326"/>
        </w:trPr>
        <w:tc>
          <w:tcPr>
            <w:tcW w:w="1555" w:type="dxa"/>
            <w:vMerge/>
          </w:tcPr>
          <w:p w14:paraId="43BDDF45" w14:textId="77777777" w:rsidR="00896F0E" w:rsidRPr="00302924" w:rsidRDefault="00896F0E" w:rsidP="00896F0E">
            <w:pPr>
              <w:rPr>
                <w:b/>
                <w:bCs/>
                <w:sz w:val="20"/>
                <w:szCs w:val="20"/>
                <w:lang w:val="tr-TR"/>
              </w:rPr>
            </w:pPr>
          </w:p>
        </w:tc>
        <w:tc>
          <w:tcPr>
            <w:tcW w:w="4961" w:type="dxa"/>
            <w:vMerge/>
            <w:vAlign w:val="center"/>
          </w:tcPr>
          <w:p w14:paraId="662B40CB" w14:textId="77777777" w:rsidR="00896F0E" w:rsidRPr="00302924" w:rsidRDefault="00896F0E" w:rsidP="00896F0E">
            <w:pPr>
              <w:jc w:val="center"/>
              <w:rPr>
                <w:b/>
                <w:sz w:val="24"/>
                <w:szCs w:val="24"/>
                <w:lang w:val="tr-TR"/>
              </w:rPr>
            </w:pPr>
          </w:p>
        </w:tc>
        <w:tc>
          <w:tcPr>
            <w:tcW w:w="1984" w:type="dxa"/>
            <w:vAlign w:val="center"/>
          </w:tcPr>
          <w:p w14:paraId="246186B6" w14:textId="2269F9E9" w:rsidR="00896F0E" w:rsidRPr="00896F0E" w:rsidRDefault="00896F0E" w:rsidP="00896F0E">
            <w:pPr>
              <w:rPr>
                <w:b/>
                <w:bCs/>
                <w:sz w:val="20"/>
                <w:szCs w:val="20"/>
                <w:lang w:val="tr-TR"/>
              </w:rPr>
            </w:pPr>
            <w:proofErr w:type="spell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4C79BB39" w14:textId="6A6B6398" w:rsidR="00896F0E" w:rsidRPr="00896F0E" w:rsidRDefault="00896F0E" w:rsidP="00896F0E">
            <w:pPr>
              <w:rPr>
                <w:sz w:val="20"/>
                <w:szCs w:val="20"/>
                <w:lang w:val="tr-TR"/>
              </w:rPr>
            </w:pPr>
            <w:r>
              <w:rPr>
                <w:bCs/>
                <w:sz w:val="20"/>
                <w:szCs w:val="20"/>
              </w:rPr>
              <w:t>--</w:t>
            </w:r>
          </w:p>
        </w:tc>
      </w:tr>
      <w:tr w:rsidR="00896F0E" w:rsidRPr="00302924" w14:paraId="2860F5C4" w14:textId="77777777" w:rsidTr="00896F0E">
        <w:trPr>
          <w:trHeight w:val="326"/>
        </w:trPr>
        <w:tc>
          <w:tcPr>
            <w:tcW w:w="1555" w:type="dxa"/>
            <w:vMerge/>
          </w:tcPr>
          <w:p w14:paraId="108CBA93" w14:textId="77777777" w:rsidR="00896F0E" w:rsidRPr="00302924" w:rsidRDefault="00896F0E" w:rsidP="00896F0E">
            <w:pPr>
              <w:rPr>
                <w:b/>
                <w:bCs/>
                <w:sz w:val="20"/>
                <w:szCs w:val="20"/>
                <w:lang w:val="tr-TR"/>
              </w:rPr>
            </w:pPr>
          </w:p>
        </w:tc>
        <w:tc>
          <w:tcPr>
            <w:tcW w:w="4961" w:type="dxa"/>
            <w:vMerge/>
          </w:tcPr>
          <w:p w14:paraId="01DE56C6" w14:textId="77777777" w:rsidR="00896F0E" w:rsidRPr="00302924" w:rsidRDefault="00896F0E" w:rsidP="00896F0E">
            <w:pPr>
              <w:rPr>
                <w:b/>
                <w:bCs/>
                <w:sz w:val="20"/>
                <w:szCs w:val="20"/>
                <w:lang w:val="tr-TR"/>
              </w:rPr>
            </w:pPr>
          </w:p>
        </w:tc>
        <w:tc>
          <w:tcPr>
            <w:tcW w:w="1984" w:type="dxa"/>
            <w:vAlign w:val="center"/>
          </w:tcPr>
          <w:p w14:paraId="49B39457" w14:textId="78591A90" w:rsidR="00896F0E" w:rsidRPr="00896F0E" w:rsidRDefault="00896F0E" w:rsidP="00896F0E">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094EA01C" w14:textId="40E1B4F7" w:rsidR="00896F0E" w:rsidRPr="00896F0E" w:rsidRDefault="00896F0E" w:rsidP="00896F0E">
            <w:pPr>
              <w:rPr>
                <w:sz w:val="20"/>
                <w:szCs w:val="20"/>
                <w:lang w:val="tr-TR"/>
              </w:rPr>
            </w:pPr>
            <w:r w:rsidRPr="00403F6D">
              <w:rPr>
                <w:bCs/>
                <w:sz w:val="20"/>
                <w:szCs w:val="20"/>
              </w:rPr>
              <w:t>0</w:t>
            </w:r>
          </w:p>
        </w:tc>
      </w:tr>
      <w:tr w:rsidR="00896F0E" w:rsidRPr="00302924" w14:paraId="0778AF86" w14:textId="77777777" w:rsidTr="00896F0E">
        <w:trPr>
          <w:trHeight w:val="349"/>
        </w:trPr>
        <w:tc>
          <w:tcPr>
            <w:tcW w:w="1555" w:type="dxa"/>
            <w:vMerge/>
          </w:tcPr>
          <w:p w14:paraId="2AC11E65" w14:textId="77777777" w:rsidR="00896F0E" w:rsidRPr="00302924" w:rsidRDefault="00896F0E" w:rsidP="00896F0E">
            <w:pPr>
              <w:rPr>
                <w:b/>
                <w:bCs/>
                <w:sz w:val="20"/>
                <w:szCs w:val="20"/>
                <w:lang w:val="tr-TR"/>
              </w:rPr>
            </w:pPr>
          </w:p>
        </w:tc>
        <w:tc>
          <w:tcPr>
            <w:tcW w:w="4961" w:type="dxa"/>
            <w:vMerge/>
          </w:tcPr>
          <w:p w14:paraId="4DB7D963" w14:textId="77777777" w:rsidR="00896F0E" w:rsidRPr="00302924" w:rsidRDefault="00896F0E" w:rsidP="00896F0E">
            <w:pPr>
              <w:rPr>
                <w:b/>
                <w:bCs/>
                <w:sz w:val="20"/>
                <w:szCs w:val="20"/>
                <w:lang w:val="tr-TR"/>
              </w:rPr>
            </w:pPr>
          </w:p>
        </w:tc>
        <w:tc>
          <w:tcPr>
            <w:tcW w:w="1984" w:type="dxa"/>
            <w:vAlign w:val="center"/>
          </w:tcPr>
          <w:p w14:paraId="211B9CDC" w14:textId="40D23F1A" w:rsidR="00896F0E" w:rsidRPr="00896F0E" w:rsidRDefault="00896F0E" w:rsidP="00896F0E">
            <w:pPr>
              <w:rPr>
                <w:sz w:val="20"/>
                <w:szCs w:val="20"/>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3B5D5AFF" w14:textId="4615C11F" w:rsidR="00896F0E" w:rsidRPr="00896F0E" w:rsidRDefault="00896F0E" w:rsidP="00896F0E">
            <w:pPr>
              <w:rPr>
                <w:sz w:val="20"/>
                <w:szCs w:val="20"/>
                <w:lang w:val="tr-TR"/>
              </w:rPr>
            </w:pPr>
            <w:r>
              <w:rPr>
                <w:sz w:val="20"/>
                <w:szCs w:val="20"/>
              </w:rPr>
              <w:t>2</w:t>
            </w:r>
          </w:p>
        </w:tc>
      </w:tr>
    </w:tbl>
    <w:p w14:paraId="76CD6E62" w14:textId="77777777" w:rsidR="00A135D2" w:rsidRDefault="00A135D2" w:rsidP="00C06BA9">
      <w:pPr>
        <w:spacing w:before="10" w:after="240" w:line="276" w:lineRule="auto"/>
        <w:ind w:left="-567" w:right="-567"/>
        <w:jc w:val="both"/>
        <w:rPr>
          <w:b/>
          <w:bCs/>
          <w:sz w:val="24"/>
          <w:szCs w:val="24"/>
        </w:rPr>
      </w:pPr>
    </w:p>
    <w:p w14:paraId="7E5EF03C" w14:textId="77777777" w:rsidR="00FA213F" w:rsidRDefault="00C06BA9" w:rsidP="00FA213F">
      <w:pPr>
        <w:spacing w:before="10" w:after="240" w:line="276" w:lineRule="auto"/>
        <w:ind w:left="-567" w:right="-567"/>
        <w:jc w:val="both"/>
        <w:rPr>
          <w:bCs/>
          <w:sz w:val="24"/>
          <w:szCs w:val="24"/>
        </w:rPr>
      </w:pPr>
      <w:r w:rsidRPr="004E728B">
        <w:rPr>
          <w:b/>
          <w:bCs/>
          <w:sz w:val="24"/>
          <w:szCs w:val="24"/>
        </w:rPr>
        <w:t>Sayın Hasta Velisi / Kanuni temsilcisi;</w:t>
      </w:r>
      <w:r w:rsidRPr="00C06BA9">
        <w:rPr>
          <w:bCs/>
          <w:sz w:val="24"/>
          <w:szCs w:val="24"/>
        </w:rPr>
        <w:t xml:space="preserve"> Bu Rıza (Onam) formunun amacı; çocuğunuzun tedavisi için uygulanacak tüm işlemler/uygulamalar sırasında, yapılacak işlem ve karşılaşılması muhtemel yan etkiler hakkında yazılı ve sözlü olarak bilgilendirilmenizi sağlamak, bunları bilerek çocuğunuz için muayene ve tedaviyi kabul ettiğinizi belgelemek, sizden onay alıp, bu onayı imza altına almaktır. Ağız ve diş tedavisinin yararlarını ve olası risklerini öğrendikten sonra çocuğunuza yapılacak işleme rıza göstermek veya göstermemek yine kendi kararınıza bağlıdır. Tedaviye başlamadan önce sizden detaylı bir anamnez (hasta hikayesi) alınacaktır; çocuğunuzun geçirmiş olduğu, sistemik (tüm vücudu ilgilendiren), bulaşıcı hastalıklar veya alerjisinin olup olmadığını hekiminizle paylaşmanız önem arz etmektedir.</w:t>
      </w:r>
      <w:r w:rsidR="00973CBC">
        <w:rPr>
          <w:bCs/>
          <w:sz w:val="24"/>
          <w:szCs w:val="24"/>
        </w:rPr>
        <w:t xml:space="preserve"> Hekiminiz gerekli gördüğünde teşhis amaçlı röntgen isteyebilir. İstenilen röntgen tetkiki ve adedini hekiminiz belirler.</w:t>
      </w:r>
      <w:r w:rsidR="00FA213F">
        <w:rPr>
          <w:bCs/>
          <w:sz w:val="24"/>
          <w:szCs w:val="24"/>
        </w:rPr>
        <w:t xml:space="preserve"> Görüntüleme (röntgen) işleminizi ertelemeniz halinde hastalık hakkında tanı güçlüğü oluşabilir ve göz ile görünmeyen patolojik oluşumların gözden kaçmasına neden olabilir.</w:t>
      </w:r>
      <w:r w:rsidRPr="00C06BA9">
        <w:rPr>
          <w:bCs/>
          <w:sz w:val="24"/>
          <w:szCs w:val="24"/>
        </w:rPr>
        <w:t xml:space="preserve"> Hekiminiz gerekli gördüğü takdirde diğer branşlardan konsültasyon isteme (görüş alma) hakkına sahiptir. Çocuğunuz hakkında beyan etmediğiniz her türlü sağlık problemi ile ilgili sorumluluk size aittir.   Tedaviyi reddetme veya sonlandırma hakkınızı kullanmak isterseniz hekiminize bildiriniz. Onayınızdan sonra da olsa işleme başlanmamış ise onayınızı geri çekme hakkına sahipsiniz. </w:t>
      </w:r>
    </w:p>
    <w:p w14:paraId="54231E47" w14:textId="034C8749" w:rsidR="00C06BA9" w:rsidRPr="00FA7BEC" w:rsidRDefault="00C06BA9" w:rsidP="00FA7BEC">
      <w:pPr>
        <w:spacing w:before="10" w:after="240" w:line="276" w:lineRule="auto"/>
        <w:ind w:left="-567" w:right="-567"/>
        <w:jc w:val="both"/>
        <w:rPr>
          <w:bCs/>
          <w:sz w:val="24"/>
          <w:szCs w:val="24"/>
        </w:rPr>
      </w:pPr>
      <w:r w:rsidRPr="004E728B">
        <w:rPr>
          <w:b/>
          <w:bCs/>
          <w:sz w:val="24"/>
          <w:szCs w:val="24"/>
        </w:rPr>
        <w:t>İşlemin Tanımı:</w:t>
      </w:r>
      <w:r w:rsidR="00FA7BEC" w:rsidRPr="00FA7BEC">
        <w:t xml:space="preserve"> </w:t>
      </w:r>
      <w:r w:rsidR="00FA7BEC" w:rsidRPr="00FA7BEC">
        <w:rPr>
          <w:sz w:val="24"/>
          <w:szCs w:val="24"/>
        </w:rPr>
        <w:t xml:space="preserve">Süt dişleri çürük ya da travmadan dolayı erken kaybedilebilir. Bu durumda </w:t>
      </w:r>
      <w:proofErr w:type="gramStart"/>
      <w:r w:rsidR="00FA7BEC" w:rsidRPr="00FA7BEC">
        <w:rPr>
          <w:sz w:val="24"/>
          <w:szCs w:val="24"/>
        </w:rPr>
        <w:t>daimi</w:t>
      </w:r>
      <w:proofErr w:type="gramEnd"/>
      <w:r w:rsidR="00FA7BEC" w:rsidRPr="00FA7BEC">
        <w:rPr>
          <w:sz w:val="24"/>
          <w:szCs w:val="24"/>
        </w:rPr>
        <w:t xml:space="preserve"> dişin süreceği yeri korumak için yer tutucu yapılmalıdır. Yer tutucular, hekim tarafından uygun bir kaşık ve ölçü maddesi ile ağız içerisinden ölçü alınarak hazırlanır. Çocukların diş gelişimine ve kayıp diş sayısına göre sabit veya hareketli olarak tasarlanabilirler. Çekilen süt dişinin altındaki </w:t>
      </w:r>
      <w:proofErr w:type="gramStart"/>
      <w:r w:rsidR="00FA7BEC" w:rsidRPr="00FA7BEC">
        <w:rPr>
          <w:sz w:val="24"/>
          <w:szCs w:val="24"/>
        </w:rPr>
        <w:t>daimi</w:t>
      </w:r>
      <w:proofErr w:type="gramEnd"/>
      <w:r w:rsidR="00FA7BEC" w:rsidRPr="00FA7BEC">
        <w:rPr>
          <w:sz w:val="24"/>
          <w:szCs w:val="24"/>
        </w:rPr>
        <w:t xml:space="preserve"> dişler ağız içerisine sürene kadar ağızda kalmalıdırlar.</w:t>
      </w:r>
      <w:r w:rsidR="00FA7BEC">
        <w:rPr>
          <w:sz w:val="24"/>
          <w:szCs w:val="24"/>
        </w:rPr>
        <w:t xml:space="preserve"> Çocuk protezleri, v</w:t>
      </w:r>
      <w:r w:rsidR="00FA7BEC">
        <w:t>aktinden önce, erken yaşta diş/dişlerin kaybedilmesi sonucu, hastanın estetiğinin, çiğneme ve konuşma işlevlerinin geri kazandırılması amacıyla ölçü alınarak yapılan protezlerdir.</w:t>
      </w:r>
    </w:p>
    <w:p w14:paraId="624D7217" w14:textId="77777777" w:rsidR="00C06BA9" w:rsidRPr="00C06BA9" w:rsidRDefault="00C06BA9" w:rsidP="00C06BA9">
      <w:pPr>
        <w:spacing w:before="10" w:after="240" w:line="276" w:lineRule="auto"/>
        <w:ind w:left="-567" w:right="-567"/>
        <w:jc w:val="both"/>
        <w:rPr>
          <w:bCs/>
          <w:sz w:val="24"/>
          <w:szCs w:val="24"/>
        </w:rPr>
      </w:pPr>
      <w:r w:rsidRPr="004E728B">
        <w:rPr>
          <w:b/>
          <w:bCs/>
          <w:sz w:val="24"/>
          <w:szCs w:val="24"/>
        </w:rPr>
        <w:t>Genel Riskler ve Komplikasyonlar:</w:t>
      </w:r>
      <w:r w:rsidRPr="00C06BA9">
        <w:rPr>
          <w:bCs/>
          <w:sz w:val="24"/>
          <w:szCs w:val="24"/>
        </w:rPr>
        <w:t xml:space="preserve"> Çocuk hasta diş tedavisi sürecinde başını, el/ayaklarını hareket ettirerek diş tedavisinin güvenli şekilde yapılmasını engelleyebilir. Bu durumda ağız içindeki yumuşak dokular (dudak, yanak, dil) yaralanabilir. Bu davranışlar gözlemlendiğinde diş hekimleri ve yardımcılarının hastanın ellerini tutması, başını sabitlemesi ve bacak hareketlerini engellemesi gerekebilir. Ayrıca diş hekimi, çocuğun kendisini bir otorite olarak görmesini sağlamak ve tedaviyi kolaylaştırmak amacıyla değişik ses tonlamaları kullanabilir.    </w:t>
      </w:r>
    </w:p>
    <w:p w14:paraId="60B4E123" w14:textId="15DA38A1" w:rsidR="00896F0E" w:rsidRDefault="00C06BA9" w:rsidP="00FA7BEC">
      <w:pPr>
        <w:spacing w:before="10" w:after="240" w:line="276" w:lineRule="auto"/>
        <w:ind w:left="-567" w:right="-567"/>
        <w:jc w:val="both"/>
        <w:rPr>
          <w:bCs/>
          <w:sz w:val="24"/>
          <w:szCs w:val="24"/>
        </w:rPr>
      </w:pPr>
      <w:r w:rsidRPr="004E728B">
        <w:rPr>
          <w:b/>
          <w:bCs/>
          <w:sz w:val="24"/>
          <w:szCs w:val="24"/>
        </w:rPr>
        <w:t>Olası Yan Etkiler, Riskler ve Komplikasyonlar:</w:t>
      </w:r>
      <w:r w:rsidRPr="00C06BA9">
        <w:rPr>
          <w:bCs/>
          <w:sz w:val="24"/>
          <w:szCs w:val="24"/>
        </w:rPr>
        <w:t xml:space="preserve"> </w:t>
      </w:r>
      <w:r w:rsidR="00FA7BEC" w:rsidRPr="00FA7BEC">
        <w:rPr>
          <w:bCs/>
          <w:sz w:val="24"/>
          <w:szCs w:val="24"/>
        </w:rPr>
        <w:t>Hasta tarafından gerekli ağız hijyeni sağlanamadığında diş çürükleri oluşumu, diş</w:t>
      </w:r>
      <w:r w:rsidR="00FA7BEC">
        <w:rPr>
          <w:bCs/>
          <w:sz w:val="24"/>
          <w:szCs w:val="24"/>
        </w:rPr>
        <w:t xml:space="preserve"> </w:t>
      </w:r>
      <w:r w:rsidR="00FA7BEC" w:rsidRPr="00FA7BEC">
        <w:rPr>
          <w:bCs/>
          <w:sz w:val="24"/>
          <w:szCs w:val="24"/>
        </w:rPr>
        <w:t>minesinde hasarlar görülebilir. Dişler etkin fırçalanmadığında plak birikimi, dişeti hastalıkları, yumuşak dokuda büyümeler, dişeti</w:t>
      </w:r>
      <w:r w:rsidR="00FA7BEC">
        <w:rPr>
          <w:bCs/>
          <w:sz w:val="24"/>
          <w:szCs w:val="24"/>
        </w:rPr>
        <w:t xml:space="preserve"> </w:t>
      </w:r>
      <w:r w:rsidR="00FA7BEC" w:rsidRPr="00FA7BEC">
        <w:rPr>
          <w:bCs/>
          <w:sz w:val="24"/>
          <w:szCs w:val="24"/>
        </w:rPr>
        <w:t>çekilmesi meydana gelebilir. Yer tutucular, ilk takıldığı günlerde diş etinde rahatsızlık oluşturabilir. Hareketli yer tutucunun nasıl</w:t>
      </w:r>
      <w:r w:rsidR="00FA7BEC">
        <w:rPr>
          <w:bCs/>
          <w:sz w:val="24"/>
          <w:szCs w:val="24"/>
        </w:rPr>
        <w:t xml:space="preserve"> </w:t>
      </w:r>
      <w:r w:rsidR="00FA7BEC" w:rsidRPr="00FA7BEC">
        <w:rPr>
          <w:bCs/>
          <w:sz w:val="24"/>
          <w:szCs w:val="24"/>
        </w:rPr>
        <w:t>kullanılacağına dikkat edilmediğinde, uyum bozuklukları veya kırılmalar meydana gelebilir. Sabit yer tutucular, diş yüzeyine</w:t>
      </w:r>
      <w:r w:rsidR="00FA7BEC">
        <w:rPr>
          <w:bCs/>
          <w:sz w:val="24"/>
          <w:szCs w:val="24"/>
        </w:rPr>
        <w:t xml:space="preserve"> </w:t>
      </w:r>
      <w:r w:rsidR="00FA7BEC" w:rsidRPr="00FA7BEC">
        <w:rPr>
          <w:bCs/>
          <w:sz w:val="24"/>
          <w:szCs w:val="24"/>
        </w:rPr>
        <w:t>yapıştırılarak yerleştirildiklerinden düşebilirler. Yer tutucunun yapımı için ölçü alma sırasında nadir de olsa çocuklarda kusma refleksi</w:t>
      </w:r>
      <w:r w:rsidR="00FA7BEC">
        <w:rPr>
          <w:bCs/>
          <w:sz w:val="24"/>
          <w:szCs w:val="24"/>
        </w:rPr>
        <w:t xml:space="preserve"> </w:t>
      </w:r>
      <w:r w:rsidR="00FA7BEC" w:rsidRPr="00FA7BEC">
        <w:rPr>
          <w:bCs/>
          <w:sz w:val="24"/>
          <w:szCs w:val="24"/>
        </w:rPr>
        <w:t>ortaya çıkabilir. Uygulama esnasında gerekli tüm önlemlerin alınmasına rağmen yer tutucunun yutulması veya solunum yoluna</w:t>
      </w:r>
      <w:r w:rsidR="00FA7BEC">
        <w:rPr>
          <w:bCs/>
          <w:sz w:val="24"/>
          <w:szCs w:val="24"/>
        </w:rPr>
        <w:t xml:space="preserve"> </w:t>
      </w:r>
      <w:r w:rsidR="00FA7BEC" w:rsidRPr="00FA7BEC">
        <w:rPr>
          <w:bCs/>
          <w:sz w:val="24"/>
          <w:szCs w:val="24"/>
        </w:rPr>
        <w:t>kaçması söz konusu olabilir. Çok düşük bir oranda da olsa kullanılan materyale karşı (kullanılan materyaller; gümüş, biyomedikal</w:t>
      </w:r>
      <w:r w:rsidR="00FA7BEC">
        <w:rPr>
          <w:bCs/>
          <w:sz w:val="24"/>
          <w:szCs w:val="24"/>
        </w:rPr>
        <w:t xml:space="preserve"> </w:t>
      </w:r>
      <w:r w:rsidR="00FA7BEC" w:rsidRPr="00FA7BEC">
        <w:rPr>
          <w:bCs/>
          <w:sz w:val="24"/>
          <w:szCs w:val="24"/>
        </w:rPr>
        <w:t xml:space="preserve">çelik, akrilik) hastada alerjik </w:t>
      </w:r>
      <w:r w:rsidR="00FA7BEC" w:rsidRPr="00FA7BEC">
        <w:rPr>
          <w:bCs/>
          <w:sz w:val="24"/>
          <w:szCs w:val="24"/>
        </w:rPr>
        <w:lastRenderedPageBreak/>
        <w:t>reaksiyon gelişebilir.</w:t>
      </w:r>
    </w:p>
    <w:p w14:paraId="141FF6A4" w14:textId="76C9956E" w:rsidR="00FA7BEC" w:rsidRPr="00A135D2" w:rsidRDefault="00FA7BEC" w:rsidP="00FA7BEC">
      <w:pPr>
        <w:spacing w:before="10" w:after="240" w:line="276" w:lineRule="auto"/>
        <w:ind w:left="-567" w:right="-567"/>
        <w:jc w:val="both"/>
        <w:rPr>
          <w:bCs/>
          <w:sz w:val="24"/>
          <w:szCs w:val="24"/>
        </w:rPr>
      </w:pPr>
      <w:r w:rsidRPr="00FA7BEC">
        <w:rPr>
          <w:b/>
          <w:sz w:val="24"/>
          <w:szCs w:val="24"/>
        </w:rPr>
        <w:t>Tedavi Sonrası Dikkat Edilmesi Gerekenler:</w:t>
      </w:r>
      <w:r w:rsidRPr="00FA7BEC">
        <w:rPr>
          <w:bCs/>
          <w:sz w:val="24"/>
          <w:szCs w:val="24"/>
        </w:rPr>
        <w:t xml:space="preserve"> Sakız, karamel gibi yapışkan ve/veya kabuklu sert yiyeceklerin tüketilmemes</w:t>
      </w:r>
      <w:r>
        <w:rPr>
          <w:bCs/>
          <w:sz w:val="24"/>
          <w:szCs w:val="24"/>
        </w:rPr>
        <w:t xml:space="preserve">i </w:t>
      </w:r>
      <w:r w:rsidRPr="00FA7BEC">
        <w:rPr>
          <w:bCs/>
          <w:sz w:val="24"/>
          <w:szCs w:val="24"/>
        </w:rPr>
        <w:t>önemlidir. Yer tutucuların kırılma, yerinden çıkma, uyum problemlerinde, en kısa zamanda hekime başvurulmalıdır. Yer tutucu dil</w:t>
      </w:r>
      <w:r>
        <w:rPr>
          <w:bCs/>
          <w:sz w:val="24"/>
          <w:szCs w:val="24"/>
        </w:rPr>
        <w:t xml:space="preserve"> </w:t>
      </w:r>
      <w:r w:rsidRPr="00FA7BEC">
        <w:rPr>
          <w:bCs/>
          <w:sz w:val="24"/>
          <w:szCs w:val="24"/>
        </w:rPr>
        <w:t>veya parmak ile bastırılmamalı veya oynanmamalı, oral hijyene özen gösterilmelidir. Düzenli olarak diş hekimi kontrolüne</w:t>
      </w:r>
      <w:r>
        <w:rPr>
          <w:bCs/>
          <w:sz w:val="24"/>
          <w:szCs w:val="24"/>
        </w:rPr>
        <w:t xml:space="preserve"> </w:t>
      </w:r>
      <w:r w:rsidRPr="00FA7BEC">
        <w:rPr>
          <w:bCs/>
          <w:sz w:val="24"/>
          <w:szCs w:val="24"/>
        </w:rPr>
        <w:t>gidilmelidir. Hareketli yer tutucular takıldıktan sonra konuşma problemleri, yemek yeme güçlükleri, mide bulantısı ve tükürük artışı</w:t>
      </w:r>
      <w:r>
        <w:rPr>
          <w:bCs/>
          <w:sz w:val="24"/>
          <w:szCs w:val="24"/>
        </w:rPr>
        <w:t xml:space="preserve"> </w:t>
      </w:r>
      <w:r w:rsidRPr="00FA7BEC">
        <w:rPr>
          <w:bCs/>
          <w:sz w:val="24"/>
          <w:szCs w:val="24"/>
        </w:rPr>
        <w:t>meydana gelebilir. Bu durumların hepsi geçicidir. Yüksek sesle kitap okumak ya da şarkı söylemek ile yer tutucuya alışmak</w:t>
      </w:r>
      <w:r>
        <w:rPr>
          <w:bCs/>
          <w:sz w:val="24"/>
          <w:szCs w:val="24"/>
        </w:rPr>
        <w:t xml:space="preserve"> </w:t>
      </w:r>
      <w:r w:rsidRPr="00FA7BEC">
        <w:rPr>
          <w:bCs/>
          <w:sz w:val="24"/>
          <w:szCs w:val="24"/>
        </w:rPr>
        <w:t>kolaylaşacaktır.</w:t>
      </w:r>
    </w:p>
    <w:p w14:paraId="4D103BEA" w14:textId="51A01636" w:rsidR="00DB448E" w:rsidRPr="00B30FD6" w:rsidRDefault="00FA7BEC" w:rsidP="00DB448E">
      <w:pPr>
        <w:spacing w:before="10" w:after="240" w:line="276" w:lineRule="auto"/>
        <w:ind w:left="-567" w:right="-567"/>
        <w:jc w:val="both"/>
        <w:rPr>
          <w:sz w:val="24"/>
          <w:szCs w:val="24"/>
        </w:rPr>
      </w:pPr>
      <w:r>
        <w:rPr>
          <w:b/>
          <w:sz w:val="24"/>
          <w:szCs w:val="24"/>
        </w:rPr>
        <w:t xml:space="preserve">Yer tutucu yapılan </w:t>
      </w:r>
      <w:r w:rsidR="006B40B0" w:rsidRPr="00B30FD6">
        <w:rPr>
          <w:b/>
          <w:sz w:val="24"/>
          <w:szCs w:val="24"/>
        </w:rPr>
        <w:t>diş</w:t>
      </w:r>
      <w:r w:rsidR="0055363A">
        <w:rPr>
          <w:b/>
          <w:sz w:val="24"/>
          <w:szCs w:val="24"/>
        </w:rPr>
        <w:t xml:space="preserve"> </w:t>
      </w:r>
      <w:r>
        <w:rPr>
          <w:b/>
          <w:sz w:val="24"/>
          <w:szCs w:val="24"/>
        </w:rPr>
        <w:t xml:space="preserve">ve veya </w:t>
      </w:r>
      <w:r w:rsidR="0055363A">
        <w:rPr>
          <w:b/>
          <w:sz w:val="24"/>
          <w:szCs w:val="24"/>
        </w:rPr>
        <w:t xml:space="preserve">dişler </w:t>
      </w:r>
      <w:r w:rsidR="006B40B0" w:rsidRPr="00B30FD6">
        <w:rPr>
          <w:b/>
          <w:sz w:val="24"/>
          <w:szCs w:val="24"/>
        </w:rPr>
        <w:t>:</w:t>
      </w:r>
    </w:p>
    <w:p w14:paraId="59B96ECF" w14:textId="77777777" w:rsidR="00DB448E" w:rsidRPr="00B30FD6" w:rsidRDefault="00800A27" w:rsidP="00DB448E">
      <w:pPr>
        <w:spacing w:before="10" w:after="240" w:line="276" w:lineRule="auto"/>
        <w:ind w:left="-567" w:right="-567"/>
        <w:jc w:val="center"/>
        <w:rPr>
          <w:sz w:val="24"/>
          <w:szCs w:val="24"/>
        </w:rPr>
      </w:pPr>
      <w:r w:rsidRPr="00B30FD6">
        <w:rPr>
          <w:noProof/>
          <w:lang w:eastAsia="tr-TR"/>
        </w:rPr>
        <w:drawing>
          <wp:inline distT="0" distB="0" distL="0" distR="0" wp14:anchorId="37A7C55A" wp14:editId="06A81FCF">
            <wp:extent cx="3934194" cy="870074"/>
            <wp:effectExtent l="19050" t="19050" r="9525" b="254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3952537" cy="874131"/>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F489F4E" w14:textId="063D84E3" w:rsidR="00025C9C" w:rsidRDefault="00800A27" w:rsidP="00DB448E">
      <w:pPr>
        <w:spacing w:before="10" w:after="240" w:line="276" w:lineRule="auto"/>
        <w:ind w:left="-567" w:right="-567"/>
        <w:jc w:val="both"/>
        <w:rPr>
          <w:b/>
          <w:bCs/>
          <w:sz w:val="24"/>
          <w:szCs w:val="24"/>
        </w:rPr>
      </w:pPr>
      <w:r w:rsidRPr="00B30FD6">
        <w:rPr>
          <w:rFonts w:eastAsiaTheme="minorHAnsi"/>
          <w:b/>
          <w:bCs/>
          <w:sz w:val="24"/>
          <w:szCs w:val="24"/>
        </w:rPr>
        <w:t>Hasta Velisinin Rızası (Onamı)</w:t>
      </w:r>
      <w:r w:rsidR="00AF4266" w:rsidRPr="00B30FD6">
        <w:rPr>
          <w:rFonts w:eastAsiaTheme="minorHAnsi"/>
          <w:b/>
          <w:bCs/>
          <w:sz w:val="24"/>
          <w:szCs w:val="24"/>
        </w:rPr>
        <w:t xml:space="preserve">: </w:t>
      </w:r>
      <w:r w:rsidRPr="00B30FD6">
        <w:rPr>
          <w:rFonts w:eastAsiaTheme="minorHAnsi"/>
          <w:b/>
          <w:bCs/>
          <w:sz w:val="24"/>
          <w:szCs w:val="24"/>
        </w:rPr>
        <w:t>Bilgilendirme bölümündeki açıklamaları okudum, anladım ve komplikasyonları (yan etkileri) hakkında bilgi edindim. Çocuğumun genel sağlık durumuyla ilgili sorulan sorularda hiçbir eksik bilgi bırakmadım. Tedaviyi reddetme veya sonlandırma hakkımın olduğunu biliyorum. Sözel ve yazılı tüm bilgilendirmeleri yeterli buluyorum. Bu aydınlatılmış onamın bir nüshasını (kopyasını) teslim aldım. (Önerilen işlem konusunda aydınlatıldığınızı ve işlemi kabul ettiğinizi ‘OKUDUM, ANLADIM, KABUL EDİYORUM’ yazarak belirtiniz ve belgeyi imzalayınız.)</w:t>
      </w:r>
      <w:r w:rsidRPr="00B30FD6">
        <w:rPr>
          <w:b/>
          <w:bCs/>
          <w:sz w:val="24"/>
          <w:szCs w:val="24"/>
        </w:rPr>
        <w:t xml:space="preserve"> </w:t>
      </w:r>
      <w:r w:rsidR="009D6E3F" w:rsidRPr="00B30FD6">
        <w:rPr>
          <w:b/>
          <w:bCs/>
          <w:sz w:val="24"/>
          <w:szCs w:val="24"/>
        </w:rPr>
        <w:t>………………………………………………………………………………………………………………</w:t>
      </w:r>
      <w:r w:rsidR="00025C9C" w:rsidRPr="00B30FD6">
        <w:rPr>
          <w:b/>
          <w:bCs/>
          <w:sz w:val="24"/>
          <w:szCs w:val="24"/>
        </w:rPr>
        <w:t>………………………………………………………………………………………………………………</w:t>
      </w:r>
    </w:p>
    <w:p w14:paraId="314DB67C" w14:textId="475C6983" w:rsidR="00800A27" w:rsidRPr="00B30FD6" w:rsidRDefault="00800A27" w:rsidP="00DB448E">
      <w:pPr>
        <w:spacing w:before="10" w:after="240" w:line="276" w:lineRule="auto"/>
        <w:ind w:left="-567" w:right="-567"/>
        <w:jc w:val="both"/>
        <w:rPr>
          <w:sz w:val="24"/>
          <w:szCs w:val="24"/>
        </w:rPr>
      </w:pPr>
      <w:r w:rsidRPr="00B30FD6">
        <w:rPr>
          <w:b/>
          <w:bCs/>
          <w:sz w:val="24"/>
          <w:szCs w:val="24"/>
        </w:rPr>
        <w:t>İşbu form yukarıdaki ve aşağıdaki boşluklar doldurulduktan sonra imzalanmıştır.</w:t>
      </w:r>
    </w:p>
    <w:tbl>
      <w:tblPr>
        <w:tblStyle w:val="TabloKlavuzu"/>
        <w:tblW w:w="10484" w:type="dxa"/>
        <w:jc w:val="center"/>
        <w:tblLook w:val="04A0" w:firstRow="1" w:lastRow="0" w:firstColumn="1" w:lastColumn="0" w:noHBand="0" w:noVBand="1"/>
      </w:tblPr>
      <w:tblGrid>
        <w:gridCol w:w="2408"/>
        <w:gridCol w:w="4424"/>
        <w:gridCol w:w="1904"/>
        <w:gridCol w:w="1748"/>
      </w:tblGrid>
      <w:tr w:rsidR="00800A27" w:rsidRPr="00B30FD6" w14:paraId="6EC6C577" w14:textId="77777777" w:rsidTr="00A135D2">
        <w:trPr>
          <w:trHeight w:val="222"/>
          <w:jc w:val="center"/>
        </w:trPr>
        <w:tc>
          <w:tcPr>
            <w:tcW w:w="2408" w:type="dxa"/>
            <w:vAlign w:val="center"/>
          </w:tcPr>
          <w:p w14:paraId="0D5E85B2" w14:textId="77777777" w:rsidR="00800A27" w:rsidRPr="00B30FD6" w:rsidRDefault="00800A27" w:rsidP="00D03C9A">
            <w:pPr>
              <w:jc w:val="center"/>
              <w:rPr>
                <w:b/>
                <w:sz w:val="24"/>
                <w:szCs w:val="24"/>
                <w:lang w:val="tr-TR"/>
              </w:rPr>
            </w:pPr>
          </w:p>
        </w:tc>
        <w:tc>
          <w:tcPr>
            <w:tcW w:w="4424" w:type="dxa"/>
            <w:vAlign w:val="center"/>
          </w:tcPr>
          <w:p w14:paraId="7E3BBE8C" w14:textId="77777777" w:rsidR="00800A27" w:rsidRPr="00B30FD6" w:rsidRDefault="00800A27" w:rsidP="00D03C9A">
            <w:pPr>
              <w:jc w:val="center"/>
              <w:rPr>
                <w:b/>
                <w:sz w:val="24"/>
                <w:szCs w:val="24"/>
                <w:lang w:val="tr-TR"/>
              </w:rPr>
            </w:pPr>
            <w:r w:rsidRPr="00B30FD6">
              <w:rPr>
                <w:b/>
                <w:sz w:val="24"/>
                <w:szCs w:val="24"/>
                <w:lang w:val="tr-TR"/>
              </w:rPr>
              <w:t>ADI-SOYADI</w:t>
            </w:r>
          </w:p>
        </w:tc>
        <w:tc>
          <w:tcPr>
            <w:tcW w:w="1904" w:type="dxa"/>
            <w:vAlign w:val="center"/>
          </w:tcPr>
          <w:p w14:paraId="550A0C9A" w14:textId="77777777" w:rsidR="00800A27" w:rsidRPr="00B30FD6" w:rsidRDefault="00800A27" w:rsidP="00D03C9A">
            <w:pPr>
              <w:jc w:val="center"/>
              <w:rPr>
                <w:b/>
                <w:sz w:val="24"/>
                <w:szCs w:val="24"/>
                <w:lang w:val="tr-TR"/>
              </w:rPr>
            </w:pPr>
            <w:r w:rsidRPr="00B30FD6">
              <w:rPr>
                <w:b/>
                <w:sz w:val="24"/>
                <w:szCs w:val="24"/>
                <w:lang w:val="tr-TR"/>
              </w:rPr>
              <w:t>TARİH/SAAT</w:t>
            </w:r>
          </w:p>
        </w:tc>
        <w:tc>
          <w:tcPr>
            <w:tcW w:w="1748" w:type="dxa"/>
            <w:vAlign w:val="center"/>
          </w:tcPr>
          <w:p w14:paraId="7D9240A4" w14:textId="4D12019F" w:rsidR="00800A27" w:rsidRPr="00B30FD6" w:rsidRDefault="00800A27" w:rsidP="00D03C9A">
            <w:pPr>
              <w:jc w:val="center"/>
              <w:rPr>
                <w:b/>
                <w:sz w:val="24"/>
                <w:szCs w:val="24"/>
                <w:lang w:val="tr-TR"/>
              </w:rPr>
            </w:pPr>
            <w:r w:rsidRPr="00B30FD6">
              <w:rPr>
                <w:b/>
                <w:sz w:val="24"/>
                <w:szCs w:val="24"/>
                <w:lang w:val="tr-TR"/>
              </w:rPr>
              <w:t>İMZA</w:t>
            </w:r>
          </w:p>
        </w:tc>
      </w:tr>
      <w:tr w:rsidR="00800A27" w:rsidRPr="00B30FD6" w14:paraId="27E54A3C" w14:textId="77777777" w:rsidTr="00A135D2">
        <w:trPr>
          <w:trHeight w:val="535"/>
          <w:jc w:val="center"/>
        </w:trPr>
        <w:tc>
          <w:tcPr>
            <w:tcW w:w="2408" w:type="dxa"/>
            <w:vAlign w:val="center"/>
          </w:tcPr>
          <w:p w14:paraId="5A926A07" w14:textId="77777777" w:rsidR="00800A27" w:rsidRPr="00B30FD6" w:rsidRDefault="00800A27" w:rsidP="00D03C9A">
            <w:pPr>
              <w:jc w:val="center"/>
              <w:rPr>
                <w:b/>
                <w:sz w:val="24"/>
                <w:szCs w:val="24"/>
                <w:lang w:val="tr-TR"/>
              </w:rPr>
            </w:pPr>
            <w:r w:rsidRPr="00B30FD6">
              <w:rPr>
                <w:b/>
                <w:sz w:val="24"/>
                <w:szCs w:val="24"/>
                <w:lang w:val="tr-TR"/>
              </w:rPr>
              <w:t>HASTA VELİSİ (Yasal Temsilcisi)</w:t>
            </w:r>
          </w:p>
        </w:tc>
        <w:tc>
          <w:tcPr>
            <w:tcW w:w="4424" w:type="dxa"/>
            <w:vAlign w:val="center"/>
          </w:tcPr>
          <w:p w14:paraId="3DFA7BDD" w14:textId="77777777" w:rsidR="00800A27" w:rsidRPr="00B30FD6" w:rsidRDefault="00800A27" w:rsidP="00D03C9A">
            <w:pPr>
              <w:jc w:val="center"/>
              <w:rPr>
                <w:b/>
                <w:sz w:val="24"/>
                <w:szCs w:val="24"/>
                <w:lang w:val="tr-TR"/>
              </w:rPr>
            </w:pPr>
          </w:p>
        </w:tc>
        <w:tc>
          <w:tcPr>
            <w:tcW w:w="1904" w:type="dxa"/>
            <w:vAlign w:val="center"/>
          </w:tcPr>
          <w:p w14:paraId="4D6EA7A6" w14:textId="77777777" w:rsidR="00800A27" w:rsidRPr="00B30FD6" w:rsidRDefault="00800A27" w:rsidP="00D03C9A">
            <w:pPr>
              <w:jc w:val="center"/>
              <w:rPr>
                <w:b/>
                <w:sz w:val="24"/>
                <w:szCs w:val="24"/>
                <w:lang w:val="tr-TR"/>
              </w:rPr>
            </w:pPr>
          </w:p>
        </w:tc>
        <w:tc>
          <w:tcPr>
            <w:tcW w:w="1748" w:type="dxa"/>
            <w:vMerge w:val="restart"/>
            <w:vAlign w:val="center"/>
          </w:tcPr>
          <w:p w14:paraId="29226765" w14:textId="77777777" w:rsidR="00800A27" w:rsidRPr="00B30FD6" w:rsidRDefault="00800A27" w:rsidP="00D03C9A">
            <w:pPr>
              <w:jc w:val="center"/>
              <w:rPr>
                <w:b/>
                <w:sz w:val="24"/>
                <w:szCs w:val="24"/>
                <w:lang w:val="tr-TR"/>
              </w:rPr>
            </w:pPr>
          </w:p>
        </w:tc>
      </w:tr>
      <w:tr w:rsidR="00D03C9A" w:rsidRPr="00B30FD6" w14:paraId="05F8D42E" w14:textId="77777777" w:rsidTr="00A135D2">
        <w:trPr>
          <w:trHeight w:val="535"/>
          <w:jc w:val="center"/>
        </w:trPr>
        <w:tc>
          <w:tcPr>
            <w:tcW w:w="2408" w:type="dxa"/>
            <w:vAlign w:val="center"/>
          </w:tcPr>
          <w:p w14:paraId="6F8C0922" w14:textId="7D9EB851" w:rsidR="00D03C9A" w:rsidRPr="00B30FD6" w:rsidRDefault="00D03C9A" w:rsidP="00D03C9A">
            <w:pPr>
              <w:jc w:val="center"/>
              <w:rPr>
                <w:b/>
                <w:sz w:val="24"/>
                <w:szCs w:val="24"/>
                <w:lang w:val="tr-TR"/>
              </w:rPr>
            </w:pPr>
            <w:r w:rsidRPr="00B30FD6">
              <w:rPr>
                <w:b/>
                <w:sz w:val="24"/>
                <w:szCs w:val="24"/>
                <w:lang w:val="tr-TR"/>
              </w:rPr>
              <w:t>HASTA</w:t>
            </w:r>
          </w:p>
        </w:tc>
        <w:tc>
          <w:tcPr>
            <w:tcW w:w="4424" w:type="dxa"/>
            <w:vAlign w:val="center"/>
          </w:tcPr>
          <w:p w14:paraId="6A4755C2" w14:textId="77777777" w:rsidR="00D03C9A" w:rsidRPr="00B30FD6" w:rsidRDefault="00D03C9A" w:rsidP="00D03C9A">
            <w:pPr>
              <w:jc w:val="center"/>
              <w:rPr>
                <w:b/>
                <w:sz w:val="24"/>
                <w:szCs w:val="24"/>
                <w:lang w:val="tr-TR"/>
              </w:rPr>
            </w:pPr>
          </w:p>
        </w:tc>
        <w:tc>
          <w:tcPr>
            <w:tcW w:w="1904" w:type="dxa"/>
            <w:vAlign w:val="center"/>
          </w:tcPr>
          <w:p w14:paraId="4DB1EFC8" w14:textId="77777777" w:rsidR="00D03C9A" w:rsidRPr="00B30FD6" w:rsidRDefault="00D03C9A" w:rsidP="00D03C9A">
            <w:pPr>
              <w:jc w:val="center"/>
              <w:rPr>
                <w:b/>
                <w:sz w:val="24"/>
                <w:szCs w:val="24"/>
                <w:lang w:val="tr-TR"/>
              </w:rPr>
            </w:pPr>
          </w:p>
        </w:tc>
        <w:tc>
          <w:tcPr>
            <w:tcW w:w="1748" w:type="dxa"/>
            <w:vMerge/>
            <w:vAlign w:val="center"/>
          </w:tcPr>
          <w:p w14:paraId="3E48B29C" w14:textId="77777777" w:rsidR="00D03C9A" w:rsidRPr="00B30FD6" w:rsidRDefault="00D03C9A" w:rsidP="00D03C9A">
            <w:pPr>
              <w:jc w:val="center"/>
              <w:rPr>
                <w:b/>
                <w:sz w:val="24"/>
                <w:szCs w:val="24"/>
                <w:lang w:val="tr-TR"/>
              </w:rPr>
            </w:pPr>
          </w:p>
        </w:tc>
      </w:tr>
    </w:tbl>
    <w:p w14:paraId="1095A908" w14:textId="7E04B9FD" w:rsidR="00800A27" w:rsidRPr="00B30FD6" w:rsidRDefault="00800A27" w:rsidP="00A135D2">
      <w:pPr>
        <w:spacing w:before="10" w:after="240" w:line="360" w:lineRule="auto"/>
        <w:ind w:right="-57"/>
        <w:jc w:val="both"/>
        <w:rPr>
          <w:b/>
          <w:sz w:val="24"/>
          <w:szCs w:val="24"/>
        </w:rPr>
      </w:pPr>
      <w:r w:rsidRPr="00B30FD6">
        <w:rPr>
          <w:b/>
          <w:sz w:val="24"/>
          <w:szCs w:val="24"/>
        </w:rPr>
        <w:t xml:space="preserve"> </w:t>
      </w:r>
      <w:r w:rsidR="00AF4266" w:rsidRPr="00B30FD6">
        <w:rPr>
          <w:b/>
          <w:sz w:val="24"/>
          <w:szCs w:val="24"/>
        </w:rPr>
        <w:t xml:space="preserve"> </w:t>
      </w:r>
      <w:r w:rsidRPr="00B30FD6">
        <w:rPr>
          <w:b/>
          <w:sz w:val="24"/>
          <w:szCs w:val="24"/>
        </w:rPr>
        <w:t xml:space="preserve">                                                 </w:t>
      </w:r>
      <w:r w:rsidRPr="00B30FD6">
        <w:rPr>
          <w:b/>
          <w:sz w:val="24"/>
          <w:szCs w:val="24"/>
        </w:rPr>
        <w:tab/>
        <w:t>SORUMLU ÖĞRETİM ÜYESİ İMZA VE KAŞESİ</w:t>
      </w:r>
      <w:r w:rsidR="00AF4266" w:rsidRPr="00B30FD6">
        <w:rPr>
          <w:b/>
          <w:sz w:val="24"/>
          <w:szCs w:val="24"/>
        </w:rPr>
        <w:t xml:space="preserve">    </w:t>
      </w:r>
      <w:r w:rsidR="006B40B0" w:rsidRPr="00B30FD6">
        <w:rPr>
          <w:b/>
          <w:sz w:val="24"/>
          <w:szCs w:val="24"/>
        </w:rPr>
        <w:t xml:space="preserve">   </w:t>
      </w:r>
      <w:r w:rsidR="001E7DAE" w:rsidRPr="00B30FD6">
        <w:rPr>
          <w:b/>
          <w:sz w:val="24"/>
          <w:szCs w:val="24"/>
        </w:rPr>
        <w:t xml:space="preserve">   </w:t>
      </w:r>
    </w:p>
    <w:sectPr w:rsidR="00800A27" w:rsidRPr="00B30FD6"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11CF3" w14:textId="77777777" w:rsidR="00DA0A3E" w:rsidRDefault="00DA0A3E" w:rsidP="00A2541A">
      <w:r>
        <w:separator/>
      </w:r>
    </w:p>
  </w:endnote>
  <w:endnote w:type="continuationSeparator" w:id="0">
    <w:p w14:paraId="062699EC" w14:textId="77777777" w:rsidR="00DA0A3E" w:rsidRDefault="00DA0A3E"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24B1" w14:textId="77777777" w:rsidR="00DA0A3E" w:rsidRDefault="00DA0A3E" w:rsidP="00A2541A">
      <w:r>
        <w:separator/>
      </w:r>
    </w:p>
  </w:footnote>
  <w:footnote w:type="continuationSeparator" w:id="0">
    <w:p w14:paraId="2BD6DA1F" w14:textId="77777777" w:rsidR="00DA0A3E" w:rsidRDefault="00DA0A3E"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0BBC69B8"/>
    <w:multiLevelType w:val="hybridMultilevel"/>
    <w:tmpl w:val="FFAAAF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A3937FB"/>
    <w:multiLevelType w:val="hybridMultilevel"/>
    <w:tmpl w:val="9D2665B2"/>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6"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7"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8" w15:restartNumberingAfterBreak="0">
    <w:nsid w:val="5C464536"/>
    <w:multiLevelType w:val="hybridMultilevel"/>
    <w:tmpl w:val="BEF08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1"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1"/>
  </w:num>
  <w:num w:numId="3">
    <w:abstractNumId w:val="3"/>
  </w:num>
  <w:num w:numId="4">
    <w:abstractNumId w:val="7"/>
  </w:num>
  <w:num w:numId="5">
    <w:abstractNumId w:val="6"/>
  </w:num>
  <w:num w:numId="6">
    <w:abstractNumId w:val="0"/>
  </w:num>
  <w:num w:numId="7">
    <w:abstractNumId w:val="10"/>
  </w:num>
  <w:num w:numId="8">
    <w:abstractNumId w:val="4"/>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20917"/>
    <w:rsid w:val="00025C9C"/>
    <w:rsid w:val="00030C08"/>
    <w:rsid w:val="000A2976"/>
    <w:rsid w:val="001008C1"/>
    <w:rsid w:val="00120349"/>
    <w:rsid w:val="00120B15"/>
    <w:rsid w:val="00183772"/>
    <w:rsid w:val="0018551F"/>
    <w:rsid w:val="00191F8E"/>
    <w:rsid w:val="001A679C"/>
    <w:rsid w:val="001E7DAE"/>
    <w:rsid w:val="002039D6"/>
    <w:rsid w:val="002E7AD7"/>
    <w:rsid w:val="002F4B97"/>
    <w:rsid w:val="00302924"/>
    <w:rsid w:val="00344C18"/>
    <w:rsid w:val="00352F27"/>
    <w:rsid w:val="003608AA"/>
    <w:rsid w:val="00393FA2"/>
    <w:rsid w:val="003F19B0"/>
    <w:rsid w:val="003F23A9"/>
    <w:rsid w:val="00427841"/>
    <w:rsid w:val="004C059A"/>
    <w:rsid w:val="004E728B"/>
    <w:rsid w:val="004F5D9E"/>
    <w:rsid w:val="005038D2"/>
    <w:rsid w:val="00511769"/>
    <w:rsid w:val="00540656"/>
    <w:rsid w:val="0055363A"/>
    <w:rsid w:val="005A077A"/>
    <w:rsid w:val="00631151"/>
    <w:rsid w:val="00644454"/>
    <w:rsid w:val="00646D61"/>
    <w:rsid w:val="006B40B0"/>
    <w:rsid w:val="006B6655"/>
    <w:rsid w:val="00797ACB"/>
    <w:rsid w:val="007C46F5"/>
    <w:rsid w:val="007F20F8"/>
    <w:rsid w:val="00800A27"/>
    <w:rsid w:val="00896F0E"/>
    <w:rsid w:val="008A2778"/>
    <w:rsid w:val="008D37D1"/>
    <w:rsid w:val="00911537"/>
    <w:rsid w:val="0091414A"/>
    <w:rsid w:val="00963CE5"/>
    <w:rsid w:val="00972198"/>
    <w:rsid w:val="00973CBC"/>
    <w:rsid w:val="009B35F5"/>
    <w:rsid w:val="009D6E3F"/>
    <w:rsid w:val="00A0537F"/>
    <w:rsid w:val="00A1141A"/>
    <w:rsid w:val="00A135D2"/>
    <w:rsid w:val="00A2541A"/>
    <w:rsid w:val="00A606A1"/>
    <w:rsid w:val="00A81DB3"/>
    <w:rsid w:val="00A96A3A"/>
    <w:rsid w:val="00AA6C6B"/>
    <w:rsid w:val="00AA70A4"/>
    <w:rsid w:val="00AF14EF"/>
    <w:rsid w:val="00AF4266"/>
    <w:rsid w:val="00B115A9"/>
    <w:rsid w:val="00B14C7B"/>
    <w:rsid w:val="00B30FD6"/>
    <w:rsid w:val="00B5429B"/>
    <w:rsid w:val="00B640D7"/>
    <w:rsid w:val="00B77414"/>
    <w:rsid w:val="00BC356D"/>
    <w:rsid w:val="00BE05A8"/>
    <w:rsid w:val="00C06BA9"/>
    <w:rsid w:val="00C15C9A"/>
    <w:rsid w:val="00C42729"/>
    <w:rsid w:val="00CB6248"/>
    <w:rsid w:val="00CD47F4"/>
    <w:rsid w:val="00CE0F55"/>
    <w:rsid w:val="00D03C9A"/>
    <w:rsid w:val="00D11E70"/>
    <w:rsid w:val="00D14191"/>
    <w:rsid w:val="00D318FD"/>
    <w:rsid w:val="00D55B81"/>
    <w:rsid w:val="00DA0A3E"/>
    <w:rsid w:val="00DB448E"/>
    <w:rsid w:val="00DE74A0"/>
    <w:rsid w:val="00E3658F"/>
    <w:rsid w:val="00EA2A96"/>
    <w:rsid w:val="00EA793A"/>
    <w:rsid w:val="00EC5D8F"/>
    <w:rsid w:val="00ED44A7"/>
    <w:rsid w:val="00F45FA1"/>
    <w:rsid w:val="00FA213F"/>
    <w:rsid w:val="00FA5360"/>
    <w:rsid w:val="00FA7BEC"/>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2022-12-02T13:47:00Z</dcterms:created>
  <dcterms:modified xsi:type="dcterms:W3CDTF">2022-12-02T13:47:00Z</dcterms:modified>
</cp:coreProperties>
</file>