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481"/>
        <w:tblW w:w="10768" w:type="dxa"/>
        <w:tblLook w:val="04A0" w:firstRow="1" w:lastRow="0" w:firstColumn="1" w:lastColumn="0" w:noHBand="0" w:noVBand="1"/>
      </w:tblPr>
      <w:tblGrid>
        <w:gridCol w:w="1951"/>
        <w:gridCol w:w="5103"/>
        <w:gridCol w:w="2155"/>
        <w:gridCol w:w="1559"/>
      </w:tblGrid>
      <w:tr w:rsidR="00002C12" w14:paraId="203B1D7E" w14:textId="77777777" w:rsidTr="00002C12">
        <w:trPr>
          <w:trHeight w:val="339"/>
        </w:trPr>
        <w:tc>
          <w:tcPr>
            <w:tcW w:w="1951" w:type="dxa"/>
            <w:vMerge w:val="restart"/>
          </w:tcPr>
          <w:p w14:paraId="16D1EDC9" w14:textId="77777777" w:rsidR="00002C12" w:rsidRDefault="00002C12" w:rsidP="00002C12">
            <w:pPr>
              <w:tabs>
                <w:tab w:val="right" w:pos="2070"/>
              </w:tabs>
              <w:rPr>
                <w:sz w:val="20"/>
                <w:szCs w:val="20"/>
              </w:rPr>
            </w:pPr>
            <w:r w:rsidRPr="002D40BB">
              <w:rPr>
                <w:noProof/>
                <w:lang w:eastAsia="tr-TR"/>
              </w:rPr>
              <w:drawing>
                <wp:anchor distT="0" distB="0" distL="114300" distR="114300" simplePos="0" relativeHeight="251658752" behindDoc="0" locked="0" layoutInCell="1" allowOverlap="1" wp14:anchorId="14558CE0" wp14:editId="7DD9D4C5">
                  <wp:simplePos x="0" y="0"/>
                  <wp:positionH relativeFrom="column">
                    <wp:posOffset>8890</wp:posOffset>
                  </wp:positionH>
                  <wp:positionV relativeFrom="paragraph">
                    <wp:posOffset>74930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20D3C657" w14:textId="77777777" w:rsidR="00002C12" w:rsidRDefault="00002C12" w:rsidP="00002C12">
            <w:pPr>
              <w:spacing w:line="276" w:lineRule="auto"/>
              <w:jc w:val="center"/>
              <w:rPr>
                <w:b/>
                <w:sz w:val="24"/>
                <w:szCs w:val="24"/>
              </w:rPr>
            </w:pPr>
            <w:r>
              <w:rPr>
                <w:b/>
                <w:sz w:val="24"/>
                <w:szCs w:val="24"/>
              </w:rPr>
              <w:t xml:space="preserve">TNKÜ </w:t>
            </w:r>
          </w:p>
          <w:p w14:paraId="24E9CEC3" w14:textId="71353233" w:rsidR="00002C12" w:rsidRPr="00E70436" w:rsidRDefault="00002C12" w:rsidP="00002C12">
            <w:pPr>
              <w:spacing w:line="276" w:lineRule="auto"/>
              <w:jc w:val="center"/>
              <w:rPr>
                <w:b/>
                <w:sz w:val="24"/>
                <w:szCs w:val="24"/>
              </w:rPr>
            </w:pPr>
            <w:r w:rsidRPr="00972198">
              <w:rPr>
                <w:b/>
                <w:sz w:val="24"/>
                <w:szCs w:val="24"/>
              </w:rPr>
              <w:t>AĞIZ VE DİŞ SAĞLIĞI</w:t>
            </w:r>
            <w:r>
              <w:rPr>
                <w:b/>
                <w:sz w:val="24"/>
                <w:szCs w:val="24"/>
              </w:rPr>
              <w:t xml:space="preserve"> </w:t>
            </w:r>
            <w:r w:rsidRPr="00972198">
              <w:rPr>
                <w:b/>
                <w:sz w:val="24"/>
                <w:szCs w:val="24"/>
              </w:rPr>
              <w:t xml:space="preserve">UYGULAMA </w:t>
            </w:r>
            <w:r>
              <w:rPr>
                <w:b/>
                <w:sz w:val="24"/>
                <w:szCs w:val="24"/>
              </w:rPr>
              <w:t xml:space="preserve">                         </w:t>
            </w:r>
            <w:bookmarkStart w:id="0" w:name="_GoBack"/>
            <w:bookmarkEnd w:id="0"/>
            <w:r w:rsidRPr="00972198">
              <w:rPr>
                <w:b/>
                <w:sz w:val="24"/>
                <w:szCs w:val="24"/>
              </w:rPr>
              <w:t>VE ARAŞTIRMA MERKEZİ</w:t>
            </w:r>
            <w:r w:rsidRPr="008A406A">
              <w:rPr>
                <w:b/>
                <w:sz w:val="24"/>
                <w:szCs w:val="24"/>
              </w:rPr>
              <w:t xml:space="preserve"> </w:t>
            </w:r>
            <w:r>
              <w:rPr>
                <w:b/>
                <w:sz w:val="24"/>
                <w:szCs w:val="24"/>
              </w:rPr>
              <w:t xml:space="preserve">                                             </w:t>
            </w:r>
            <w:r w:rsidRPr="008A406A">
              <w:rPr>
                <w:b/>
                <w:sz w:val="24"/>
                <w:szCs w:val="24"/>
              </w:rPr>
              <w:t>DİŞ ÇEKİMİ ONAM FORMU</w:t>
            </w:r>
          </w:p>
        </w:tc>
        <w:tc>
          <w:tcPr>
            <w:tcW w:w="2155" w:type="dxa"/>
            <w:vAlign w:val="center"/>
          </w:tcPr>
          <w:p w14:paraId="38ADC7C9" w14:textId="5F0DCBAD" w:rsidR="00002C12" w:rsidRDefault="00002C12" w:rsidP="00002C12">
            <w:pPr>
              <w:rPr>
                <w:b/>
                <w:bCs/>
                <w:sz w:val="20"/>
                <w:szCs w:val="20"/>
              </w:rPr>
            </w:pPr>
            <w:r w:rsidRPr="00251A7F">
              <w:rPr>
                <w:w w:val="105"/>
                <w:sz w:val="20"/>
                <w:szCs w:val="20"/>
              </w:rPr>
              <w:t>Doküman No:</w:t>
            </w:r>
          </w:p>
        </w:tc>
        <w:tc>
          <w:tcPr>
            <w:tcW w:w="1559" w:type="dxa"/>
            <w:vAlign w:val="center"/>
          </w:tcPr>
          <w:p w14:paraId="7DD645A7" w14:textId="1A84F869" w:rsidR="00002C12" w:rsidRDefault="00002C12" w:rsidP="00002C12">
            <w:pPr>
              <w:spacing w:line="276" w:lineRule="auto"/>
              <w:rPr>
                <w:b/>
                <w:bCs/>
                <w:sz w:val="20"/>
                <w:szCs w:val="20"/>
              </w:rPr>
            </w:pPr>
            <w:r w:rsidRPr="00251A7F">
              <w:rPr>
                <w:sz w:val="20"/>
                <w:szCs w:val="20"/>
              </w:rPr>
              <w:t>EYS-FRM-</w:t>
            </w:r>
            <w:r>
              <w:rPr>
                <w:sz w:val="20"/>
                <w:szCs w:val="20"/>
              </w:rPr>
              <w:t>248</w:t>
            </w:r>
          </w:p>
        </w:tc>
      </w:tr>
      <w:tr w:rsidR="00002C12" w14:paraId="35621B2D" w14:textId="77777777" w:rsidTr="00002C12">
        <w:trPr>
          <w:trHeight w:val="339"/>
        </w:trPr>
        <w:tc>
          <w:tcPr>
            <w:tcW w:w="1951" w:type="dxa"/>
            <w:vMerge/>
          </w:tcPr>
          <w:p w14:paraId="16E72E23" w14:textId="776CBC29" w:rsidR="00002C12" w:rsidRDefault="00002C12" w:rsidP="00002C12">
            <w:pPr>
              <w:spacing w:before="188"/>
              <w:ind w:right="4239"/>
              <w:rPr>
                <w:b/>
                <w:bCs/>
                <w:sz w:val="20"/>
                <w:szCs w:val="20"/>
              </w:rPr>
            </w:pPr>
          </w:p>
        </w:tc>
        <w:tc>
          <w:tcPr>
            <w:tcW w:w="5103" w:type="dxa"/>
            <w:vMerge/>
          </w:tcPr>
          <w:p w14:paraId="3DE1B381" w14:textId="77777777" w:rsidR="00002C12" w:rsidRDefault="00002C12" w:rsidP="00002C12">
            <w:pPr>
              <w:jc w:val="center"/>
              <w:rPr>
                <w:b/>
                <w:bCs/>
                <w:sz w:val="20"/>
                <w:szCs w:val="20"/>
              </w:rPr>
            </w:pPr>
          </w:p>
        </w:tc>
        <w:tc>
          <w:tcPr>
            <w:tcW w:w="2155" w:type="dxa"/>
            <w:vAlign w:val="center"/>
          </w:tcPr>
          <w:p w14:paraId="16B03DF2" w14:textId="46972BE8" w:rsidR="00002C12" w:rsidRDefault="00002C12" w:rsidP="00002C12">
            <w:pPr>
              <w:rPr>
                <w:b/>
                <w:bCs/>
                <w:sz w:val="20"/>
                <w:szCs w:val="20"/>
              </w:rPr>
            </w:pPr>
            <w:r w:rsidRPr="00251A7F">
              <w:rPr>
                <w:w w:val="105"/>
                <w:sz w:val="20"/>
                <w:szCs w:val="20"/>
              </w:rPr>
              <w:t>Hazırlama Tarihi:</w:t>
            </w:r>
          </w:p>
        </w:tc>
        <w:tc>
          <w:tcPr>
            <w:tcW w:w="1559" w:type="dxa"/>
            <w:vAlign w:val="center"/>
          </w:tcPr>
          <w:p w14:paraId="02453DD7" w14:textId="3C354412" w:rsidR="00002C12" w:rsidRDefault="00002C12" w:rsidP="00002C12">
            <w:pPr>
              <w:spacing w:line="276" w:lineRule="auto"/>
              <w:rPr>
                <w:b/>
                <w:bCs/>
                <w:sz w:val="20"/>
                <w:szCs w:val="20"/>
              </w:rPr>
            </w:pPr>
            <w:r>
              <w:rPr>
                <w:sz w:val="20"/>
                <w:szCs w:val="20"/>
              </w:rPr>
              <w:t>05.01.2022</w:t>
            </w:r>
          </w:p>
        </w:tc>
      </w:tr>
      <w:tr w:rsidR="00002C12" w14:paraId="7A379CF5" w14:textId="77777777" w:rsidTr="00002C12">
        <w:trPr>
          <w:trHeight w:val="339"/>
        </w:trPr>
        <w:tc>
          <w:tcPr>
            <w:tcW w:w="1951" w:type="dxa"/>
            <w:vMerge/>
          </w:tcPr>
          <w:p w14:paraId="0FB95E6D" w14:textId="77777777" w:rsidR="00002C12" w:rsidRDefault="00002C12" w:rsidP="00002C12">
            <w:pPr>
              <w:spacing w:before="188"/>
              <w:ind w:right="4239"/>
              <w:rPr>
                <w:b/>
                <w:bCs/>
                <w:sz w:val="20"/>
                <w:szCs w:val="20"/>
              </w:rPr>
            </w:pPr>
          </w:p>
        </w:tc>
        <w:tc>
          <w:tcPr>
            <w:tcW w:w="5103" w:type="dxa"/>
            <w:vMerge/>
            <w:vAlign w:val="center"/>
          </w:tcPr>
          <w:p w14:paraId="5568343E" w14:textId="77777777" w:rsidR="00002C12" w:rsidRPr="00E70436" w:rsidRDefault="00002C12" w:rsidP="00002C12">
            <w:pPr>
              <w:jc w:val="center"/>
              <w:rPr>
                <w:b/>
                <w:sz w:val="24"/>
                <w:szCs w:val="24"/>
              </w:rPr>
            </w:pPr>
          </w:p>
        </w:tc>
        <w:tc>
          <w:tcPr>
            <w:tcW w:w="2155" w:type="dxa"/>
            <w:vAlign w:val="center"/>
          </w:tcPr>
          <w:p w14:paraId="19A914A7" w14:textId="57885147" w:rsidR="00002C12" w:rsidRDefault="00002C12" w:rsidP="00002C12">
            <w:pPr>
              <w:rPr>
                <w:b/>
                <w:bCs/>
                <w:sz w:val="20"/>
                <w:szCs w:val="20"/>
              </w:rPr>
            </w:pPr>
            <w:r w:rsidRPr="00251A7F">
              <w:rPr>
                <w:w w:val="105"/>
                <w:sz w:val="20"/>
                <w:szCs w:val="20"/>
              </w:rPr>
              <w:t>Revizyon Tarihi:</w:t>
            </w:r>
          </w:p>
        </w:tc>
        <w:tc>
          <w:tcPr>
            <w:tcW w:w="1559" w:type="dxa"/>
            <w:vAlign w:val="center"/>
          </w:tcPr>
          <w:p w14:paraId="068A1440" w14:textId="3C57F74A" w:rsidR="00002C12" w:rsidRDefault="00002C12" w:rsidP="00002C12">
            <w:pPr>
              <w:spacing w:line="276" w:lineRule="auto"/>
              <w:rPr>
                <w:b/>
                <w:bCs/>
                <w:sz w:val="20"/>
                <w:szCs w:val="20"/>
              </w:rPr>
            </w:pPr>
            <w:r w:rsidRPr="00251A7F">
              <w:rPr>
                <w:sz w:val="20"/>
                <w:szCs w:val="20"/>
              </w:rPr>
              <w:t>--</w:t>
            </w:r>
          </w:p>
        </w:tc>
      </w:tr>
      <w:tr w:rsidR="00002C12" w14:paraId="47ED5780" w14:textId="77777777" w:rsidTr="00002C12">
        <w:trPr>
          <w:trHeight w:val="339"/>
        </w:trPr>
        <w:tc>
          <w:tcPr>
            <w:tcW w:w="1951" w:type="dxa"/>
            <w:vMerge/>
          </w:tcPr>
          <w:p w14:paraId="428D6EAC" w14:textId="77777777" w:rsidR="00002C12" w:rsidRDefault="00002C12" w:rsidP="00002C12">
            <w:pPr>
              <w:spacing w:before="188"/>
              <w:ind w:right="4239"/>
              <w:rPr>
                <w:b/>
                <w:bCs/>
                <w:sz w:val="20"/>
                <w:szCs w:val="20"/>
              </w:rPr>
            </w:pPr>
          </w:p>
        </w:tc>
        <w:tc>
          <w:tcPr>
            <w:tcW w:w="5103" w:type="dxa"/>
            <w:vMerge/>
          </w:tcPr>
          <w:p w14:paraId="46DB8624" w14:textId="77777777" w:rsidR="00002C12" w:rsidRDefault="00002C12" w:rsidP="00002C12">
            <w:pPr>
              <w:spacing w:before="188" w:line="276" w:lineRule="auto"/>
              <w:ind w:right="4239"/>
              <w:rPr>
                <w:b/>
                <w:bCs/>
                <w:sz w:val="20"/>
                <w:szCs w:val="20"/>
              </w:rPr>
            </w:pPr>
          </w:p>
        </w:tc>
        <w:tc>
          <w:tcPr>
            <w:tcW w:w="2155" w:type="dxa"/>
            <w:vAlign w:val="center"/>
          </w:tcPr>
          <w:p w14:paraId="6EB5DBC2" w14:textId="1DA435D6" w:rsidR="00002C12" w:rsidRDefault="00002C12" w:rsidP="00002C12">
            <w:pPr>
              <w:rPr>
                <w:b/>
                <w:bCs/>
                <w:sz w:val="20"/>
                <w:szCs w:val="20"/>
              </w:rPr>
            </w:pPr>
            <w:r w:rsidRPr="00251A7F">
              <w:rPr>
                <w:w w:val="105"/>
                <w:sz w:val="20"/>
                <w:szCs w:val="20"/>
              </w:rPr>
              <w:t>Revizyon No:</w:t>
            </w:r>
          </w:p>
        </w:tc>
        <w:tc>
          <w:tcPr>
            <w:tcW w:w="1559" w:type="dxa"/>
            <w:vAlign w:val="center"/>
          </w:tcPr>
          <w:p w14:paraId="51BC82A8" w14:textId="2D96ADA5" w:rsidR="00002C12" w:rsidRPr="0018551F" w:rsidRDefault="00002C12" w:rsidP="00002C12">
            <w:pPr>
              <w:spacing w:line="276" w:lineRule="auto"/>
              <w:rPr>
                <w:b/>
                <w:bCs/>
                <w:sz w:val="24"/>
                <w:szCs w:val="24"/>
              </w:rPr>
            </w:pPr>
            <w:r w:rsidRPr="00251A7F">
              <w:rPr>
                <w:sz w:val="20"/>
                <w:szCs w:val="20"/>
              </w:rPr>
              <w:t>0</w:t>
            </w:r>
          </w:p>
        </w:tc>
      </w:tr>
      <w:tr w:rsidR="00002C12" w14:paraId="3D201F17" w14:textId="77777777" w:rsidTr="00002C12">
        <w:trPr>
          <w:trHeight w:val="339"/>
        </w:trPr>
        <w:tc>
          <w:tcPr>
            <w:tcW w:w="1951" w:type="dxa"/>
            <w:vMerge/>
          </w:tcPr>
          <w:p w14:paraId="774295A0" w14:textId="77777777" w:rsidR="00002C12" w:rsidRDefault="00002C12" w:rsidP="00002C12">
            <w:pPr>
              <w:spacing w:before="188"/>
              <w:ind w:right="4239"/>
              <w:rPr>
                <w:b/>
                <w:bCs/>
                <w:sz w:val="20"/>
                <w:szCs w:val="20"/>
              </w:rPr>
            </w:pPr>
          </w:p>
        </w:tc>
        <w:tc>
          <w:tcPr>
            <w:tcW w:w="5103" w:type="dxa"/>
            <w:vMerge/>
          </w:tcPr>
          <w:p w14:paraId="507309F1" w14:textId="77777777" w:rsidR="00002C12" w:rsidRDefault="00002C12" w:rsidP="00002C12">
            <w:pPr>
              <w:spacing w:before="188" w:line="276" w:lineRule="auto"/>
              <w:ind w:right="4239"/>
              <w:rPr>
                <w:b/>
                <w:bCs/>
                <w:sz w:val="20"/>
                <w:szCs w:val="20"/>
              </w:rPr>
            </w:pPr>
          </w:p>
        </w:tc>
        <w:tc>
          <w:tcPr>
            <w:tcW w:w="2155" w:type="dxa"/>
            <w:vAlign w:val="center"/>
          </w:tcPr>
          <w:p w14:paraId="68515544" w14:textId="243D4DC6" w:rsidR="00002C12" w:rsidRPr="00F5797E" w:rsidRDefault="00002C12" w:rsidP="00002C12">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559" w:type="dxa"/>
            <w:vAlign w:val="center"/>
          </w:tcPr>
          <w:p w14:paraId="1340EF11" w14:textId="38585790" w:rsidR="00002C12" w:rsidRPr="00E70436" w:rsidRDefault="00002C12" w:rsidP="00002C12">
            <w:r>
              <w:rPr>
                <w:sz w:val="20"/>
                <w:szCs w:val="20"/>
              </w:rPr>
              <w:t>2</w:t>
            </w:r>
          </w:p>
        </w:tc>
      </w:tr>
    </w:tbl>
    <w:p w14:paraId="31576150" w14:textId="67387A0F" w:rsidR="008A406A" w:rsidRDefault="008A406A">
      <w:pPr>
        <w:pStyle w:val="GvdeMetni"/>
        <w:spacing w:before="8"/>
        <w:rPr>
          <w:b/>
          <w:sz w:val="20"/>
          <w:szCs w:val="20"/>
        </w:rPr>
      </w:pPr>
    </w:p>
    <w:p w14:paraId="47268A25" w14:textId="77777777" w:rsidR="00936953" w:rsidRPr="009B7F9E" w:rsidRDefault="00936953">
      <w:pPr>
        <w:pStyle w:val="GvdeMetni"/>
        <w:spacing w:before="8"/>
        <w:rPr>
          <w:b/>
          <w:sz w:val="20"/>
          <w:szCs w:val="20"/>
        </w:rPr>
      </w:pPr>
    </w:p>
    <w:tbl>
      <w:tblPr>
        <w:tblStyle w:val="TableNormal1"/>
        <w:tblW w:w="109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8"/>
        <w:gridCol w:w="5012"/>
      </w:tblGrid>
      <w:tr w:rsidR="00B31FE4" w:rsidRPr="00E70436" w14:paraId="01073B5D" w14:textId="77777777" w:rsidTr="008A406A">
        <w:trPr>
          <w:trHeight w:val="228"/>
        </w:trPr>
        <w:tc>
          <w:tcPr>
            <w:tcW w:w="5958" w:type="dxa"/>
            <w:tcBorders>
              <w:bottom w:val="nil"/>
            </w:tcBorders>
            <w:vAlign w:val="center"/>
          </w:tcPr>
          <w:p w14:paraId="78BB9083" w14:textId="00028FCA" w:rsidR="00B31FE4" w:rsidRPr="00E70436" w:rsidRDefault="009E3897" w:rsidP="00E70436">
            <w:pPr>
              <w:rPr>
                <w:b/>
                <w:sz w:val="24"/>
                <w:szCs w:val="24"/>
              </w:rPr>
            </w:pPr>
            <w:r w:rsidRPr="00E70436">
              <w:rPr>
                <w:b/>
                <w:sz w:val="24"/>
                <w:szCs w:val="24"/>
              </w:rPr>
              <w:t>Hastanın</w:t>
            </w:r>
            <w:r w:rsidRPr="00E70436">
              <w:rPr>
                <w:b/>
                <w:spacing w:val="-6"/>
                <w:sz w:val="24"/>
                <w:szCs w:val="24"/>
              </w:rPr>
              <w:t xml:space="preserve"> </w:t>
            </w:r>
            <w:r w:rsidRPr="00E70436">
              <w:rPr>
                <w:b/>
                <w:sz w:val="24"/>
                <w:szCs w:val="24"/>
              </w:rPr>
              <w:t>Adı-Soyadı:</w:t>
            </w:r>
          </w:p>
        </w:tc>
        <w:tc>
          <w:tcPr>
            <w:tcW w:w="5012" w:type="dxa"/>
            <w:vMerge w:val="restart"/>
            <w:tcBorders>
              <w:bottom w:val="single" w:sz="4" w:space="0" w:color="000000"/>
            </w:tcBorders>
          </w:tcPr>
          <w:p w14:paraId="07D3E658" w14:textId="77777777" w:rsidR="00936953" w:rsidRDefault="00936953" w:rsidP="00E70436">
            <w:pPr>
              <w:pStyle w:val="TableParagraph"/>
              <w:spacing w:line="211" w:lineRule="exact"/>
              <w:rPr>
                <w:b/>
                <w:sz w:val="24"/>
                <w:szCs w:val="24"/>
              </w:rPr>
            </w:pPr>
          </w:p>
          <w:p w14:paraId="4F42026A" w14:textId="317C479C" w:rsidR="009B7F9E" w:rsidRDefault="009E3897" w:rsidP="00E70436">
            <w:pPr>
              <w:pStyle w:val="TableParagraph"/>
              <w:spacing w:line="211" w:lineRule="exact"/>
              <w:rPr>
                <w:b/>
                <w:spacing w:val="-1"/>
                <w:sz w:val="24"/>
                <w:szCs w:val="24"/>
              </w:rPr>
            </w:pPr>
            <w:r w:rsidRPr="00E70436">
              <w:rPr>
                <w:b/>
                <w:sz w:val="24"/>
                <w:szCs w:val="24"/>
              </w:rPr>
              <w:t>Adres</w:t>
            </w:r>
            <w:r w:rsidRPr="00E70436">
              <w:rPr>
                <w:b/>
                <w:spacing w:val="-2"/>
                <w:sz w:val="24"/>
                <w:szCs w:val="24"/>
              </w:rPr>
              <w:t xml:space="preserve"> </w:t>
            </w:r>
            <w:r w:rsidRPr="00E70436">
              <w:rPr>
                <w:b/>
                <w:sz w:val="24"/>
                <w:szCs w:val="24"/>
              </w:rPr>
              <w:t>ve</w:t>
            </w:r>
            <w:r w:rsidRPr="00E70436">
              <w:rPr>
                <w:b/>
                <w:spacing w:val="-1"/>
                <w:sz w:val="24"/>
                <w:szCs w:val="24"/>
              </w:rPr>
              <w:t xml:space="preserve"> </w:t>
            </w:r>
            <w:r w:rsidR="00EB7EAD" w:rsidRPr="00E70436">
              <w:rPr>
                <w:b/>
                <w:sz w:val="24"/>
                <w:szCs w:val="24"/>
              </w:rPr>
              <w:t>Telefon</w:t>
            </w:r>
            <w:r w:rsidR="009B7F9E" w:rsidRPr="00E70436">
              <w:rPr>
                <w:b/>
                <w:spacing w:val="-1"/>
                <w:sz w:val="24"/>
                <w:szCs w:val="24"/>
              </w:rPr>
              <w:t>:</w:t>
            </w:r>
          </w:p>
          <w:p w14:paraId="7174FC70" w14:textId="30055950" w:rsidR="00936953" w:rsidRDefault="00936953" w:rsidP="00E70436">
            <w:pPr>
              <w:pStyle w:val="TableParagraph"/>
              <w:spacing w:line="211" w:lineRule="exact"/>
              <w:rPr>
                <w:b/>
                <w:spacing w:val="-1"/>
                <w:sz w:val="24"/>
                <w:szCs w:val="24"/>
              </w:rPr>
            </w:pPr>
          </w:p>
          <w:p w14:paraId="58402FF2" w14:textId="77777777" w:rsidR="00936953" w:rsidRPr="00E70436" w:rsidRDefault="00936953" w:rsidP="00E70436">
            <w:pPr>
              <w:pStyle w:val="TableParagraph"/>
              <w:spacing w:line="211" w:lineRule="exact"/>
              <w:rPr>
                <w:b/>
                <w:sz w:val="24"/>
                <w:szCs w:val="24"/>
              </w:rPr>
            </w:pPr>
          </w:p>
          <w:p w14:paraId="4EA3E7FA" w14:textId="6DF8930E" w:rsidR="009E3897" w:rsidRPr="00E70436" w:rsidRDefault="00A037F9" w:rsidP="00E70436">
            <w:pPr>
              <w:pStyle w:val="TableParagraph"/>
              <w:spacing w:line="211" w:lineRule="exact"/>
              <w:rPr>
                <w:b/>
                <w:sz w:val="24"/>
                <w:szCs w:val="24"/>
              </w:rPr>
            </w:pPr>
            <w:r>
              <w:rPr>
                <w:b/>
                <w:sz w:val="24"/>
                <w:szCs w:val="24"/>
              </w:rPr>
              <w:t>Tarih:</w:t>
            </w:r>
          </w:p>
        </w:tc>
      </w:tr>
      <w:tr w:rsidR="00B31FE4" w:rsidRPr="00E70436" w14:paraId="0D073898" w14:textId="77777777" w:rsidTr="008A406A">
        <w:trPr>
          <w:trHeight w:val="265"/>
        </w:trPr>
        <w:tc>
          <w:tcPr>
            <w:tcW w:w="5958" w:type="dxa"/>
            <w:tcBorders>
              <w:top w:val="nil"/>
              <w:bottom w:val="nil"/>
            </w:tcBorders>
            <w:vAlign w:val="center"/>
          </w:tcPr>
          <w:p w14:paraId="0D7D1496" w14:textId="77777777" w:rsidR="00B31FE4" w:rsidRPr="00E70436" w:rsidRDefault="009E3897" w:rsidP="00E70436">
            <w:pPr>
              <w:rPr>
                <w:b/>
                <w:sz w:val="24"/>
                <w:szCs w:val="24"/>
              </w:rPr>
            </w:pPr>
            <w:r w:rsidRPr="00E70436">
              <w:rPr>
                <w:b/>
                <w:sz w:val="24"/>
                <w:szCs w:val="24"/>
              </w:rPr>
              <w:t>Dosya No:</w:t>
            </w:r>
          </w:p>
        </w:tc>
        <w:tc>
          <w:tcPr>
            <w:tcW w:w="5012" w:type="dxa"/>
            <w:vMerge/>
            <w:tcBorders>
              <w:top w:val="nil"/>
              <w:bottom w:val="single" w:sz="4" w:space="0" w:color="000000"/>
            </w:tcBorders>
          </w:tcPr>
          <w:p w14:paraId="128B8202" w14:textId="77777777" w:rsidR="00B31FE4" w:rsidRPr="00E70436" w:rsidRDefault="00B31FE4">
            <w:pPr>
              <w:rPr>
                <w:sz w:val="24"/>
                <w:szCs w:val="24"/>
              </w:rPr>
            </w:pPr>
          </w:p>
        </w:tc>
      </w:tr>
      <w:tr w:rsidR="00B31FE4" w:rsidRPr="00E70436" w14:paraId="1EBD4239" w14:textId="77777777" w:rsidTr="008A406A">
        <w:trPr>
          <w:trHeight w:val="301"/>
        </w:trPr>
        <w:tc>
          <w:tcPr>
            <w:tcW w:w="5958" w:type="dxa"/>
            <w:tcBorders>
              <w:top w:val="nil"/>
              <w:bottom w:val="nil"/>
            </w:tcBorders>
            <w:vAlign w:val="center"/>
          </w:tcPr>
          <w:p w14:paraId="6912E157" w14:textId="70339900" w:rsidR="00B31FE4" w:rsidRPr="00E70436" w:rsidRDefault="009E3897" w:rsidP="00E70436">
            <w:pPr>
              <w:rPr>
                <w:b/>
                <w:sz w:val="24"/>
                <w:szCs w:val="24"/>
              </w:rPr>
            </w:pPr>
            <w:r w:rsidRPr="00E70436">
              <w:rPr>
                <w:b/>
                <w:sz w:val="24"/>
                <w:szCs w:val="24"/>
              </w:rPr>
              <w:t>Cinsiyeti:</w:t>
            </w:r>
          </w:p>
        </w:tc>
        <w:tc>
          <w:tcPr>
            <w:tcW w:w="5012" w:type="dxa"/>
            <w:vMerge/>
            <w:tcBorders>
              <w:top w:val="nil"/>
              <w:bottom w:val="single" w:sz="4" w:space="0" w:color="000000"/>
            </w:tcBorders>
          </w:tcPr>
          <w:p w14:paraId="145BBF0E" w14:textId="77777777" w:rsidR="00B31FE4" w:rsidRPr="00E70436" w:rsidRDefault="00B31FE4">
            <w:pPr>
              <w:rPr>
                <w:sz w:val="24"/>
                <w:szCs w:val="24"/>
              </w:rPr>
            </w:pPr>
          </w:p>
        </w:tc>
      </w:tr>
      <w:tr w:rsidR="00B31FE4" w:rsidRPr="00E70436" w14:paraId="65F1ABE6" w14:textId="77777777" w:rsidTr="008A406A">
        <w:trPr>
          <w:trHeight w:val="350"/>
        </w:trPr>
        <w:tc>
          <w:tcPr>
            <w:tcW w:w="5958" w:type="dxa"/>
            <w:tcBorders>
              <w:top w:val="nil"/>
              <w:bottom w:val="single" w:sz="4" w:space="0" w:color="000000"/>
            </w:tcBorders>
            <w:vAlign w:val="center"/>
          </w:tcPr>
          <w:p w14:paraId="5DA238C8" w14:textId="77777777" w:rsidR="00B31FE4" w:rsidRPr="00E70436" w:rsidRDefault="009E3897" w:rsidP="00E70436">
            <w:pPr>
              <w:rPr>
                <w:b/>
                <w:sz w:val="24"/>
                <w:szCs w:val="24"/>
              </w:rPr>
            </w:pPr>
            <w:r w:rsidRPr="00E70436">
              <w:rPr>
                <w:b/>
                <w:sz w:val="24"/>
                <w:szCs w:val="24"/>
              </w:rPr>
              <w:t>Doğum</w:t>
            </w:r>
            <w:r w:rsidRPr="00E70436">
              <w:rPr>
                <w:b/>
                <w:spacing w:val="-6"/>
                <w:sz w:val="24"/>
                <w:szCs w:val="24"/>
              </w:rPr>
              <w:t xml:space="preserve"> </w:t>
            </w:r>
            <w:r w:rsidRPr="00E70436">
              <w:rPr>
                <w:b/>
                <w:sz w:val="24"/>
                <w:szCs w:val="24"/>
              </w:rPr>
              <w:t>tarihi:</w:t>
            </w:r>
          </w:p>
        </w:tc>
        <w:tc>
          <w:tcPr>
            <w:tcW w:w="5012" w:type="dxa"/>
            <w:vMerge/>
            <w:tcBorders>
              <w:top w:val="nil"/>
              <w:bottom w:val="single" w:sz="4" w:space="0" w:color="000000"/>
            </w:tcBorders>
          </w:tcPr>
          <w:p w14:paraId="336933B6" w14:textId="77777777" w:rsidR="00B31FE4" w:rsidRPr="00E70436" w:rsidRDefault="00B31FE4">
            <w:pPr>
              <w:rPr>
                <w:sz w:val="24"/>
                <w:szCs w:val="24"/>
              </w:rPr>
            </w:pPr>
          </w:p>
        </w:tc>
      </w:tr>
    </w:tbl>
    <w:p w14:paraId="035C8E25" w14:textId="77777777" w:rsidR="00B31FE4" w:rsidRPr="009B7F9E" w:rsidRDefault="00B31FE4">
      <w:pPr>
        <w:pStyle w:val="GvdeMetni"/>
        <w:rPr>
          <w:b/>
          <w:sz w:val="20"/>
          <w:szCs w:val="20"/>
        </w:rPr>
      </w:pPr>
    </w:p>
    <w:p w14:paraId="10C5D106" w14:textId="5E9557E2" w:rsidR="00B31FE4" w:rsidRPr="0042345C" w:rsidRDefault="009E3897">
      <w:pPr>
        <w:spacing w:before="94" w:line="207" w:lineRule="exact"/>
        <w:ind w:left="187"/>
        <w:rPr>
          <w:b/>
        </w:rPr>
      </w:pPr>
      <w:r w:rsidRPr="0042345C">
        <w:rPr>
          <w:b/>
        </w:rPr>
        <w:t>Tanı:</w:t>
      </w:r>
      <w:r w:rsidR="008A406A">
        <w:rPr>
          <w:b/>
        </w:rPr>
        <w:t xml:space="preserve"> </w:t>
      </w:r>
      <w:proofErr w:type="gramStart"/>
      <w:r w:rsidR="009B7F9E" w:rsidRPr="0042345C">
        <w:rPr>
          <w:b/>
        </w:rPr>
        <w:t>………………………………………………………………….</w:t>
      </w:r>
      <w:proofErr w:type="gramEnd"/>
    </w:p>
    <w:p w14:paraId="1E181264" w14:textId="77777777" w:rsidR="009B7F9E" w:rsidRPr="0042345C" w:rsidRDefault="009B7F9E">
      <w:pPr>
        <w:tabs>
          <w:tab w:val="left" w:pos="2828"/>
        </w:tabs>
        <w:spacing w:line="207" w:lineRule="exact"/>
        <w:ind w:left="187"/>
        <w:rPr>
          <w:b/>
        </w:rPr>
      </w:pPr>
    </w:p>
    <w:p w14:paraId="67E1EE65" w14:textId="73F31F2B" w:rsidR="006E5F40" w:rsidRPr="006E5F40" w:rsidRDefault="006E5F40" w:rsidP="006E5F40">
      <w:pPr>
        <w:rPr>
          <w:b/>
        </w:rPr>
      </w:pPr>
      <w:r>
        <w:rPr>
          <w:b/>
        </w:rPr>
        <w:t xml:space="preserve"> </w:t>
      </w:r>
      <w:r>
        <w:rPr>
          <w:b/>
        </w:rPr>
        <w:tab/>
      </w:r>
      <w:r w:rsidRPr="001A67E0">
        <w:rPr>
          <w:bCs/>
          <w:sz w:val="24"/>
          <w:szCs w:val="24"/>
        </w:rPr>
        <w:t xml:space="preserve">Sizi bilgilendirmek ve tedavinize başlamak için onayınızı almak üzere hazırlanmış olan bu formu okuyarak sonundaki bölümleri doldurmanız ve imzalamanız gerekmektedir. Katılımınız ve zaman ayırdığınız için teşekkür ederiz. </w:t>
      </w:r>
    </w:p>
    <w:p w14:paraId="61838A48" w14:textId="77777777" w:rsidR="006E5F40" w:rsidRPr="001A67E0" w:rsidRDefault="006E5F40" w:rsidP="006E5F40">
      <w:pPr>
        <w:widowControl/>
        <w:autoSpaceDE/>
        <w:autoSpaceDN/>
        <w:ind w:firstLine="708"/>
        <w:jc w:val="both"/>
        <w:rPr>
          <w:bCs/>
          <w:sz w:val="24"/>
          <w:szCs w:val="24"/>
        </w:rPr>
      </w:pPr>
      <w:r w:rsidRPr="001A67E0">
        <w:rPr>
          <w:bCs/>
          <w:sz w:val="24"/>
          <w:szCs w:val="24"/>
        </w:rPr>
        <w:t xml:space="preserve"> Diş çekimi; ister zor ister rutin bir çekim olsun cerrahi bir işlemdir ve geri dönüşü yoktur. Her cerrahi işlemde olduğu gibi bazı riskler mevcuttur. Bu riskler aşağıdakilerle sınırlı olmamak üzere şöyle sıralanabilir: </w:t>
      </w:r>
    </w:p>
    <w:p w14:paraId="0E5CD416" w14:textId="3C148E8E" w:rsidR="006E5F40" w:rsidRPr="001A67E0" w:rsidRDefault="006E5F40" w:rsidP="006E5F40">
      <w:pPr>
        <w:widowControl/>
        <w:autoSpaceDE/>
        <w:autoSpaceDN/>
        <w:jc w:val="both"/>
        <w:rPr>
          <w:bCs/>
          <w:sz w:val="24"/>
          <w:szCs w:val="24"/>
        </w:rPr>
      </w:pPr>
      <w:r w:rsidRPr="001A67E0">
        <w:rPr>
          <w:bCs/>
          <w:sz w:val="24"/>
          <w:szCs w:val="24"/>
        </w:rPr>
        <w:t>1.Operasyon sonrası istirahat gerektirebilecek şişlik,</w:t>
      </w:r>
      <w:r w:rsidR="00D10878">
        <w:rPr>
          <w:bCs/>
          <w:sz w:val="24"/>
          <w:szCs w:val="24"/>
        </w:rPr>
        <w:t xml:space="preserve"> </w:t>
      </w:r>
      <w:r w:rsidRPr="001A67E0">
        <w:rPr>
          <w:bCs/>
          <w:sz w:val="24"/>
          <w:szCs w:val="24"/>
        </w:rPr>
        <w:t xml:space="preserve">kızarıklık, cerrahi alanda rahatsızlık, </w:t>
      </w:r>
    </w:p>
    <w:p w14:paraId="1A4100FF" w14:textId="77777777" w:rsidR="006E5F40" w:rsidRPr="001A67E0" w:rsidRDefault="006E5F40" w:rsidP="006E5F40">
      <w:pPr>
        <w:widowControl/>
        <w:autoSpaceDE/>
        <w:autoSpaceDN/>
        <w:jc w:val="both"/>
        <w:rPr>
          <w:bCs/>
          <w:sz w:val="24"/>
          <w:szCs w:val="24"/>
        </w:rPr>
      </w:pPr>
      <w:r w:rsidRPr="001A67E0">
        <w:rPr>
          <w:bCs/>
          <w:sz w:val="24"/>
          <w:szCs w:val="24"/>
        </w:rPr>
        <w:t xml:space="preserve">2. Ağız köşelerinde gerilmeye bağlı kızarıklık ve çatlama, </w:t>
      </w:r>
    </w:p>
    <w:p w14:paraId="4AD00888" w14:textId="77777777" w:rsidR="006E5F40" w:rsidRPr="001A67E0" w:rsidRDefault="006E5F40" w:rsidP="006E5F40">
      <w:pPr>
        <w:widowControl/>
        <w:autoSpaceDE/>
        <w:autoSpaceDN/>
        <w:jc w:val="both"/>
        <w:rPr>
          <w:bCs/>
          <w:sz w:val="24"/>
          <w:szCs w:val="24"/>
        </w:rPr>
      </w:pPr>
      <w:r w:rsidRPr="001A67E0">
        <w:rPr>
          <w:bCs/>
          <w:sz w:val="24"/>
          <w:szCs w:val="24"/>
        </w:rPr>
        <w:t xml:space="preserve">3. Enfeksiyon gelişmesi ve yaranın geç iyileşmesi, </w:t>
      </w:r>
    </w:p>
    <w:p w14:paraId="29E437B4" w14:textId="77777777" w:rsidR="006E5F40" w:rsidRPr="001A67E0" w:rsidRDefault="006E5F40" w:rsidP="006E5F40">
      <w:pPr>
        <w:widowControl/>
        <w:autoSpaceDE/>
        <w:autoSpaceDN/>
        <w:jc w:val="both"/>
        <w:rPr>
          <w:bCs/>
          <w:sz w:val="24"/>
          <w:szCs w:val="24"/>
        </w:rPr>
      </w:pPr>
      <w:r w:rsidRPr="001A67E0">
        <w:rPr>
          <w:bCs/>
          <w:sz w:val="24"/>
          <w:szCs w:val="24"/>
        </w:rPr>
        <w:t xml:space="preserve">4. Kuru soket; genellikle yetersiz bakım sebebiyle cerrahiden birkaç gün sonra başlayan çene ağrısı; özellikle yirmi yaş dişleri olmak üzere alt çene çekimlerinde daha sık rastlanır. </w:t>
      </w:r>
    </w:p>
    <w:p w14:paraId="3339B641" w14:textId="77777777" w:rsidR="006E5F40" w:rsidRPr="001A67E0" w:rsidRDefault="006E5F40" w:rsidP="006E5F40">
      <w:pPr>
        <w:widowControl/>
        <w:autoSpaceDE/>
        <w:autoSpaceDN/>
        <w:jc w:val="both"/>
        <w:rPr>
          <w:bCs/>
          <w:sz w:val="24"/>
          <w:szCs w:val="24"/>
        </w:rPr>
      </w:pPr>
      <w:r w:rsidRPr="001A67E0">
        <w:rPr>
          <w:bCs/>
          <w:sz w:val="24"/>
          <w:szCs w:val="24"/>
        </w:rPr>
        <w:t xml:space="preserve">5. Özellikle geniş dolgu ve kuronların varlığında komşu dişin zarar görmesi, </w:t>
      </w:r>
    </w:p>
    <w:p w14:paraId="4811A87D" w14:textId="77777777" w:rsidR="006E5F40" w:rsidRPr="001A67E0" w:rsidRDefault="006E5F40" w:rsidP="006E5F40">
      <w:pPr>
        <w:widowControl/>
        <w:autoSpaceDE/>
        <w:autoSpaceDN/>
        <w:jc w:val="both"/>
        <w:rPr>
          <w:bCs/>
          <w:sz w:val="24"/>
          <w:szCs w:val="24"/>
        </w:rPr>
      </w:pPr>
      <w:r w:rsidRPr="001A67E0">
        <w:rPr>
          <w:bCs/>
          <w:sz w:val="24"/>
          <w:szCs w:val="24"/>
        </w:rPr>
        <w:t xml:space="preserve">6. Dişetlerinde, dudakta, dilde, dişlerde ve çene ucunda duyu kaybı veya duyu azalması. Özellikle yirmi yaş dişi gibi kökleri sinirlere yakın olan dişlerde görülebilir. Hemen her zaman hissizlik normale döner, fakat çok nadir olarak kalıcı olabilir. </w:t>
      </w:r>
    </w:p>
    <w:p w14:paraId="6879AB2F" w14:textId="77777777" w:rsidR="006E5F40" w:rsidRPr="001A67E0" w:rsidRDefault="006E5F40" w:rsidP="006E5F40">
      <w:pPr>
        <w:widowControl/>
        <w:autoSpaceDE/>
        <w:autoSpaceDN/>
        <w:jc w:val="both"/>
        <w:rPr>
          <w:bCs/>
          <w:sz w:val="24"/>
          <w:szCs w:val="24"/>
        </w:rPr>
      </w:pPr>
      <w:r w:rsidRPr="001A67E0">
        <w:rPr>
          <w:bCs/>
          <w:sz w:val="24"/>
          <w:szCs w:val="24"/>
        </w:rPr>
        <w:t xml:space="preserve">7. </w:t>
      </w:r>
      <w:proofErr w:type="spellStart"/>
      <w:r w:rsidRPr="001A67E0">
        <w:rPr>
          <w:bCs/>
          <w:sz w:val="24"/>
          <w:szCs w:val="24"/>
        </w:rPr>
        <w:t>Trismus</w:t>
      </w:r>
      <w:proofErr w:type="spellEnd"/>
      <w:r w:rsidRPr="001A67E0">
        <w:rPr>
          <w:bCs/>
          <w:sz w:val="24"/>
          <w:szCs w:val="24"/>
        </w:rPr>
        <w:t xml:space="preserve">; iltihap veya şişmeye bağlı olarak ağız açmada kısıtlılıktır. </w:t>
      </w:r>
    </w:p>
    <w:p w14:paraId="1EA919DF" w14:textId="77777777" w:rsidR="006E5F40" w:rsidRPr="001A67E0" w:rsidRDefault="006E5F40" w:rsidP="006E5F40">
      <w:pPr>
        <w:widowControl/>
        <w:autoSpaceDE/>
        <w:autoSpaceDN/>
        <w:jc w:val="both"/>
        <w:rPr>
          <w:bCs/>
          <w:sz w:val="24"/>
          <w:szCs w:val="24"/>
        </w:rPr>
      </w:pPr>
      <w:r w:rsidRPr="001A67E0">
        <w:rPr>
          <w:bCs/>
          <w:sz w:val="24"/>
          <w:szCs w:val="24"/>
        </w:rPr>
        <w:t xml:space="preserve">8. Kanama-şiddetli kanama sık değildir. Fakat sızıntı şeklinde kanama birkaç saat devam eder. </w:t>
      </w:r>
    </w:p>
    <w:p w14:paraId="585233C9" w14:textId="77777777" w:rsidR="006E5F40" w:rsidRPr="001A67E0" w:rsidRDefault="006E5F40" w:rsidP="006E5F40">
      <w:pPr>
        <w:widowControl/>
        <w:autoSpaceDE/>
        <w:autoSpaceDN/>
        <w:jc w:val="both"/>
        <w:rPr>
          <w:bCs/>
          <w:sz w:val="24"/>
          <w:szCs w:val="24"/>
        </w:rPr>
      </w:pPr>
      <w:r w:rsidRPr="001A67E0">
        <w:rPr>
          <w:bCs/>
          <w:sz w:val="24"/>
          <w:szCs w:val="24"/>
        </w:rPr>
        <w:t xml:space="preserve">9. Çekimden sonra keskin köşeler ve kemik basamakları çekim boşluklarında oluşabilir. Bunlar yeni bir cerrahi müdahaleyle düzeltilirler. </w:t>
      </w:r>
    </w:p>
    <w:p w14:paraId="64999390" w14:textId="77777777" w:rsidR="006E5F40" w:rsidRPr="001A67E0" w:rsidRDefault="006E5F40" w:rsidP="006E5F40">
      <w:pPr>
        <w:widowControl/>
        <w:autoSpaceDE/>
        <w:autoSpaceDN/>
        <w:jc w:val="both"/>
        <w:rPr>
          <w:bCs/>
          <w:sz w:val="24"/>
          <w:szCs w:val="24"/>
        </w:rPr>
      </w:pPr>
      <w:r w:rsidRPr="001A67E0">
        <w:rPr>
          <w:bCs/>
          <w:sz w:val="24"/>
          <w:szCs w:val="24"/>
        </w:rPr>
        <w:t xml:space="preserve">10. Gerekli durumlarda kök parçalarının tam çıkarılmaması. Sinüsler veya sinirler gibi önemli oluşumlara zarar vermemek için bazen küçük kök parçaları bırakılabilir. </w:t>
      </w:r>
    </w:p>
    <w:p w14:paraId="72BEEA94" w14:textId="77777777" w:rsidR="006E5F40" w:rsidRPr="001A67E0" w:rsidRDefault="006E5F40" w:rsidP="006E5F40">
      <w:pPr>
        <w:widowControl/>
        <w:autoSpaceDE/>
        <w:autoSpaceDN/>
        <w:jc w:val="both"/>
        <w:rPr>
          <w:bCs/>
          <w:sz w:val="24"/>
          <w:szCs w:val="24"/>
        </w:rPr>
      </w:pPr>
      <w:r w:rsidRPr="001A67E0">
        <w:rPr>
          <w:bCs/>
          <w:sz w:val="24"/>
          <w:szCs w:val="24"/>
        </w:rPr>
        <w:t xml:space="preserve">11. Sinüs ilişkisi; üst çene arka dişlerin kökleri sinüslere çok yakındır ve bazı durumlarda kök parçaları sinüse kaçabilir veya sinüsler ile ağız arasında bir açıklık oluşabilir; bu durumlarla özel ilgilenilmesi gerekir. </w:t>
      </w:r>
    </w:p>
    <w:p w14:paraId="213A25DB" w14:textId="77777777" w:rsidR="006E5F40" w:rsidRPr="001A67E0" w:rsidRDefault="006E5F40" w:rsidP="006E5F40">
      <w:pPr>
        <w:widowControl/>
        <w:autoSpaceDE/>
        <w:autoSpaceDN/>
        <w:jc w:val="both"/>
        <w:rPr>
          <w:bCs/>
          <w:sz w:val="24"/>
          <w:szCs w:val="24"/>
        </w:rPr>
      </w:pPr>
      <w:r w:rsidRPr="001A67E0">
        <w:rPr>
          <w:bCs/>
          <w:sz w:val="24"/>
          <w:szCs w:val="24"/>
        </w:rPr>
        <w:t xml:space="preserve">12. Çene kırıkları; çok nadir olmakla birlikte zor ve derin gömülü diş çekimlerinde oluşması mümkündür. </w:t>
      </w:r>
    </w:p>
    <w:p w14:paraId="4ECB0039" w14:textId="77777777" w:rsidR="006E5F40" w:rsidRPr="001A67E0" w:rsidRDefault="006E5F40" w:rsidP="006E5F40">
      <w:pPr>
        <w:widowControl/>
        <w:autoSpaceDE/>
        <w:autoSpaceDN/>
        <w:jc w:val="both"/>
        <w:rPr>
          <w:bCs/>
          <w:sz w:val="24"/>
          <w:szCs w:val="24"/>
        </w:rPr>
      </w:pPr>
      <w:r w:rsidRPr="001A67E0">
        <w:rPr>
          <w:bCs/>
          <w:sz w:val="24"/>
          <w:szCs w:val="24"/>
        </w:rPr>
        <w:t>13. Uygulanan ilaçlara bağlı olarak hayati tehlike oluşturabilecek ve acil tedavi gerektirebilecek durumların gelişebilir.</w:t>
      </w:r>
    </w:p>
    <w:p w14:paraId="5CD4775A" w14:textId="77777777" w:rsidR="006E5F40" w:rsidRPr="001A67E0" w:rsidRDefault="006E5F40" w:rsidP="006E5F40">
      <w:pPr>
        <w:widowControl/>
        <w:autoSpaceDE/>
        <w:autoSpaceDN/>
        <w:jc w:val="both"/>
        <w:rPr>
          <w:bCs/>
          <w:sz w:val="24"/>
          <w:szCs w:val="24"/>
        </w:rPr>
      </w:pPr>
      <w:r w:rsidRPr="001A67E0">
        <w:rPr>
          <w:bCs/>
          <w:sz w:val="24"/>
          <w:szCs w:val="24"/>
        </w:rPr>
        <w:t xml:space="preserve">Cerrahi işlemlerin çoğu rutindir ve önemli </w:t>
      </w:r>
      <w:proofErr w:type="gramStart"/>
      <w:r w:rsidRPr="001A67E0">
        <w:rPr>
          <w:bCs/>
          <w:sz w:val="24"/>
          <w:szCs w:val="24"/>
        </w:rPr>
        <w:t>komplikasyonlar</w:t>
      </w:r>
      <w:proofErr w:type="gramEnd"/>
      <w:r w:rsidRPr="001A67E0">
        <w:rPr>
          <w:bCs/>
          <w:sz w:val="24"/>
          <w:szCs w:val="24"/>
        </w:rPr>
        <w:t xml:space="preserve"> beklenmemektedir. Oluşan </w:t>
      </w:r>
      <w:proofErr w:type="gramStart"/>
      <w:r w:rsidRPr="001A67E0">
        <w:rPr>
          <w:bCs/>
          <w:sz w:val="24"/>
          <w:szCs w:val="24"/>
        </w:rPr>
        <w:t>komplikasyonlar</w:t>
      </w:r>
      <w:proofErr w:type="gramEnd"/>
      <w:r w:rsidRPr="001A67E0">
        <w:rPr>
          <w:bCs/>
          <w:sz w:val="24"/>
          <w:szCs w:val="24"/>
        </w:rPr>
        <w:t xml:space="preserve"> da küçük ve kolayca tedavi edilebilen durumlardır. </w:t>
      </w:r>
    </w:p>
    <w:p w14:paraId="5DF3A012" w14:textId="77777777" w:rsidR="006E5F40" w:rsidRPr="001A67E0" w:rsidRDefault="006E5F40" w:rsidP="006E5F40">
      <w:pPr>
        <w:widowControl/>
        <w:autoSpaceDE/>
        <w:autoSpaceDN/>
        <w:jc w:val="both"/>
        <w:rPr>
          <w:bCs/>
          <w:sz w:val="24"/>
          <w:szCs w:val="24"/>
        </w:rPr>
      </w:pPr>
    </w:p>
    <w:p w14:paraId="6650AD5A" w14:textId="2F9960B9" w:rsidR="006E5F40" w:rsidRPr="001A67E0" w:rsidRDefault="006E5F40" w:rsidP="006E5F40">
      <w:pPr>
        <w:widowControl/>
        <w:autoSpaceDE/>
        <w:autoSpaceDN/>
        <w:jc w:val="both"/>
        <w:rPr>
          <w:bCs/>
          <w:sz w:val="24"/>
          <w:szCs w:val="24"/>
        </w:rPr>
      </w:pPr>
      <w:r w:rsidRPr="001A67E0">
        <w:rPr>
          <w:bCs/>
          <w:sz w:val="24"/>
          <w:szCs w:val="24"/>
        </w:rPr>
        <w:t>Diş Çekim</w:t>
      </w:r>
      <w:r>
        <w:rPr>
          <w:bCs/>
          <w:sz w:val="24"/>
          <w:szCs w:val="24"/>
        </w:rPr>
        <w:t xml:space="preserve"> işlemi</w:t>
      </w:r>
      <w:r w:rsidRPr="001A67E0">
        <w:rPr>
          <w:bCs/>
          <w:sz w:val="24"/>
          <w:szCs w:val="24"/>
        </w:rPr>
        <w:t xml:space="preserve"> yapılacak</w:t>
      </w:r>
      <w:r>
        <w:rPr>
          <w:bCs/>
          <w:sz w:val="24"/>
          <w:szCs w:val="24"/>
        </w:rPr>
        <w:t xml:space="preserve"> olan diş</w:t>
      </w:r>
      <w:r w:rsidR="00D10878">
        <w:rPr>
          <w:bCs/>
          <w:sz w:val="24"/>
          <w:szCs w:val="24"/>
        </w:rPr>
        <w:t>:</w:t>
      </w:r>
      <w:r w:rsidRPr="001A67E0">
        <w:rPr>
          <w:bCs/>
          <w:sz w:val="24"/>
          <w:szCs w:val="24"/>
        </w:rPr>
        <w:t xml:space="preserve"> </w:t>
      </w:r>
      <w:proofErr w:type="gramStart"/>
      <w:r w:rsidRPr="001A67E0">
        <w:rPr>
          <w:bCs/>
          <w:sz w:val="24"/>
          <w:szCs w:val="24"/>
        </w:rPr>
        <w:t>………</w:t>
      </w:r>
      <w:r w:rsidR="00D10878">
        <w:rPr>
          <w:bCs/>
          <w:sz w:val="24"/>
          <w:szCs w:val="24"/>
        </w:rPr>
        <w:t>…………………………</w:t>
      </w:r>
      <w:proofErr w:type="gramEnd"/>
      <w:r w:rsidRPr="001A67E0">
        <w:rPr>
          <w:bCs/>
          <w:sz w:val="24"/>
          <w:szCs w:val="24"/>
        </w:rPr>
        <w:t xml:space="preserve"> </w:t>
      </w:r>
    </w:p>
    <w:p w14:paraId="4017353B" w14:textId="77777777" w:rsidR="006E5F40" w:rsidRPr="001A67E0" w:rsidRDefault="006E5F40" w:rsidP="006E5F40">
      <w:pPr>
        <w:widowControl/>
        <w:autoSpaceDE/>
        <w:autoSpaceDN/>
        <w:jc w:val="both"/>
        <w:rPr>
          <w:bCs/>
          <w:sz w:val="24"/>
          <w:szCs w:val="24"/>
        </w:rPr>
      </w:pPr>
    </w:p>
    <w:p w14:paraId="157626CE" w14:textId="77777777" w:rsidR="00D10878" w:rsidRDefault="006E5F40" w:rsidP="006E5F40">
      <w:pPr>
        <w:ind w:firstLine="720"/>
        <w:jc w:val="both"/>
        <w:rPr>
          <w:bCs/>
          <w:sz w:val="24"/>
          <w:szCs w:val="24"/>
        </w:rPr>
      </w:pPr>
      <w:r>
        <w:rPr>
          <w:bCs/>
          <w:sz w:val="24"/>
          <w:szCs w:val="24"/>
        </w:rPr>
        <w:t xml:space="preserve">Tekirdağ Namık Kemal </w:t>
      </w:r>
      <w:r w:rsidRPr="001A67E0">
        <w:rPr>
          <w:bCs/>
          <w:sz w:val="24"/>
          <w:szCs w:val="24"/>
        </w:rPr>
        <w:t xml:space="preserve">Üniversitesi Diş Hekimliği Fakültesi Ağız Diş ve Çene Hastalıkları Cerrahisi doktor/diş hekimi çalışma ekibinin uygulayacağı tedaviyi, aklım başımda olarak kabul ediyorum. </w:t>
      </w:r>
    </w:p>
    <w:p w14:paraId="0467D57A" w14:textId="1E754F76" w:rsidR="00D10878" w:rsidRDefault="006E5F40" w:rsidP="006E5F40">
      <w:pPr>
        <w:ind w:firstLine="720"/>
        <w:jc w:val="both"/>
        <w:rPr>
          <w:bCs/>
          <w:sz w:val="24"/>
          <w:szCs w:val="24"/>
        </w:rPr>
      </w:pPr>
      <w:r w:rsidRPr="001A67E0">
        <w:rPr>
          <w:bCs/>
          <w:sz w:val="24"/>
          <w:szCs w:val="24"/>
        </w:rPr>
        <w:t>Rahatsızlığımın tedavisi için uygulanabilecek tedavi seçenekleri</w:t>
      </w:r>
      <w:r w:rsidR="00D10878">
        <w:rPr>
          <w:bCs/>
          <w:sz w:val="24"/>
          <w:szCs w:val="24"/>
        </w:rPr>
        <w:t xml:space="preserve"> </w:t>
      </w:r>
      <w:r w:rsidRPr="001A67E0">
        <w:rPr>
          <w:bCs/>
          <w:sz w:val="24"/>
          <w:szCs w:val="24"/>
        </w:rPr>
        <w:t>tarafıma</w:t>
      </w:r>
      <w:r w:rsidRPr="001A67E0">
        <w:rPr>
          <w:bCs/>
          <w:sz w:val="24"/>
          <w:szCs w:val="24"/>
        </w:rPr>
        <w:br/>
        <w:t>sunulmuştur.</w:t>
      </w:r>
      <w:r w:rsidR="00D10878">
        <w:rPr>
          <w:bCs/>
          <w:sz w:val="24"/>
          <w:szCs w:val="24"/>
        </w:rPr>
        <w:t xml:space="preserve"> </w:t>
      </w:r>
    </w:p>
    <w:p w14:paraId="089331EE" w14:textId="77777777" w:rsidR="00630978" w:rsidRDefault="006E5F40" w:rsidP="006E5F40">
      <w:pPr>
        <w:ind w:firstLine="720"/>
        <w:jc w:val="both"/>
        <w:rPr>
          <w:bCs/>
          <w:sz w:val="24"/>
          <w:szCs w:val="24"/>
        </w:rPr>
      </w:pPr>
      <w:r w:rsidRPr="001A67E0">
        <w:rPr>
          <w:bCs/>
          <w:sz w:val="24"/>
          <w:szCs w:val="24"/>
        </w:rPr>
        <w:t>Benim rahatsızlığımın tedavisi için tercih etmiş olduğum tedavi seçeneğinin yerine getirilmesi sırasında gerekli olan ilaçların ve girişimlerin tümünün uygulanmasına izin veriyorum. Cerrahi girişimlerin uygulanmasını gerektiren sebepler, riskler ve olası sorunlar (</w:t>
      </w:r>
      <w:proofErr w:type="gramStart"/>
      <w:r w:rsidRPr="001A67E0">
        <w:rPr>
          <w:bCs/>
          <w:sz w:val="24"/>
          <w:szCs w:val="24"/>
        </w:rPr>
        <w:t>komplikasyonlar</w:t>
      </w:r>
      <w:proofErr w:type="gramEnd"/>
      <w:r w:rsidRPr="001A67E0">
        <w:rPr>
          <w:bCs/>
          <w:sz w:val="24"/>
          <w:szCs w:val="24"/>
        </w:rPr>
        <w:t xml:space="preserve">) tarafıma açıklanmıştır. Genel sağlık durumum ile ilgili olarak bütün bilgileri verdim ve bu duruma bağlı olarak oluşabilecek sorunlar konusunda bilgilendirildim. </w:t>
      </w:r>
    </w:p>
    <w:p w14:paraId="1EE1CFC7" w14:textId="3F4E1AE5" w:rsidR="00630978" w:rsidRDefault="00630978" w:rsidP="006E5F40">
      <w:pPr>
        <w:ind w:firstLine="720"/>
        <w:jc w:val="both"/>
        <w:rPr>
          <w:bCs/>
          <w:sz w:val="24"/>
          <w:szCs w:val="24"/>
        </w:rPr>
      </w:pPr>
    </w:p>
    <w:p w14:paraId="326AA63F" w14:textId="40789DAC" w:rsidR="00630978" w:rsidRDefault="00630978" w:rsidP="006E5F40">
      <w:pPr>
        <w:ind w:firstLine="720"/>
        <w:jc w:val="both"/>
        <w:rPr>
          <w:bCs/>
          <w:sz w:val="24"/>
          <w:szCs w:val="24"/>
        </w:rPr>
      </w:pPr>
    </w:p>
    <w:p w14:paraId="095ADBB1" w14:textId="77777777" w:rsidR="00630978" w:rsidRDefault="00630978" w:rsidP="006E5F40">
      <w:pPr>
        <w:ind w:firstLine="720"/>
        <w:jc w:val="both"/>
        <w:rPr>
          <w:bCs/>
          <w:sz w:val="24"/>
          <w:szCs w:val="24"/>
        </w:rPr>
      </w:pPr>
    </w:p>
    <w:p w14:paraId="5561E29D" w14:textId="615808EA" w:rsidR="006E5F40" w:rsidRDefault="006E5F40" w:rsidP="006E5F40">
      <w:pPr>
        <w:ind w:firstLine="720"/>
        <w:jc w:val="both"/>
        <w:rPr>
          <w:bCs/>
          <w:sz w:val="24"/>
          <w:szCs w:val="24"/>
        </w:rPr>
      </w:pPr>
      <w:r w:rsidRPr="001A67E0">
        <w:rPr>
          <w:bCs/>
          <w:sz w:val="24"/>
          <w:szCs w:val="24"/>
        </w:rPr>
        <w:t>Doktorların önerilerine tamamen uymayı kabul ediyorum ve aksi durumda tedavimin başarısızlıkla sonuçlanabileceğini biliyorum. Muayenem ve tedavim sırasında elde edilecek bilgilerin bilimin gelişmesine yönelik araştırmalar amacıyla başka bilimsel kurumlarla veya eğitim için kullanılmasına (hasta hakla</w:t>
      </w:r>
      <w:r w:rsidR="00D10878">
        <w:rPr>
          <w:bCs/>
          <w:sz w:val="24"/>
          <w:szCs w:val="24"/>
        </w:rPr>
        <w:t>rı</w:t>
      </w:r>
      <w:r w:rsidRPr="001A67E0">
        <w:rPr>
          <w:bCs/>
          <w:sz w:val="24"/>
          <w:szCs w:val="24"/>
        </w:rPr>
        <w:t xml:space="preserve"> ve etik ilkelere uygun olmak koşuluyla) izin veriyorum.</w:t>
      </w:r>
    </w:p>
    <w:p w14:paraId="600BA77E" w14:textId="77777777" w:rsidR="00D10878" w:rsidRDefault="00D10878" w:rsidP="006E5F40">
      <w:pPr>
        <w:spacing w:before="68"/>
        <w:jc w:val="center"/>
        <w:rPr>
          <w:b/>
          <w:bCs/>
          <w:sz w:val="24"/>
          <w:szCs w:val="24"/>
        </w:rPr>
      </w:pPr>
    </w:p>
    <w:p w14:paraId="47BBE842" w14:textId="77777777" w:rsidR="00D10878" w:rsidRDefault="00D10878" w:rsidP="006E5F40">
      <w:pPr>
        <w:spacing w:before="68"/>
        <w:jc w:val="center"/>
        <w:rPr>
          <w:b/>
          <w:bCs/>
          <w:sz w:val="24"/>
          <w:szCs w:val="24"/>
        </w:rPr>
      </w:pPr>
    </w:p>
    <w:p w14:paraId="064B266B" w14:textId="3A2565B7" w:rsidR="006E5F40" w:rsidRPr="00C74C64" w:rsidRDefault="006E5F40" w:rsidP="006E5F40">
      <w:pPr>
        <w:spacing w:before="68"/>
        <w:jc w:val="center"/>
        <w:rPr>
          <w:b/>
          <w:bCs/>
          <w:sz w:val="24"/>
          <w:szCs w:val="24"/>
        </w:rPr>
      </w:pPr>
      <w:r w:rsidRPr="00D10878">
        <w:rPr>
          <w:sz w:val="24"/>
          <w:szCs w:val="24"/>
        </w:rPr>
        <w:t>Gerektiğinde</w:t>
      </w:r>
      <w:r w:rsidRPr="00D10878">
        <w:rPr>
          <w:spacing w:val="-5"/>
          <w:sz w:val="24"/>
          <w:szCs w:val="24"/>
        </w:rPr>
        <w:t xml:space="preserve"> </w:t>
      </w:r>
      <w:r w:rsidRPr="00D10878">
        <w:rPr>
          <w:sz w:val="24"/>
          <w:szCs w:val="24"/>
        </w:rPr>
        <w:t>Başvurabileceğiniz</w:t>
      </w:r>
      <w:r w:rsidRPr="00D10878">
        <w:rPr>
          <w:spacing w:val="-5"/>
          <w:sz w:val="24"/>
          <w:szCs w:val="24"/>
        </w:rPr>
        <w:t xml:space="preserve"> </w:t>
      </w:r>
      <w:r w:rsidRPr="00D10878">
        <w:rPr>
          <w:sz w:val="24"/>
          <w:szCs w:val="24"/>
        </w:rPr>
        <w:t>Telefon</w:t>
      </w:r>
      <w:r w:rsidRPr="00D10878">
        <w:rPr>
          <w:spacing w:val="-4"/>
          <w:sz w:val="24"/>
          <w:szCs w:val="24"/>
        </w:rPr>
        <w:t xml:space="preserve"> </w:t>
      </w:r>
      <w:r w:rsidRPr="00D10878">
        <w:rPr>
          <w:sz w:val="24"/>
          <w:szCs w:val="24"/>
        </w:rPr>
        <w:t>Numarası</w:t>
      </w:r>
      <w:r w:rsidRPr="00D10878">
        <w:rPr>
          <w:spacing w:val="-5"/>
          <w:sz w:val="24"/>
          <w:szCs w:val="24"/>
        </w:rPr>
        <w:t>:</w:t>
      </w:r>
      <w:r w:rsidRPr="00D10878">
        <w:rPr>
          <w:spacing w:val="-4"/>
          <w:sz w:val="24"/>
          <w:szCs w:val="24"/>
        </w:rPr>
        <w:t xml:space="preserve"> </w:t>
      </w:r>
      <w:r w:rsidRPr="00C74C64">
        <w:rPr>
          <w:b/>
          <w:bCs/>
          <w:sz w:val="24"/>
          <w:szCs w:val="24"/>
        </w:rPr>
        <w:t>0282 250 6350</w:t>
      </w:r>
    </w:p>
    <w:p w14:paraId="218F01F7" w14:textId="77777777" w:rsidR="006E5F40" w:rsidRPr="001A67E0" w:rsidRDefault="006E5F40" w:rsidP="006E5F40">
      <w:pPr>
        <w:ind w:firstLine="720"/>
        <w:jc w:val="both"/>
        <w:rPr>
          <w:bCs/>
          <w:sz w:val="24"/>
          <w:szCs w:val="24"/>
        </w:rPr>
      </w:pPr>
    </w:p>
    <w:p w14:paraId="198C22E4" w14:textId="327CE9B5" w:rsidR="00E4183E" w:rsidRDefault="00E4183E" w:rsidP="006E5F40">
      <w:pPr>
        <w:jc w:val="both"/>
        <w:rPr>
          <w:b/>
        </w:rPr>
      </w:pPr>
    </w:p>
    <w:p w14:paraId="4CDBDDEA" w14:textId="77777777" w:rsidR="00B31FE4" w:rsidRPr="00E70436" w:rsidRDefault="009E3897">
      <w:pPr>
        <w:spacing w:before="12"/>
        <w:ind w:left="187"/>
        <w:jc w:val="both"/>
        <w:rPr>
          <w:b/>
        </w:rPr>
      </w:pPr>
      <w:r w:rsidRPr="00E70436">
        <w:rPr>
          <w:b/>
        </w:rPr>
        <w:t>BU</w:t>
      </w:r>
      <w:r w:rsidRPr="00E70436">
        <w:rPr>
          <w:b/>
          <w:spacing w:val="-7"/>
        </w:rPr>
        <w:t xml:space="preserve"> </w:t>
      </w:r>
      <w:r w:rsidRPr="00E70436">
        <w:rPr>
          <w:b/>
        </w:rPr>
        <w:t>FORMU</w:t>
      </w:r>
      <w:r w:rsidRPr="00E70436">
        <w:rPr>
          <w:b/>
          <w:spacing w:val="-2"/>
        </w:rPr>
        <w:t xml:space="preserve"> </w:t>
      </w:r>
      <w:r w:rsidRPr="00E70436">
        <w:rPr>
          <w:b/>
        </w:rPr>
        <w:t>OKUDUM</w:t>
      </w:r>
      <w:r w:rsidRPr="00E70436">
        <w:rPr>
          <w:b/>
          <w:spacing w:val="-4"/>
        </w:rPr>
        <w:t xml:space="preserve"> </w:t>
      </w:r>
      <w:r w:rsidRPr="00E70436">
        <w:rPr>
          <w:b/>
        </w:rPr>
        <w:t>VE</w:t>
      </w:r>
      <w:r w:rsidRPr="00E70436">
        <w:rPr>
          <w:b/>
          <w:spacing w:val="-3"/>
        </w:rPr>
        <w:t xml:space="preserve"> </w:t>
      </w:r>
      <w:r w:rsidRPr="00E70436">
        <w:rPr>
          <w:b/>
        </w:rPr>
        <w:t>İÇERİĞİNDEKİ</w:t>
      </w:r>
      <w:r w:rsidRPr="00E70436">
        <w:rPr>
          <w:b/>
          <w:spacing w:val="-2"/>
        </w:rPr>
        <w:t xml:space="preserve"> </w:t>
      </w:r>
      <w:r w:rsidRPr="00E70436">
        <w:rPr>
          <w:b/>
        </w:rPr>
        <w:t>TÜM</w:t>
      </w:r>
      <w:r w:rsidRPr="00E70436">
        <w:rPr>
          <w:b/>
          <w:spacing w:val="-3"/>
        </w:rPr>
        <w:t xml:space="preserve"> </w:t>
      </w:r>
      <w:r w:rsidRPr="00E70436">
        <w:rPr>
          <w:b/>
        </w:rPr>
        <w:t>TERİMLERİ</w:t>
      </w:r>
      <w:r w:rsidRPr="00E70436">
        <w:rPr>
          <w:b/>
          <w:spacing w:val="-2"/>
        </w:rPr>
        <w:t xml:space="preserve"> </w:t>
      </w:r>
      <w:r w:rsidRPr="00E70436">
        <w:rPr>
          <w:b/>
        </w:rPr>
        <w:t>VE</w:t>
      </w:r>
      <w:r w:rsidRPr="00E70436">
        <w:rPr>
          <w:b/>
          <w:spacing w:val="-4"/>
        </w:rPr>
        <w:t xml:space="preserve"> </w:t>
      </w:r>
      <w:r w:rsidRPr="00E70436">
        <w:rPr>
          <w:b/>
        </w:rPr>
        <w:t>KELİMELERİ</w:t>
      </w:r>
      <w:r w:rsidRPr="00E70436">
        <w:rPr>
          <w:b/>
          <w:spacing w:val="-2"/>
        </w:rPr>
        <w:t xml:space="preserve"> </w:t>
      </w:r>
      <w:r w:rsidRPr="00E70436">
        <w:rPr>
          <w:b/>
        </w:rPr>
        <w:t>ANLADIM.</w:t>
      </w:r>
      <w:r w:rsidRPr="00E70436">
        <w:rPr>
          <w:b/>
          <w:spacing w:val="-2"/>
        </w:rPr>
        <w:t xml:space="preserve"> </w:t>
      </w:r>
      <w:r w:rsidRPr="00E70436">
        <w:rPr>
          <w:b/>
        </w:rPr>
        <w:t>Tarih:</w:t>
      </w:r>
    </w:p>
    <w:p w14:paraId="29DD36EC" w14:textId="1EEF491B" w:rsidR="00B31FE4" w:rsidRPr="00E70436" w:rsidRDefault="009E3897" w:rsidP="003155A9">
      <w:pPr>
        <w:tabs>
          <w:tab w:val="left" w:pos="7269"/>
        </w:tabs>
        <w:spacing w:before="138" w:line="360" w:lineRule="auto"/>
        <w:ind w:left="187"/>
        <w:rPr>
          <w:b/>
        </w:rPr>
      </w:pPr>
      <w:r w:rsidRPr="00E70436">
        <w:rPr>
          <w:b/>
        </w:rPr>
        <w:t>Hastanın</w:t>
      </w:r>
      <w:r w:rsidRPr="00E70436">
        <w:rPr>
          <w:b/>
          <w:spacing w:val="-2"/>
        </w:rPr>
        <w:t xml:space="preserve"> </w:t>
      </w:r>
      <w:r w:rsidRPr="00E70436">
        <w:rPr>
          <w:b/>
        </w:rPr>
        <w:t>Ad</w:t>
      </w:r>
      <w:r w:rsidR="009B7F9E" w:rsidRPr="00E70436">
        <w:rPr>
          <w:b/>
        </w:rPr>
        <w:t>ı</w:t>
      </w:r>
      <w:r w:rsidRPr="00E70436">
        <w:rPr>
          <w:b/>
        </w:rPr>
        <w:t>-Soyadı;</w:t>
      </w:r>
      <w:r w:rsidRPr="00E70436">
        <w:rPr>
          <w:b/>
        </w:rPr>
        <w:tab/>
        <w:t>İmza:</w:t>
      </w:r>
    </w:p>
    <w:p w14:paraId="2690B834" w14:textId="77777777" w:rsidR="00B31FE4" w:rsidRPr="00E70436" w:rsidRDefault="009E3897" w:rsidP="003155A9">
      <w:pPr>
        <w:tabs>
          <w:tab w:val="left" w:pos="7269"/>
        </w:tabs>
        <w:spacing w:before="128" w:line="360" w:lineRule="auto"/>
        <w:ind w:left="187"/>
        <w:rPr>
          <w:b/>
        </w:rPr>
      </w:pPr>
      <w:r w:rsidRPr="00E70436">
        <w:rPr>
          <w:b/>
        </w:rPr>
        <w:t>Hastanın</w:t>
      </w:r>
      <w:r w:rsidRPr="00E70436">
        <w:rPr>
          <w:b/>
          <w:spacing w:val="-4"/>
        </w:rPr>
        <w:t xml:space="preserve"> </w:t>
      </w:r>
      <w:r w:rsidRPr="00E70436">
        <w:rPr>
          <w:b/>
        </w:rPr>
        <w:t>Velisi/Vasisi</w:t>
      </w:r>
      <w:r w:rsidRPr="00E70436">
        <w:rPr>
          <w:b/>
          <w:spacing w:val="-3"/>
        </w:rPr>
        <w:t xml:space="preserve"> </w:t>
      </w:r>
      <w:r w:rsidRPr="00E70436">
        <w:rPr>
          <w:b/>
        </w:rPr>
        <w:t>Adı-Soyadı:</w:t>
      </w:r>
      <w:r w:rsidRPr="00E70436">
        <w:rPr>
          <w:b/>
        </w:rPr>
        <w:tab/>
        <w:t>İmza:</w:t>
      </w:r>
    </w:p>
    <w:p w14:paraId="1D2A6FFD" w14:textId="0ECA1075" w:rsidR="00B31FE4" w:rsidRDefault="009E3897" w:rsidP="003155A9">
      <w:pPr>
        <w:tabs>
          <w:tab w:val="left" w:pos="7269"/>
        </w:tabs>
        <w:spacing w:before="127" w:line="360" w:lineRule="auto"/>
        <w:ind w:left="187"/>
        <w:rPr>
          <w:b/>
        </w:rPr>
      </w:pPr>
      <w:r w:rsidRPr="00E70436">
        <w:rPr>
          <w:b/>
        </w:rPr>
        <w:t>Doktor</w:t>
      </w:r>
      <w:r w:rsidRPr="00E70436">
        <w:rPr>
          <w:b/>
          <w:spacing w:val="-1"/>
        </w:rPr>
        <w:t xml:space="preserve"> </w:t>
      </w:r>
      <w:r w:rsidRPr="00E70436">
        <w:rPr>
          <w:b/>
        </w:rPr>
        <w:t>Adı Soyadı</w:t>
      </w:r>
      <w:r w:rsidR="004F15EA" w:rsidRPr="00E70436">
        <w:rPr>
          <w:b/>
        </w:rPr>
        <w:t>:</w:t>
      </w:r>
      <w:r w:rsidR="00E70436">
        <w:rPr>
          <w:b/>
        </w:rPr>
        <w:tab/>
        <w:t>İmza</w:t>
      </w:r>
      <w:r w:rsidR="00D10878">
        <w:rPr>
          <w:b/>
        </w:rPr>
        <w:t>:</w:t>
      </w:r>
    </w:p>
    <w:p w14:paraId="74E99C48" w14:textId="77777777" w:rsidR="006E5F40" w:rsidRDefault="006E5F40" w:rsidP="006E5F40">
      <w:pPr>
        <w:spacing w:before="68"/>
        <w:jc w:val="center"/>
        <w:rPr>
          <w:b/>
          <w:bCs/>
          <w:sz w:val="24"/>
          <w:szCs w:val="24"/>
        </w:rPr>
      </w:pPr>
    </w:p>
    <w:p w14:paraId="7C449A58" w14:textId="77777777" w:rsidR="006E5F40" w:rsidRPr="00E70436" w:rsidRDefault="006E5F40" w:rsidP="00E70436">
      <w:pPr>
        <w:tabs>
          <w:tab w:val="left" w:pos="7269"/>
        </w:tabs>
        <w:spacing w:before="127"/>
        <w:ind w:left="187"/>
        <w:rPr>
          <w:b/>
        </w:rPr>
      </w:pPr>
    </w:p>
    <w:sectPr w:rsidR="006E5F40" w:rsidRPr="00E70436">
      <w:type w:val="continuous"/>
      <w:pgSz w:w="12240" w:h="15840"/>
      <w:pgMar w:top="640" w:right="64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E08"/>
    <w:multiLevelType w:val="hybridMultilevel"/>
    <w:tmpl w:val="F5C8A8C4"/>
    <w:lvl w:ilvl="0" w:tplc="178EF906">
      <w:numFmt w:val="bullet"/>
      <w:lvlText w:val="o"/>
      <w:lvlJc w:val="left"/>
      <w:pPr>
        <w:ind w:left="471" w:hanging="284"/>
      </w:pPr>
      <w:rPr>
        <w:rFonts w:ascii="Courier New" w:eastAsia="Courier New" w:hAnsi="Courier New" w:cs="Courier New" w:hint="default"/>
        <w:w w:val="99"/>
        <w:sz w:val="20"/>
        <w:szCs w:val="20"/>
        <w:lang w:val="tr-TR" w:eastAsia="en-US" w:bidi="ar-SA"/>
      </w:rPr>
    </w:lvl>
    <w:lvl w:ilvl="1" w:tplc="052CD78E">
      <w:numFmt w:val="bullet"/>
      <w:lvlText w:val="•"/>
      <w:lvlJc w:val="left"/>
      <w:pPr>
        <w:ind w:left="1540" w:hanging="284"/>
      </w:pPr>
      <w:rPr>
        <w:rFonts w:hint="default"/>
        <w:lang w:val="tr-TR" w:eastAsia="en-US" w:bidi="ar-SA"/>
      </w:rPr>
    </w:lvl>
    <w:lvl w:ilvl="2" w:tplc="19703808">
      <w:numFmt w:val="bullet"/>
      <w:lvlText w:val="•"/>
      <w:lvlJc w:val="left"/>
      <w:pPr>
        <w:ind w:left="2600" w:hanging="284"/>
      </w:pPr>
      <w:rPr>
        <w:rFonts w:hint="default"/>
        <w:lang w:val="tr-TR" w:eastAsia="en-US" w:bidi="ar-SA"/>
      </w:rPr>
    </w:lvl>
    <w:lvl w:ilvl="3" w:tplc="DC9CFD7C">
      <w:numFmt w:val="bullet"/>
      <w:lvlText w:val="•"/>
      <w:lvlJc w:val="left"/>
      <w:pPr>
        <w:ind w:left="3660" w:hanging="284"/>
      </w:pPr>
      <w:rPr>
        <w:rFonts w:hint="default"/>
        <w:lang w:val="tr-TR" w:eastAsia="en-US" w:bidi="ar-SA"/>
      </w:rPr>
    </w:lvl>
    <w:lvl w:ilvl="4" w:tplc="039E3D02">
      <w:numFmt w:val="bullet"/>
      <w:lvlText w:val="•"/>
      <w:lvlJc w:val="left"/>
      <w:pPr>
        <w:ind w:left="4720" w:hanging="284"/>
      </w:pPr>
      <w:rPr>
        <w:rFonts w:hint="default"/>
        <w:lang w:val="tr-TR" w:eastAsia="en-US" w:bidi="ar-SA"/>
      </w:rPr>
    </w:lvl>
    <w:lvl w:ilvl="5" w:tplc="FBCEC3B4">
      <w:numFmt w:val="bullet"/>
      <w:lvlText w:val="•"/>
      <w:lvlJc w:val="left"/>
      <w:pPr>
        <w:ind w:left="5780" w:hanging="284"/>
      </w:pPr>
      <w:rPr>
        <w:rFonts w:hint="default"/>
        <w:lang w:val="tr-TR" w:eastAsia="en-US" w:bidi="ar-SA"/>
      </w:rPr>
    </w:lvl>
    <w:lvl w:ilvl="6" w:tplc="8818A1E0">
      <w:numFmt w:val="bullet"/>
      <w:lvlText w:val="•"/>
      <w:lvlJc w:val="left"/>
      <w:pPr>
        <w:ind w:left="6840" w:hanging="284"/>
      </w:pPr>
      <w:rPr>
        <w:rFonts w:hint="default"/>
        <w:lang w:val="tr-TR" w:eastAsia="en-US" w:bidi="ar-SA"/>
      </w:rPr>
    </w:lvl>
    <w:lvl w:ilvl="7" w:tplc="9E18A0D4">
      <w:numFmt w:val="bullet"/>
      <w:lvlText w:val="•"/>
      <w:lvlJc w:val="left"/>
      <w:pPr>
        <w:ind w:left="7900" w:hanging="284"/>
      </w:pPr>
      <w:rPr>
        <w:rFonts w:hint="default"/>
        <w:lang w:val="tr-TR" w:eastAsia="en-US" w:bidi="ar-SA"/>
      </w:rPr>
    </w:lvl>
    <w:lvl w:ilvl="8" w:tplc="91527546">
      <w:numFmt w:val="bullet"/>
      <w:lvlText w:val="•"/>
      <w:lvlJc w:val="left"/>
      <w:pPr>
        <w:ind w:left="8960" w:hanging="284"/>
      </w:pPr>
      <w:rPr>
        <w:rFonts w:hint="default"/>
        <w:lang w:val="tr-TR" w:eastAsia="en-US" w:bidi="ar-SA"/>
      </w:rPr>
    </w:lvl>
  </w:abstractNum>
  <w:abstractNum w:abstractNumId="1" w15:restartNumberingAfterBreak="0">
    <w:nsid w:val="15087B64"/>
    <w:multiLevelType w:val="hybridMultilevel"/>
    <w:tmpl w:val="593259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2C32DE"/>
    <w:multiLevelType w:val="hybridMultilevel"/>
    <w:tmpl w:val="77DE0352"/>
    <w:lvl w:ilvl="0" w:tplc="9C1C7152">
      <w:numFmt w:val="bullet"/>
      <w:lvlText w:val="□"/>
      <w:lvlJc w:val="left"/>
      <w:pPr>
        <w:ind w:left="188" w:hanging="284"/>
      </w:pPr>
      <w:rPr>
        <w:rFonts w:ascii="Times New Roman" w:eastAsia="Times New Roman" w:hAnsi="Times New Roman" w:cs="Times New Roman" w:hint="default"/>
        <w:w w:val="99"/>
        <w:sz w:val="20"/>
        <w:szCs w:val="20"/>
        <w:lang w:val="tr-TR" w:eastAsia="en-US" w:bidi="ar-SA"/>
      </w:rPr>
    </w:lvl>
    <w:lvl w:ilvl="1" w:tplc="CAA00856">
      <w:numFmt w:val="bullet"/>
      <w:lvlText w:val="•"/>
      <w:lvlJc w:val="left"/>
      <w:pPr>
        <w:ind w:left="1270" w:hanging="284"/>
      </w:pPr>
      <w:rPr>
        <w:rFonts w:hint="default"/>
        <w:lang w:val="tr-TR" w:eastAsia="en-US" w:bidi="ar-SA"/>
      </w:rPr>
    </w:lvl>
    <w:lvl w:ilvl="2" w:tplc="4F46C762">
      <w:numFmt w:val="bullet"/>
      <w:lvlText w:val="•"/>
      <w:lvlJc w:val="left"/>
      <w:pPr>
        <w:ind w:left="2360" w:hanging="284"/>
      </w:pPr>
      <w:rPr>
        <w:rFonts w:hint="default"/>
        <w:lang w:val="tr-TR" w:eastAsia="en-US" w:bidi="ar-SA"/>
      </w:rPr>
    </w:lvl>
    <w:lvl w:ilvl="3" w:tplc="910AB1E2">
      <w:numFmt w:val="bullet"/>
      <w:lvlText w:val="•"/>
      <w:lvlJc w:val="left"/>
      <w:pPr>
        <w:ind w:left="3450" w:hanging="284"/>
      </w:pPr>
      <w:rPr>
        <w:rFonts w:hint="default"/>
        <w:lang w:val="tr-TR" w:eastAsia="en-US" w:bidi="ar-SA"/>
      </w:rPr>
    </w:lvl>
    <w:lvl w:ilvl="4" w:tplc="AAC60F60">
      <w:numFmt w:val="bullet"/>
      <w:lvlText w:val="•"/>
      <w:lvlJc w:val="left"/>
      <w:pPr>
        <w:ind w:left="4540" w:hanging="284"/>
      </w:pPr>
      <w:rPr>
        <w:rFonts w:hint="default"/>
        <w:lang w:val="tr-TR" w:eastAsia="en-US" w:bidi="ar-SA"/>
      </w:rPr>
    </w:lvl>
    <w:lvl w:ilvl="5" w:tplc="3BF0CAF2">
      <w:numFmt w:val="bullet"/>
      <w:lvlText w:val="•"/>
      <w:lvlJc w:val="left"/>
      <w:pPr>
        <w:ind w:left="5630" w:hanging="284"/>
      </w:pPr>
      <w:rPr>
        <w:rFonts w:hint="default"/>
        <w:lang w:val="tr-TR" w:eastAsia="en-US" w:bidi="ar-SA"/>
      </w:rPr>
    </w:lvl>
    <w:lvl w:ilvl="6" w:tplc="532671C6">
      <w:numFmt w:val="bullet"/>
      <w:lvlText w:val="•"/>
      <w:lvlJc w:val="left"/>
      <w:pPr>
        <w:ind w:left="6720" w:hanging="284"/>
      </w:pPr>
      <w:rPr>
        <w:rFonts w:hint="default"/>
        <w:lang w:val="tr-TR" w:eastAsia="en-US" w:bidi="ar-SA"/>
      </w:rPr>
    </w:lvl>
    <w:lvl w:ilvl="7" w:tplc="539E3AC8">
      <w:numFmt w:val="bullet"/>
      <w:lvlText w:val="•"/>
      <w:lvlJc w:val="left"/>
      <w:pPr>
        <w:ind w:left="7810" w:hanging="284"/>
      </w:pPr>
      <w:rPr>
        <w:rFonts w:hint="default"/>
        <w:lang w:val="tr-TR" w:eastAsia="en-US" w:bidi="ar-SA"/>
      </w:rPr>
    </w:lvl>
    <w:lvl w:ilvl="8" w:tplc="77603292">
      <w:numFmt w:val="bullet"/>
      <w:lvlText w:val="•"/>
      <w:lvlJc w:val="left"/>
      <w:pPr>
        <w:ind w:left="8900" w:hanging="284"/>
      </w:pPr>
      <w:rPr>
        <w:rFonts w:hint="default"/>
        <w:lang w:val="tr-TR" w:eastAsia="en-US" w:bidi="ar-SA"/>
      </w:rPr>
    </w:lvl>
  </w:abstractNum>
  <w:abstractNum w:abstractNumId="3" w15:restartNumberingAfterBreak="0">
    <w:nsid w:val="3FA54D3A"/>
    <w:multiLevelType w:val="hybridMultilevel"/>
    <w:tmpl w:val="309C49A2"/>
    <w:lvl w:ilvl="0" w:tplc="2D3E18D0">
      <w:numFmt w:val="bullet"/>
      <w:lvlText w:val=""/>
      <w:lvlJc w:val="left"/>
      <w:pPr>
        <w:ind w:left="547" w:hanging="360"/>
      </w:pPr>
      <w:rPr>
        <w:rFonts w:ascii="Symbol" w:eastAsia="Times New Roman" w:hAnsi="Symbol" w:cs="Times New Roman" w:hint="default"/>
      </w:rPr>
    </w:lvl>
    <w:lvl w:ilvl="1" w:tplc="041F0003" w:tentative="1">
      <w:start w:val="1"/>
      <w:numFmt w:val="bullet"/>
      <w:lvlText w:val="o"/>
      <w:lvlJc w:val="left"/>
      <w:pPr>
        <w:ind w:left="1267" w:hanging="360"/>
      </w:pPr>
      <w:rPr>
        <w:rFonts w:ascii="Courier New" w:hAnsi="Courier New" w:cs="Courier New" w:hint="default"/>
      </w:rPr>
    </w:lvl>
    <w:lvl w:ilvl="2" w:tplc="041F0005" w:tentative="1">
      <w:start w:val="1"/>
      <w:numFmt w:val="bullet"/>
      <w:lvlText w:val=""/>
      <w:lvlJc w:val="left"/>
      <w:pPr>
        <w:ind w:left="1987" w:hanging="360"/>
      </w:pPr>
      <w:rPr>
        <w:rFonts w:ascii="Wingdings" w:hAnsi="Wingdings" w:hint="default"/>
      </w:rPr>
    </w:lvl>
    <w:lvl w:ilvl="3" w:tplc="041F0001" w:tentative="1">
      <w:start w:val="1"/>
      <w:numFmt w:val="bullet"/>
      <w:lvlText w:val=""/>
      <w:lvlJc w:val="left"/>
      <w:pPr>
        <w:ind w:left="2707" w:hanging="360"/>
      </w:pPr>
      <w:rPr>
        <w:rFonts w:ascii="Symbol" w:hAnsi="Symbol" w:hint="default"/>
      </w:rPr>
    </w:lvl>
    <w:lvl w:ilvl="4" w:tplc="041F0003" w:tentative="1">
      <w:start w:val="1"/>
      <w:numFmt w:val="bullet"/>
      <w:lvlText w:val="o"/>
      <w:lvlJc w:val="left"/>
      <w:pPr>
        <w:ind w:left="3427" w:hanging="360"/>
      </w:pPr>
      <w:rPr>
        <w:rFonts w:ascii="Courier New" w:hAnsi="Courier New" w:cs="Courier New" w:hint="default"/>
      </w:rPr>
    </w:lvl>
    <w:lvl w:ilvl="5" w:tplc="041F0005" w:tentative="1">
      <w:start w:val="1"/>
      <w:numFmt w:val="bullet"/>
      <w:lvlText w:val=""/>
      <w:lvlJc w:val="left"/>
      <w:pPr>
        <w:ind w:left="4147" w:hanging="360"/>
      </w:pPr>
      <w:rPr>
        <w:rFonts w:ascii="Wingdings" w:hAnsi="Wingdings" w:hint="default"/>
      </w:rPr>
    </w:lvl>
    <w:lvl w:ilvl="6" w:tplc="041F0001" w:tentative="1">
      <w:start w:val="1"/>
      <w:numFmt w:val="bullet"/>
      <w:lvlText w:val=""/>
      <w:lvlJc w:val="left"/>
      <w:pPr>
        <w:ind w:left="4867" w:hanging="360"/>
      </w:pPr>
      <w:rPr>
        <w:rFonts w:ascii="Symbol" w:hAnsi="Symbol" w:hint="default"/>
      </w:rPr>
    </w:lvl>
    <w:lvl w:ilvl="7" w:tplc="041F0003" w:tentative="1">
      <w:start w:val="1"/>
      <w:numFmt w:val="bullet"/>
      <w:lvlText w:val="o"/>
      <w:lvlJc w:val="left"/>
      <w:pPr>
        <w:ind w:left="5587" w:hanging="360"/>
      </w:pPr>
      <w:rPr>
        <w:rFonts w:ascii="Courier New" w:hAnsi="Courier New" w:cs="Courier New" w:hint="default"/>
      </w:rPr>
    </w:lvl>
    <w:lvl w:ilvl="8" w:tplc="041F0005" w:tentative="1">
      <w:start w:val="1"/>
      <w:numFmt w:val="bullet"/>
      <w:lvlText w:val=""/>
      <w:lvlJc w:val="left"/>
      <w:pPr>
        <w:ind w:left="6307" w:hanging="360"/>
      </w:pPr>
      <w:rPr>
        <w:rFonts w:ascii="Wingdings" w:hAnsi="Wingdings" w:hint="default"/>
      </w:rPr>
    </w:lvl>
  </w:abstractNum>
  <w:abstractNum w:abstractNumId="4" w15:restartNumberingAfterBreak="0">
    <w:nsid w:val="4ABC5BB1"/>
    <w:multiLevelType w:val="hybridMultilevel"/>
    <w:tmpl w:val="4C327AFC"/>
    <w:lvl w:ilvl="0" w:tplc="14161678">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8043A9"/>
    <w:multiLevelType w:val="hybridMultilevel"/>
    <w:tmpl w:val="8F763B04"/>
    <w:lvl w:ilvl="0" w:tplc="FAC4FB26">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E4"/>
    <w:rsid w:val="00002C12"/>
    <w:rsid w:val="00260EF8"/>
    <w:rsid w:val="003155A9"/>
    <w:rsid w:val="0042345C"/>
    <w:rsid w:val="004F15EA"/>
    <w:rsid w:val="00630978"/>
    <w:rsid w:val="006E5F40"/>
    <w:rsid w:val="008654DA"/>
    <w:rsid w:val="008A406A"/>
    <w:rsid w:val="00936953"/>
    <w:rsid w:val="009B7F9E"/>
    <w:rsid w:val="009E3897"/>
    <w:rsid w:val="00A037F9"/>
    <w:rsid w:val="00AC36A4"/>
    <w:rsid w:val="00B31FE4"/>
    <w:rsid w:val="00D10878"/>
    <w:rsid w:val="00E4183E"/>
    <w:rsid w:val="00E70436"/>
    <w:rsid w:val="00EB377C"/>
    <w:rsid w:val="00EB7EA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5F5B3"/>
  <w15:docId w15:val="{E70FCD40-A77C-4AF9-8DC7-2BD28B38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style>
  <w:style w:type="paragraph" w:styleId="KonuBal">
    <w:name w:val="Title"/>
    <w:basedOn w:val="Normal"/>
    <w:uiPriority w:val="10"/>
    <w:qFormat/>
    <w:pPr>
      <w:ind w:left="3744" w:right="3438"/>
      <w:jc w:val="center"/>
    </w:pPr>
    <w:rPr>
      <w:rFonts w:ascii="Arial" w:eastAsia="Arial" w:hAnsi="Arial" w:cs="Arial"/>
      <w:b/>
      <w:bCs/>
      <w:sz w:val="24"/>
      <w:szCs w:val="24"/>
    </w:rPr>
  </w:style>
  <w:style w:type="paragraph" w:styleId="ListeParagraf">
    <w:name w:val="List Paragraph"/>
    <w:basedOn w:val="Normal"/>
    <w:uiPriority w:val="34"/>
    <w:qFormat/>
    <w:pPr>
      <w:spacing w:line="198" w:lineRule="exact"/>
      <w:ind w:left="471" w:hanging="285"/>
    </w:pPr>
  </w:style>
  <w:style w:type="paragraph" w:customStyle="1" w:styleId="TableParagraph">
    <w:name w:val="Table Paragraph"/>
    <w:basedOn w:val="Normal"/>
    <w:uiPriority w:val="1"/>
    <w:qFormat/>
    <w:pPr>
      <w:ind w:left="40"/>
    </w:pPr>
  </w:style>
  <w:style w:type="table" w:styleId="TabloKlavuzu">
    <w:name w:val="Table Grid"/>
    <w:basedOn w:val="NormalTablo"/>
    <w:uiPriority w:val="39"/>
    <w:rsid w:val="00AC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4">
    <w:name w:val="Style4"/>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6">
    <w:name w:val="Style6"/>
    <w:basedOn w:val="Normal"/>
    <w:uiPriority w:val="99"/>
    <w:rsid w:val="00A037F9"/>
    <w:pPr>
      <w:adjustRightInd w:val="0"/>
    </w:pPr>
    <w:rPr>
      <w:rFonts w:ascii="Franklin Gothic Medium" w:eastAsiaTheme="minorEastAsia" w:hAnsi="Franklin Gothic Medium"/>
      <w:sz w:val="24"/>
      <w:szCs w:val="24"/>
      <w:lang w:eastAsia="tr-TR"/>
    </w:rPr>
  </w:style>
  <w:style w:type="character" w:customStyle="1" w:styleId="FontStyle16">
    <w:name w:val="Font Style16"/>
    <w:basedOn w:val="VarsaylanParagrafYazTipi"/>
    <w:uiPriority w:val="99"/>
    <w:rsid w:val="00A037F9"/>
    <w:rPr>
      <w:rFonts w:ascii="Franklin Gothic Medium" w:hAnsi="Franklin Gothic Medium" w:cs="Franklin Gothic Medium"/>
      <w:b/>
      <w:bCs/>
      <w:i/>
      <w:iCs/>
      <w:color w:val="000000"/>
      <w:w w:val="60"/>
      <w:sz w:val="20"/>
      <w:szCs w:val="20"/>
    </w:rPr>
  </w:style>
  <w:style w:type="character" w:customStyle="1" w:styleId="FontStyle17">
    <w:name w:val="Font Style17"/>
    <w:basedOn w:val="VarsaylanParagrafYazTipi"/>
    <w:uiPriority w:val="99"/>
    <w:rsid w:val="00A037F9"/>
    <w:rPr>
      <w:rFonts w:ascii="Franklin Gothic Medium" w:hAnsi="Franklin Gothic Medium" w:cs="Franklin Gothic Medium"/>
      <w:b/>
      <w:bCs/>
      <w:color w:val="000000"/>
      <w:sz w:val="20"/>
      <w:szCs w:val="20"/>
    </w:rPr>
  </w:style>
  <w:style w:type="character" w:customStyle="1" w:styleId="FontStyle18">
    <w:name w:val="Font Style18"/>
    <w:basedOn w:val="VarsaylanParagrafYazTipi"/>
    <w:uiPriority w:val="99"/>
    <w:rsid w:val="00A037F9"/>
    <w:rPr>
      <w:rFonts w:ascii="Franklin Gothic Medium" w:hAnsi="Franklin Gothic Medium" w:cs="Franklin Gothic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STRATEJI-3</cp:lastModifiedBy>
  <cp:revision>2</cp:revision>
  <dcterms:created xsi:type="dcterms:W3CDTF">2022-01-06T08:01:00Z</dcterms:created>
  <dcterms:modified xsi:type="dcterms:W3CDTF">2022-01-06T08:01:00Z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