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657E" w14:textId="3DB68725" w:rsidR="00892A07" w:rsidRDefault="00892A07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p w14:paraId="43E7AFF2" w14:textId="77777777" w:rsidR="00DD36DC" w:rsidRDefault="00DD36DC" w:rsidP="00DD36DC">
      <w:pPr>
        <w:pStyle w:val="GvdeMetni"/>
        <w:spacing w:before="3"/>
        <w:rPr>
          <w:rFonts w:asciiTheme="minorHAnsi" w:hAnsiTheme="minorHAnsi"/>
        </w:rPr>
      </w:pPr>
    </w:p>
    <w:p w14:paraId="5D3832EE" w14:textId="75B5360E" w:rsidR="00DD36DC" w:rsidRPr="00DD36DC" w:rsidRDefault="00DD36DC" w:rsidP="00DD36DC">
      <w:pPr>
        <w:pStyle w:val="GvdeMetni"/>
        <w:spacing w:before="3"/>
        <w:rPr>
          <w:rFonts w:asciiTheme="minorHAnsi" w:hAnsiTheme="minorHAnsi"/>
        </w:rPr>
      </w:pPr>
      <w:r w:rsidRPr="00DD36DC">
        <w:rPr>
          <w:rFonts w:asciiTheme="minorHAnsi" w:hAnsiTheme="minorHAnsi"/>
        </w:rPr>
        <w:t>Adı ve Soyadı:</w:t>
      </w:r>
    </w:p>
    <w:p w14:paraId="5006CD3F" w14:textId="77777777" w:rsidR="00DD36DC" w:rsidRPr="00DD36DC" w:rsidRDefault="00DD36DC" w:rsidP="00DD36DC">
      <w:pPr>
        <w:pStyle w:val="GvdeMetni"/>
        <w:spacing w:before="3"/>
        <w:rPr>
          <w:rFonts w:asciiTheme="minorHAnsi" w:hAnsiTheme="minorHAnsi"/>
        </w:rPr>
      </w:pPr>
      <w:r w:rsidRPr="00DD36DC">
        <w:rPr>
          <w:rFonts w:asciiTheme="minorHAnsi" w:hAnsiTheme="minorHAnsi"/>
        </w:rPr>
        <w:t>Okul No:</w:t>
      </w:r>
    </w:p>
    <w:p w14:paraId="1E6B6F75" w14:textId="2FFCBC3C" w:rsidR="00DD36DC" w:rsidRPr="00DD36DC" w:rsidRDefault="00DD36DC" w:rsidP="00DD36DC">
      <w:pPr>
        <w:pStyle w:val="GvdeMetni"/>
        <w:spacing w:before="3"/>
        <w:rPr>
          <w:rFonts w:asciiTheme="minorHAnsi" w:hAnsiTheme="minorHAnsi"/>
        </w:rPr>
      </w:pPr>
      <w:r w:rsidRPr="00DD36DC">
        <w:rPr>
          <w:rFonts w:asciiTheme="minorHAnsi" w:hAnsiTheme="minorHAnsi"/>
        </w:rPr>
        <w:t>Sorumlu Öğretim Elemanı:</w:t>
      </w:r>
    </w:p>
    <w:p w14:paraId="7AC6509B" w14:textId="69D5C78F" w:rsidR="00DD36DC" w:rsidRPr="00DD36DC" w:rsidRDefault="00DD36DC" w:rsidP="00EA5077">
      <w:pPr>
        <w:pStyle w:val="GvdeMetni"/>
        <w:spacing w:before="3"/>
        <w:rPr>
          <w:rFonts w:asciiTheme="minorHAnsi" w:hAnsiTheme="minorHAnsi"/>
        </w:rPr>
      </w:pPr>
    </w:p>
    <w:p w14:paraId="40EB7D67" w14:textId="77777777" w:rsidR="00DD36DC" w:rsidRDefault="00DD36DC" w:rsidP="00EA5077">
      <w:pPr>
        <w:pStyle w:val="GvdeMetni"/>
        <w:spacing w:before="3"/>
        <w:rPr>
          <w:rFonts w:asciiTheme="minorHAnsi" w:hAnsiTheme="minorHAnsi"/>
          <w:sz w:val="18"/>
          <w:szCs w:val="18"/>
        </w:rPr>
      </w:pPr>
    </w:p>
    <w:tbl>
      <w:tblPr>
        <w:tblStyle w:val="TabloKlavuzu"/>
        <w:tblW w:w="10378" w:type="dxa"/>
        <w:tblInd w:w="-572" w:type="dxa"/>
        <w:tblLook w:val="04A0" w:firstRow="1" w:lastRow="0" w:firstColumn="1" w:lastColumn="0" w:noHBand="0" w:noVBand="1"/>
      </w:tblPr>
      <w:tblGrid>
        <w:gridCol w:w="5046"/>
        <w:gridCol w:w="864"/>
        <w:gridCol w:w="865"/>
        <w:gridCol w:w="822"/>
        <w:gridCol w:w="905"/>
        <w:gridCol w:w="941"/>
        <w:gridCol w:w="935"/>
      </w:tblGrid>
      <w:tr w:rsidR="00DD36DC" w14:paraId="387CB1C8" w14:textId="77777777" w:rsidTr="00DD36DC">
        <w:trPr>
          <w:trHeight w:val="1200"/>
        </w:trPr>
        <w:tc>
          <w:tcPr>
            <w:tcW w:w="5046" w:type="dxa"/>
          </w:tcPr>
          <w:p w14:paraId="4DDFA857" w14:textId="6A1FDE6D" w:rsidR="00DD36DC" w:rsidRDefault="00DD36DC" w:rsidP="00DD36DC">
            <w:pPr>
              <w:pStyle w:val="GvdeMetni"/>
              <w:spacing w:before="3"/>
              <w:jc w:val="center"/>
              <w:rPr>
                <w:sz w:val="20"/>
                <w:szCs w:val="20"/>
              </w:rPr>
            </w:pPr>
            <w:bookmarkStart w:id="0" w:name="_Hlk119419799"/>
            <w:r>
              <w:rPr>
                <w:sz w:val="20"/>
                <w:szCs w:val="20"/>
              </w:rPr>
              <w:t>İşlem Basamakları</w:t>
            </w:r>
          </w:p>
        </w:tc>
        <w:tc>
          <w:tcPr>
            <w:tcW w:w="5332" w:type="dxa"/>
            <w:gridSpan w:val="6"/>
          </w:tcPr>
          <w:p w14:paraId="12649A36" w14:textId="037BD2E8" w:rsidR="00DD36DC" w:rsidRDefault="00DD36DC" w:rsidP="00DD36DC">
            <w:pPr>
              <w:pStyle w:val="GvdeMetni"/>
              <w:spacing w:befor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Değerlendirme Puanı</w:t>
            </w:r>
          </w:p>
        </w:tc>
      </w:tr>
      <w:tr w:rsidR="00892A07" w14:paraId="3F70B74F" w14:textId="77777777" w:rsidTr="00DD36DC">
        <w:trPr>
          <w:trHeight w:val="1170"/>
        </w:trPr>
        <w:tc>
          <w:tcPr>
            <w:tcW w:w="5046" w:type="dxa"/>
          </w:tcPr>
          <w:p w14:paraId="53E058A9" w14:textId="5E3A80CB" w:rsidR="00892A07" w:rsidRPr="00892A07" w:rsidRDefault="00DD36DC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Öğrenci,</w:t>
            </w:r>
          </w:p>
        </w:tc>
        <w:tc>
          <w:tcPr>
            <w:tcW w:w="864" w:type="dxa"/>
          </w:tcPr>
          <w:p w14:paraId="64ED3002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Çok iyi</w:t>
            </w:r>
          </w:p>
          <w:p w14:paraId="60B62B27" w14:textId="23A52B58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10 puan</w:t>
            </w:r>
          </w:p>
        </w:tc>
        <w:tc>
          <w:tcPr>
            <w:tcW w:w="865" w:type="dxa"/>
          </w:tcPr>
          <w:p w14:paraId="3C3E87A9" w14:textId="6D52CC2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İyi</w:t>
            </w:r>
          </w:p>
          <w:p w14:paraId="47A25640" w14:textId="07EE54D1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8 puan</w:t>
            </w:r>
          </w:p>
        </w:tc>
        <w:tc>
          <w:tcPr>
            <w:tcW w:w="822" w:type="dxa"/>
          </w:tcPr>
          <w:p w14:paraId="6D4583F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 xml:space="preserve">Yeterli </w:t>
            </w:r>
          </w:p>
          <w:p w14:paraId="39D3C259" w14:textId="1C75C64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6 puan</w:t>
            </w:r>
          </w:p>
        </w:tc>
        <w:tc>
          <w:tcPr>
            <w:tcW w:w="905" w:type="dxa"/>
          </w:tcPr>
          <w:p w14:paraId="30CBED6F" w14:textId="373E9E59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Yeterli</w:t>
            </w:r>
          </w:p>
          <w:p w14:paraId="0BD395CB" w14:textId="6117FADE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4 puan</w:t>
            </w:r>
          </w:p>
        </w:tc>
        <w:tc>
          <w:tcPr>
            <w:tcW w:w="941" w:type="dxa"/>
          </w:tcPr>
          <w:p w14:paraId="70000876" w14:textId="2C8FC9CA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Kısmen Yetersiz</w:t>
            </w:r>
          </w:p>
          <w:p w14:paraId="4F264ED5" w14:textId="34AF686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2 puan</w:t>
            </w:r>
          </w:p>
        </w:tc>
        <w:tc>
          <w:tcPr>
            <w:tcW w:w="933" w:type="dxa"/>
          </w:tcPr>
          <w:p w14:paraId="1BE6B709" w14:textId="329F5C1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Yetersiz</w:t>
            </w:r>
          </w:p>
          <w:p w14:paraId="0BAB232A" w14:textId="03A546BF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  <w:r w:rsidRPr="00892A07">
              <w:rPr>
                <w:sz w:val="20"/>
                <w:szCs w:val="20"/>
              </w:rPr>
              <w:t>0 puan</w:t>
            </w:r>
          </w:p>
        </w:tc>
      </w:tr>
      <w:tr w:rsidR="00892A07" w14:paraId="646E0066" w14:textId="77777777" w:rsidTr="00DD36DC">
        <w:trPr>
          <w:trHeight w:val="1347"/>
        </w:trPr>
        <w:tc>
          <w:tcPr>
            <w:tcW w:w="5046" w:type="dxa"/>
          </w:tcPr>
          <w:p w14:paraId="7792CF05" w14:textId="3E15B253" w:rsidR="000C3B32" w:rsidRPr="000C3B32" w:rsidRDefault="00DD36DC" w:rsidP="00DD36DC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>
              <w:t xml:space="preserve">1. </w:t>
            </w:r>
            <w:r w:rsidR="00F666D4">
              <w:t>U</w:t>
            </w:r>
            <w:r>
              <w:t>ygulama</w:t>
            </w:r>
            <w:r w:rsidR="00F666D4">
              <w:t xml:space="preserve"> </w:t>
            </w:r>
            <w:r>
              <w:t>yaptığı alan/ders ile ilgili yayınlara literatür taraması yaparak ulaşabilme</w:t>
            </w:r>
          </w:p>
        </w:tc>
        <w:tc>
          <w:tcPr>
            <w:tcW w:w="864" w:type="dxa"/>
          </w:tcPr>
          <w:p w14:paraId="561CE83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2E05EB3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341C5C6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3F122F6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37B0E3D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1821D17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1E2F6D49" w14:textId="77777777" w:rsidTr="00DD36DC">
        <w:trPr>
          <w:trHeight w:val="1382"/>
        </w:trPr>
        <w:tc>
          <w:tcPr>
            <w:tcW w:w="5046" w:type="dxa"/>
          </w:tcPr>
          <w:p w14:paraId="70D10F09" w14:textId="18B4F015" w:rsidR="000C3B32" w:rsidRPr="000C3B32" w:rsidRDefault="00DD36DC" w:rsidP="00DD36DC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>
              <w:t>2. Seçtiği ulusal veya uluslararası güncel bir araştırma makalesinin sonuçlarını kritik ederek inceleyebilme</w:t>
            </w:r>
          </w:p>
        </w:tc>
        <w:tc>
          <w:tcPr>
            <w:tcW w:w="864" w:type="dxa"/>
          </w:tcPr>
          <w:p w14:paraId="1F3ABA3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2B05AF4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14215F6E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F56BA6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1D38F6A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2D5B2F3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0FC6F830" w14:textId="77777777" w:rsidTr="00DD36DC">
        <w:trPr>
          <w:trHeight w:val="1808"/>
        </w:trPr>
        <w:tc>
          <w:tcPr>
            <w:tcW w:w="5046" w:type="dxa"/>
          </w:tcPr>
          <w:p w14:paraId="7758F089" w14:textId="2B45F374" w:rsidR="000C3B32" w:rsidRPr="000C3B32" w:rsidRDefault="00DD36DC" w:rsidP="00DD36DC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>
              <w:t>3. Araştırma raporunun ana bölümlerini (problem ve amacı, yöntem, bulgular vb.) kısaca özetleyerek arkadaşlarıyla ve danışmanıyla paylaşma</w:t>
            </w:r>
          </w:p>
        </w:tc>
        <w:tc>
          <w:tcPr>
            <w:tcW w:w="864" w:type="dxa"/>
          </w:tcPr>
          <w:p w14:paraId="2A10A9D0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5C4F55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6A9866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73ABF8EB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27794FA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73F16BF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5FD00C9" w14:textId="77777777" w:rsidTr="00DD36DC">
        <w:trPr>
          <w:trHeight w:val="921"/>
        </w:trPr>
        <w:tc>
          <w:tcPr>
            <w:tcW w:w="5046" w:type="dxa"/>
          </w:tcPr>
          <w:p w14:paraId="458829FB" w14:textId="254BD86B" w:rsidR="000C3B32" w:rsidRPr="000C3B32" w:rsidRDefault="00DD36DC" w:rsidP="00DD36DC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>
              <w:t>4. Araştırma sonuçlarının ortaya koyduğu kanıtlar hakkında yeterli ve açık bilgi sunma</w:t>
            </w:r>
          </w:p>
        </w:tc>
        <w:tc>
          <w:tcPr>
            <w:tcW w:w="864" w:type="dxa"/>
          </w:tcPr>
          <w:p w14:paraId="13BF69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313F8C9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6E00AFE7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2B691C3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7A6C480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271399B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3C0F08F3" w14:textId="77777777" w:rsidTr="00DD36DC">
        <w:trPr>
          <w:trHeight w:val="1197"/>
        </w:trPr>
        <w:tc>
          <w:tcPr>
            <w:tcW w:w="5046" w:type="dxa"/>
          </w:tcPr>
          <w:p w14:paraId="015D061E" w14:textId="2E7D7100" w:rsidR="000C3B32" w:rsidRPr="000C3B32" w:rsidRDefault="00DD36DC" w:rsidP="00DD36DC">
            <w:pPr>
              <w:pStyle w:val="GvdeMetni"/>
              <w:spacing w:before="3"/>
              <w:rPr>
                <w:b w:val="0"/>
                <w:bCs w:val="0"/>
                <w:sz w:val="20"/>
                <w:szCs w:val="20"/>
              </w:rPr>
            </w:pPr>
            <w:r>
              <w:t xml:space="preserve">5. Araştırma sonuçlarının </w:t>
            </w:r>
            <w:r w:rsidR="00FF4DAF">
              <w:t xml:space="preserve">Acil Yardım ve Afet Yönetimi Bölümü </w:t>
            </w:r>
            <w:r>
              <w:t>uygulamasına katkısını yorumlayabilme</w:t>
            </w:r>
          </w:p>
        </w:tc>
        <w:tc>
          <w:tcPr>
            <w:tcW w:w="864" w:type="dxa"/>
          </w:tcPr>
          <w:p w14:paraId="68C050C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34E82F7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4A711A74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7010BF83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4D8FE99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2501405D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tr w:rsidR="00892A07" w14:paraId="403554C9" w14:textId="77777777" w:rsidTr="00DD36DC">
        <w:trPr>
          <w:trHeight w:val="851"/>
        </w:trPr>
        <w:tc>
          <w:tcPr>
            <w:tcW w:w="5046" w:type="dxa"/>
          </w:tcPr>
          <w:p w14:paraId="7C4F686C" w14:textId="77777777" w:rsidR="00DD36DC" w:rsidRDefault="00DD36DC" w:rsidP="00DD36DC">
            <w:pPr>
              <w:pStyle w:val="GvdeMetni"/>
              <w:spacing w:before="3"/>
              <w:jc w:val="right"/>
              <w:rPr>
                <w:sz w:val="22"/>
                <w:szCs w:val="22"/>
              </w:rPr>
            </w:pPr>
          </w:p>
          <w:p w14:paraId="2F4127C3" w14:textId="57D75E74" w:rsidR="000C3B32" w:rsidRPr="00DD36DC" w:rsidRDefault="00DD36DC" w:rsidP="00DD36DC">
            <w:pPr>
              <w:pStyle w:val="GvdeMetni"/>
              <w:spacing w:before="3"/>
              <w:jc w:val="right"/>
              <w:rPr>
                <w:sz w:val="20"/>
                <w:szCs w:val="20"/>
              </w:rPr>
            </w:pPr>
            <w:r w:rsidRPr="00DD36DC">
              <w:rPr>
                <w:sz w:val="22"/>
                <w:szCs w:val="22"/>
              </w:rPr>
              <w:t>Toplam Puan</w:t>
            </w:r>
          </w:p>
        </w:tc>
        <w:tc>
          <w:tcPr>
            <w:tcW w:w="864" w:type="dxa"/>
          </w:tcPr>
          <w:p w14:paraId="719F27B9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01C3D3C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50A03E9A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2E8E7476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2A16AD88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14:paraId="430C0C01" w14:textId="77777777" w:rsidR="00892A07" w:rsidRPr="00892A07" w:rsidRDefault="00892A07" w:rsidP="00892A07">
            <w:pPr>
              <w:pStyle w:val="GvdeMetni"/>
              <w:spacing w:before="3"/>
              <w:rPr>
                <w:sz w:val="20"/>
                <w:szCs w:val="20"/>
              </w:rPr>
            </w:pPr>
          </w:p>
        </w:tc>
      </w:tr>
      <w:bookmarkEnd w:id="0"/>
    </w:tbl>
    <w:p w14:paraId="315610DE" w14:textId="4D430E84" w:rsidR="00892A07" w:rsidRDefault="00892A07" w:rsidP="00892A07">
      <w:pPr>
        <w:pStyle w:val="GvdeMetni"/>
        <w:spacing w:before="3"/>
        <w:rPr>
          <w:sz w:val="22"/>
          <w:szCs w:val="22"/>
        </w:rPr>
      </w:pPr>
    </w:p>
    <w:p w14:paraId="30C1859F" w14:textId="180DC418" w:rsidR="002D40AA" w:rsidRDefault="002D40AA" w:rsidP="00EA783E">
      <w:pPr>
        <w:pStyle w:val="GvdeMetni"/>
        <w:spacing w:before="3"/>
        <w:jc w:val="right"/>
        <w:rPr>
          <w:sz w:val="22"/>
          <w:szCs w:val="22"/>
        </w:rPr>
      </w:pPr>
    </w:p>
    <w:p w14:paraId="632893E6" w14:textId="26BECDD3" w:rsidR="00B61E8A" w:rsidRDefault="00B61E8A" w:rsidP="00EA783E">
      <w:pPr>
        <w:pStyle w:val="GvdeMetni"/>
        <w:spacing w:before="3"/>
        <w:jc w:val="right"/>
        <w:rPr>
          <w:sz w:val="22"/>
          <w:szCs w:val="22"/>
        </w:rPr>
      </w:pPr>
    </w:p>
    <w:p w14:paraId="00EAE761" w14:textId="77777777" w:rsidR="00B61E8A" w:rsidRDefault="00B61E8A" w:rsidP="00EA783E">
      <w:pPr>
        <w:pStyle w:val="GvdeMetni"/>
        <w:spacing w:before="3"/>
        <w:jc w:val="right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Spec="center" w:tblpY="-379"/>
        <w:tblW w:w="10503" w:type="dxa"/>
        <w:tblLook w:val="04A0" w:firstRow="1" w:lastRow="0" w:firstColumn="1" w:lastColumn="0" w:noHBand="0" w:noVBand="1"/>
      </w:tblPr>
      <w:tblGrid>
        <w:gridCol w:w="2678"/>
        <w:gridCol w:w="1483"/>
        <w:gridCol w:w="1483"/>
        <w:gridCol w:w="1483"/>
        <w:gridCol w:w="1600"/>
        <w:gridCol w:w="1776"/>
      </w:tblGrid>
      <w:tr w:rsidR="00BC15B3" w:rsidRPr="00EA783E" w14:paraId="334B7E60" w14:textId="77777777" w:rsidTr="00BC15B3">
        <w:trPr>
          <w:trHeight w:val="1331"/>
        </w:trPr>
        <w:tc>
          <w:tcPr>
            <w:tcW w:w="2678" w:type="dxa"/>
          </w:tcPr>
          <w:p w14:paraId="11496F19" w14:textId="77777777" w:rsidR="00BC15B3" w:rsidRPr="00B61E8A" w:rsidRDefault="00BC15B3" w:rsidP="00BC15B3">
            <w:pPr>
              <w:pStyle w:val="GvdeMetni"/>
              <w:spacing w:before="3"/>
            </w:pPr>
          </w:p>
          <w:p w14:paraId="4937C0B0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DEĞERLENDİRME KRİTERLERİ</w:t>
            </w:r>
          </w:p>
          <w:p w14:paraId="7AE7F906" w14:textId="77777777" w:rsidR="00BC15B3" w:rsidRPr="00B61E8A" w:rsidRDefault="00BC15B3" w:rsidP="00BC15B3">
            <w:pPr>
              <w:pStyle w:val="GvdeMetni"/>
              <w:spacing w:before="3"/>
            </w:pPr>
          </w:p>
        </w:tc>
        <w:tc>
          <w:tcPr>
            <w:tcW w:w="1483" w:type="dxa"/>
          </w:tcPr>
          <w:p w14:paraId="30495A42" w14:textId="77777777" w:rsidR="00BC15B3" w:rsidRPr="00B61E8A" w:rsidRDefault="00BC15B3" w:rsidP="00BC15B3">
            <w:pPr>
              <w:pStyle w:val="GvdeMetni"/>
              <w:spacing w:before="3"/>
            </w:pPr>
          </w:p>
          <w:p w14:paraId="09187238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Çok iyi</w:t>
            </w:r>
          </w:p>
          <w:p w14:paraId="09E27276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20 puan</w:t>
            </w:r>
          </w:p>
        </w:tc>
        <w:tc>
          <w:tcPr>
            <w:tcW w:w="1483" w:type="dxa"/>
          </w:tcPr>
          <w:p w14:paraId="4F4DE179" w14:textId="77777777" w:rsidR="00BC15B3" w:rsidRPr="00B61E8A" w:rsidRDefault="00BC15B3" w:rsidP="00BC15B3">
            <w:pPr>
              <w:pStyle w:val="GvdeMetni"/>
              <w:spacing w:before="3"/>
            </w:pPr>
          </w:p>
          <w:p w14:paraId="79CFB92B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İyi</w:t>
            </w:r>
          </w:p>
          <w:p w14:paraId="30FF9B23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15 puan</w:t>
            </w:r>
          </w:p>
        </w:tc>
        <w:tc>
          <w:tcPr>
            <w:tcW w:w="1483" w:type="dxa"/>
          </w:tcPr>
          <w:p w14:paraId="58EF5293" w14:textId="77777777" w:rsidR="00BC15B3" w:rsidRPr="00B61E8A" w:rsidRDefault="00BC15B3" w:rsidP="00BC15B3">
            <w:pPr>
              <w:pStyle w:val="GvdeMetni"/>
              <w:spacing w:before="3"/>
            </w:pPr>
          </w:p>
          <w:p w14:paraId="703FA877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Yeterli Orta</w:t>
            </w:r>
          </w:p>
          <w:p w14:paraId="552EDFFB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10 puan</w:t>
            </w:r>
          </w:p>
        </w:tc>
        <w:tc>
          <w:tcPr>
            <w:tcW w:w="1600" w:type="dxa"/>
          </w:tcPr>
          <w:p w14:paraId="025378AE" w14:textId="77777777" w:rsidR="00BC15B3" w:rsidRPr="00B61E8A" w:rsidRDefault="00BC15B3" w:rsidP="00BC15B3">
            <w:pPr>
              <w:pStyle w:val="GvdeMetni"/>
              <w:spacing w:before="3"/>
            </w:pPr>
          </w:p>
          <w:p w14:paraId="57494C2E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Kısmen Yetersiz</w:t>
            </w:r>
          </w:p>
          <w:p w14:paraId="31FC578E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5 puan</w:t>
            </w:r>
          </w:p>
        </w:tc>
        <w:tc>
          <w:tcPr>
            <w:tcW w:w="1776" w:type="dxa"/>
          </w:tcPr>
          <w:p w14:paraId="38B7C112" w14:textId="77777777" w:rsidR="00BC15B3" w:rsidRPr="00B61E8A" w:rsidRDefault="00BC15B3" w:rsidP="00BC15B3">
            <w:pPr>
              <w:pStyle w:val="GvdeMetni"/>
              <w:spacing w:before="3"/>
            </w:pPr>
          </w:p>
          <w:p w14:paraId="7C76AB3F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Yetersiz</w:t>
            </w:r>
          </w:p>
          <w:p w14:paraId="6F949CAD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0 puan</w:t>
            </w:r>
          </w:p>
        </w:tc>
      </w:tr>
      <w:tr w:rsidR="00BC15B3" w:rsidRPr="00B61E8A" w14:paraId="27749527" w14:textId="77777777" w:rsidTr="00BC15B3">
        <w:trPr>
          <w:trHeight w:val="1973"/>
        </w:trPr>
        <w:tc>
          <w:tcPr>
            <w:tcW w:w="2678" w:type="dxa"/>
          </w:tcPr>
          <w:p w14:paraId="723C0782" w14:textId="77777777" w:rsidR="00BC15B3" w:rsidRPr="00B61E8A" w:rsidRDefault="00BC15B3" w:rsidP="00BC15B3">
            <w:pPr>
              <w:pStyle w:val="GvdeMetni"/>
              <w:spacing w:before="3"/>
            </w:pPr>
            <w:r>
              <w:t>Laboratuvar</w:t>
            </w:r>
            <w:r w:rsidRPr="00B61E8A">
              <w:t>/saha uygulaması yaptığı alan/ders ile ilgili yayınlara literatür taraması yaparak ulaşabilme</w:t>
            </w:r>
          </w:p>
        </w:tc>
        <w:tc>
          <w:tcPr>
            <w:tcW w:w="1483" w:type="dxa"/>
          </w:tcPr>
          <w:p w14:paraId="03F8EFE1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Ders ile ilgili kapsamlı ve geniş literatür taraması mevcut</w:t>
            </w:r>
          </w:p>
        </w:tc>
        <w:tc>
          <w:tcPr>
            <w:tcW w:w="1483" w:type="dxa"/>
          </w:tcPr>
          <w:p w14:paraId="001742B7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Ders ile ilgili kapsamlı literatür taraması mevcut,</w:t>
            </w:r>
          </w:p>
        </w:tc>
        <w:tc>
          <w:tcPr>
            <w:tcW w:w="1483" w:type="dxa"/>
          </w:tcPr>
          <w:p w14:paraId="17670DE5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Ders ile ilgili literatür taraması mevcut, yeterli</w:t>
            </w:r>
          </w:p>
        </w:tc>
        <w:tc>
          <w:tcPr>
            <w:tcW w:w="1600" w:type="dxa"/>
          </w:tcPr>
          <w:p w14:paraId="678CD27F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Ders ile ilgili literatür taraması mevcut, yeterli değil</w:t>
            </w:r>
          </w:p>
        </w:tc>
        <w:tc>
          <w:tcPr>
            <w:tcW w:w="1776" w:type="dxa"/>
          </w:tcPr>
          <w:p w14:paraId="20744480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Ders ilgili literatür taraması mevcut değil</w:t>
            </w:r>
          </w:p>
        </w:tc>
      </w:tr>
      <w:tr w:rsidR="00BC15B3" w:rsidRPr="00B61E8A" w14:paraId="616882F6" w14:textId="77777777" w:rsidTr="00BC15B3">
        <w:trPr>
          <w:trHeight w:val="2630"/>
        </w:trPr>
        <w:tc>
          <w:tcPr>
            <w:tcW w:w="2678" w:type="dxa"/>
          </w:tcPr>
          <w:p w14:paraId="3E8ACAEA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Seçtiği ulusal veya uluslararası güncel bir araştırma makalesinin sonuçlarını kritik ederek inceleyebilme</w:t>
            </w:r>
          </w:p>
        </w:tc>
        <w:tc>
          <w:tcPr>
            <w:tcW w:w="1483" w:type="dxa"/>
          </w:tcPr>
          <w:p w14:paraId="6D97535D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Makale güncel ve kapsamlı kritik edilmiş ( Son 5 yıla ait kaynak)</w:t>
            </w:r>
          </w:p>
        </w:tc>
        <w:tc>
          <w:tcPr>
            <w:tcW w:w="1483" w:type="dxa"/>
          </w:tcPr>
          <w:p w14:paraId="61660740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Makale güncel ve yeterli düzeyde kritik edilmiş ( Son 5 yıla ait kaynak)</w:t>
            </w:r>
          </w:p>
        </w:tc>
        <w:tc>
          <w:tcPr>
            <w:tcW w:w="1483" w:type="dxa"/>
          </w:tcPr>
          <w:p w14:paraId="223114D1" w14:textId="77777777" w:rsidR="00BC15B3" w:rsidRPr="00B61E8A" w:rsidRDefault="00BC15B3" w:rsidP="00BC15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8A">
              <w:rPr>
                <w:rFonts w:ascii="Times New Roman" w:hAnsi="Times New Roman" w:cs="Times New Roman"/>
                <w:sz w:val="24"/>
                <w:szCs w:val="24"/>
              </w:rPr>
              <w:t>Makale güncel değil ve yeterli derecede kritik edilmiş ( Son 10 yıla ait kaynak)</w:t>
            </w:r>
          </w:p>
        </w:tc>
        <w:tc>
          <w:tcPr>
            <w:tcW w:w="1600" w:type="dxa"/>
          </w:tcPr>
          <w:p w14:paraId="4FF86559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Makale güncel değil, Kritik edilmiş ( Son10 yıla ait kaynak)</w:t>
            </w:r>
          </w:p>
        </w:tc>
        <w:tc>
          <w:tcPr>
            <w:tcW w:w="1776" w:type="dxa"/>
          </w:tcPr>
          <w:p w14:paraId="0754F5DB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Makale güncel değil ve kritik edilmemiş</w:t>
            </w:r>
          </w:p>
        </w:tc>
      </w:tr>
      <w:tr w:rsidR="00BC15B3" w:rsidRPr="00B61E8A" w14:paraId="1A4548C8" w14:textId="77777777" w:rsidTr="00BC15B3">
        <w:trPr>
          <w:trHeight w:val="2310"/>
        </w:trPr>
        <w:tc>
          <w:tcPr>
            <w:tcW w:w="2678" w:type="dxa"/>
          </w:tcPr>
          <w:p w14:paraId="0174FE3F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>Araştırma sonuçlarının ortaya koyduğu kanıtlar hakkında yeterli ve açık bilgi sunma</w:t>
            </w:r>
          </w:p>
        </w:tc>
        <w:tc>
          <w:tcPr>
            <w:tcW w:w="1483" w:type="dxa"/>
          </w:tcPr>
          <w:p w14:paraId="004A796D" w14:textId="77777777" w:rsidR="00BC15B3" w:rsidRPr="00B61E8A" w:rsidRDefault="00BC15B3" w:rsidP="00BC15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8A">
              <w:rPr>
                <w:rFonts w:ascii="Times New Roman" w:hAnsi="Times New Roman" w:cs="Times New Roman"/>
                <w:sz w:val="24"/>
                <w:szCs w:val="24"/>
              </w:rPr>
              <w:t>Kanıtlar hakkında kapsamlı ve geniş bilgi mevcut</w:t>
            </w:r>
          </w:p>
        </w:tc>
        <w:tc>
          <w:tcPr>
            <w:tcW w:w="1483" w:type="dxa"/>
          </w:tcPr>
          <w:p w14:paraId="44210977" w14:textId="77777777" w:rsidR="00BC15B3" w:rsidRPr="00B61E8A" w:rsidRDefault="00BC15B3" w:rsidP="00BC15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8A">
              <w:rPr>
                <w:rFonts w:ascii="Times New Roman" w:hAnsi="Times New Roman" w:cs="Times New Roman"/>
                <w:sz w:val="24"/>
                <w:szCs w:val="24"/>
              </w:rPr>
              <w:t>Kanıtlar hakkında kapsamlı bilgi mevcut</w:t>
            </w:r>
          </w:p>
        </w:tc>
        <w:tc>
          <w:tcPr>
            <w:tcW w:w="1483" w:type="dxa"/>
          </w:tcPr>
          <w:p w14:paraId="4274E86B" w14:textId="77777777" w:rsidR="00BC15B3" w:rsidRPr="00B61E8A" w:rsidRDefault="00BC15B3" w:rsidP="00BC15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8A">
              <w:rPr>
                <w:rFonts w:ascii="Times New Roman" w:hAnsi="Times New Roman" w:cs="Times New Roman"/>
                <w:sz w:val="24"/>
                <w:szCs w:val="24"/>
              </w:rPr>
              <w:t>Kanıtlar hakkında yeterli bilgi mevcut</w:t>
            </w:r>
          </w:p>
        </w:tc>
        <w:tc>
          <w:tcPr>
            <w:tcW w:w="1600" w:type="dxa"/>
          </w:tcPr>
          <w:p w14:paraId="1A051835" w14:textId="77777777" w:rsidR="00BC15B3" w:rsidRPr="00B61E8A" w:rsidRDefault="00BC15B3" w:rsidP="00BC15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E8A">
              <w:rPr>
                <w:rFonts w:ascii="Times New Roman" w:hAnsi="Times New Roman" w:cs="Times New Roman"/>
                <w:sz w:val="24"/>
                <w:szCs w:val="24"/>
              </w:rPr>
              <w:t>Kanıtlar hakkında bilgi mevcut, yeterli değil</w:t>
            </w:r>
          </w:p>
        </w:tc>
        <w:tc>
          <w:tcPr>
            <w:tcW w:w="1776" w:type="dxa"/>
          </w:tcPr>
          <w:p w14:paraId="507E59BB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Kanıtlar hakkında bilgi mevcut değil</w:t>
            </w:r>
          </w:p>
        </w:tc>
      </w:tr>
      <w:tr w:rsidR="00BC15B3" w:rsidRPr="00B61E8A" w14:paraId="3F3FF61E" w14:textId="77777777" w:rsidTr="00BC15B3">
        <w:trPr>
          <w:trHeight w:val="1635"/>
        </w:trPr>
        <w:tc>
          <w:tcPr>
            <w:tcW w:w="2678" w:type="dxa"/>
          </w:tcPr>
          <w:p w14:paraId="6F05DF12" w14:textId="77777777" w:rsidR="00BC15B3" w:rsidRPr="00B61E8A" w:rsidRDefault="00BC15B3" w:rsidP="00BC15B3">
            <w:pPr>
              <w:pStyle w:val="GvdeMetni"/>
              <w:spacing w:before="3"/>
            </w:pPr>
            <w:r w:rsidRPr="00B61E8A">
              <w:t xml:space="preserve">Araştırma sonuçlarının </w:t>
            </w:r>
            <w:r>
              <w:t>Acil Yardım ve Afet Yönetimi Bölümü</w:t>
            </w:r>
            <w:r w:rsidRPr="00B61E8A">
              <w:t xml:space="preserve"> uygulamasına katkısını yorumlayabilme</w:t>
            </w:r>
          </w:p>
        </w:tc>
        <w:tc>
          <w:tcPr>
            <w:tcW w:w="1483" w:type="dxa"/>
          </w:tcPr>
          <w:p w14:paraId="4F4B9B24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Araştırmanın katkısı kapsamlı ve geniş yorumlanmış</w:t>
            </w:r>
          </w:p>
        </w:tc>
        <w:tc>
          <w:tcPr>
            <w:tcW w:w="1483" w:type="dxa"/>
          </w:tcPr>
          <w:p w14:paraId="228B999C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Araştırmanın katkısı kapsamlı yorumlanmış</w:t>
            </w:r>
          </w:p>
        </w:tc>
        <w:tc>
          <w:tcPr>
            <w:tcW w:w="1483" w:type="dxa"/>
          </w:tcPr>
          <w:p w14:paraId="6090ADDE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Araştırmanın katkısı yeterli yorumlanmış</w:t>
            </w:r>
          </w:p>
        </w:tc>
        <w:tc>
          <w:tcPr>
            <w:tcW w:w="1600" w:type="dxa"/>
          </w:tcPr>
          <w:p w14:paraId="296B0055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Araştırmanın katkısı yorumlanmış, yeterli değil</w:t>
            </w:r>
          </w:p>
        </w:tc>
        <w:tc>
          <w:tcPr>
            <w:tcW w:w="1776" w:type="dxa"/>
          </w:tcPr>
          <w:p w14:paraId="08F878D3" w14:textId="77777777" w:rsidR="00BC15B3" w:rsidRPr="00B61E8A" w:rsidRDefault="00BC15B3" w:rsidP="00BC15B3">
            <w:pPr>
              <w:pStyle w:val="GvdeMetni"/>
              <w:spacing w:before="3"/>
              <w:rPr>
                <w:b w:val="0"/>
                <w:bCs w:val="0"/>
              </w:rPr>
            </w:pPr>
            <w:r w:rsidRPr="00B61E8A">
              <w:rPr>
                <w:b w:val="0"/>
                <w:bCs w:val="0"/>
              </w:rPr>
              <w:t>Araştırmanın katkısı yorumlanmamış</w:t>
            </w:r>
          </w:p>
        </w:tc>
      </w:tr>
    </w:tbl>
    <w:p w14:paraId="05B57915" w14:textId="1DF2BBAD" w:rsidR="00DD36DC" w:rsidRDefault="00DD36DC" w:rsidP="00EA783E">
      <w:pPr>
        <w:pStyle w:val="GvdeMetni"/>
        <w:spacing w:before="3"/>
        <w:jc w:val="right"/>
        <w:rPr>
          <w:sz w:val="22"/>
          <w:szCs w:val="22"/>
        </w:rPr>
      </w:pPr>
    </w:p>
    <w:p w14:paraId="0416934C" w14:textId="711D8DF8" w:rsidR="00DD36DC" w:rsidRDefault="00DD36DC" w:rsidP="00EA783E">
      <w:pPr>
        <w:pStyle w:val="GvdeMetni"/>
        <w:spacing w:before="3"/>
        <w:jc w:val="right"/>
        <w:rPr>
          <w:sz w:val="22"/>
          <w:szCs w:val="22"/>
        </w:rPr>
      </w:pPr>
    </w:p>
    <w:p w14:paraId="15DC4840" w14:textId="3ECC7B1E" w:rsidR="00DD36DC" w:rsidRDefault="00DD36DC" w:rsidP="00EA783E">
      <w:pPr>
        <w:pStyle w:val="GvdeMetni"/>
        <w:spacing w:before="3"/>
        <w:jc w:val="right"/>
        <w:rPr>
          <w:sz w:val="22"/>
          <w:szCs w:val="22"/>
        </w:rPr>
      </w:pPr>
    </w:p>
    <w:p w14:paraId="459C0CC2" w14:textId="77777777" w:rsidR="00DD36DC" w:rsidRPr="00EA783E" w:rsidRDefault="00DD36DC" w:rsidP="00EA783E">
      <w:pPr>
        <w:pStyle w:val="GvdeMetni"/>
        <w:spacing w:before="3"/>
        <w:jc w:val="right"/>
        <w:rPr>
          <w:sz w:val="22"/>
          <w:szCs w:val="22"/>
        </w:rPr>
      </w:pPr>
    </w:p>
    <w:p w14:paraId="0B2FE61A" w14:textId="77777777" w:rsidR="00661FEA" w:rsidRPr="00B61E8A" w:rsidRDefault="00661FEA" w:rsidP="006E4CF2">
      <w:pPr>
        <w:rPr>
          <w:rFonts w:cs="Times New Roman"/>
          <w:sz w:val="16"/>
          <w:szCs w:val="16"/>
        </w:rPr>
      </w:pPr>
    </w:p>
    <w:sectPr w:rsidR="00661FEA" w:rsidRPr="00B61E8A" w:rsidSect="00BC1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2B9D" w14:textId="77777777" w:rsidR="00C928F5" w:rsidRDefault="00C928F5" w:rsidP="001D1EF8">
      <w:pPr>
        <w:spacing w:after="0" w:line="240" w:lineRule="auto"/>
      </w:pPr>
      <w:r>
        <w:separator/>
      </w:r>
    </w:p>
  </w:endnote>
  <w:endnote w:type="continuationSeparator" w:id="0">
    <w:p w14:paraId="30A72610" w14:textId="77777777" w:rsidR="00C928F5" w:rsidRDefault="00C928F5" w:rsidP="001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4945" w14:textId="77777777" w:rsidR="000F435F" w:rsidRDefault="000F43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5F1D" w14:textId="77777777" w:rsidR="000F435F" w:rsidRDefault="000F43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3811" w14:textId="77777777" w:rsidR="000F435F" w:rsidRDefault="000F43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6EC2" w14:textId="77777777" w:rsidR="00C928F5" w:rsidRDefault="00C928F5" w:rsidP="001D1EF8">
      <w:pPr>
        <w:spacing w:after="0" w:line="240" w:lineRule="auto"/>
      </w:pPr>
      <w:r>
        <w:separator/>
      </w:r>
    </w:p>
  </w:footnote>
  <w:footnote w:type="continuationSeparator" w:id="0">
    <w:p w14:paraId="4F9E624C" w14:textId="77777777" w:rsidR="00C928F5" w:rsidRDefault="00C928F5" w:rsidP="001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E925" w14:textId="77777777" w:rsidR="000F435F" w:rsidRDefault="000F43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71F3" w14:textId="77777777" w:rsidR="00BC15B3" w:rsidRDefault="00BC15B3" w:rsidP="00DD36DC">
    <w:pPr>
      <w:pStyle w:val="stBilgi"/>
      <w:jc w:val="center"/>
      <w:rPr>
        <w:b/>
      </w:rPr>
    </w:pPr>
  </w:p>
  <w:p w14:paraId="6491262D" w14:textId="77777777" w:rsidR="00BC15B3" w:rsidRDefault="00BC15B3" w:rsidP="00DD36DC">
    <w:pPr>
      <w:pStyle w:val="stBilgi"/>
      <w:jc w:val="center"/>
      <w:rPr>
        <w:b/>
      </w:rPr>
    </w:pPr>
  </w:p>
  <w:p w14:paraId="56E8E184" w14:textId="77777777" w:rsidR="00BC15B3" w:rsidRDefault="00BC15B3" w:rsidP="00DD36DC">
    <w:pPr>
      <w:pStyle w:val="stBilgi"/>
      <w:jc w:val="center"/>
      <w:rPr>
        <w:b/>
      </w:rPr>
    </w:pPr>
  </w:p>
  <w:p w14:paraId="5A820528" w14:textId="77777777" w:rsidR="00BC15B3" w:rsidRDefault="00BC15B3" w:rsidP="00DD36DC">
    <w:pPr>
      <w:pStyle w:val="stBilgi"/>
      <w:jc w:val="center"/>
      <w:rPr>
        <w:b/>
      </w:rPr>
    </w:pPr>
  </w:p>
  <w:p w14:paraId="04EFFD04" w14:textId="77777777" w:rsidR="00BC15B3" w:rsidRDefault="00BC15B3" w:rsidP="00DD36DC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787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BC15B3" w:rsidRPr="00A21C0E" w14:paraId="0C6D938E" w14:textId="77777777" w:rsidTr="006205ED">
      <w:trPr>
        <w:trHeight w:val="347"/>
      </w:trPr>
      <w:tc>
        <w:tcPr>
          <w:tcW w:w="1702" w:type="dxa"/>
          <w:vMerge w:val="restart"/>
        </w:tcPr>
        <w:p w14:paraId="04047792" w14:textId="77777777" w:rsidR="00BC15B3" w:rsidRPr="00921D72" w:rsidRDefault="00BC15B3" w:rsidP="00BC15B3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F8C80E8" wp14:editId="7C3A42C2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3A6BD31D" w14:textId="77777777" w:rsidR="00BC15B3" w:rsidRPr="00BC15B3" w:rsidRDefault="00BC15B3" w:rsidP="00BC15B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C15B3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558EC66B" w14:textId="27F683AF" w:rsidR="00BC15B3" w:rsidRPr="00BC15B3" w:rsidRDefault="00BC15B3" w:rsidP="00BC15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C15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0F435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BİLİMLERİ </w:t>
          </w:r>
          <w:r w:rsidR="000F435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FAKÜLTESİ</w:t>
          </w:r>
          <w:r w:rsidRPr="00BC15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BC15B3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0C8272EA" w14:textId="1F0D52F0" w:rsidR="00BC15B3" w:rsidRPr="00BC15B3" w:rsidRDefault="00BC15B3" w:rsidP="00BC15B3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C15B3">
            <w:rPr>
              <w:rFonts w:ascii="Times New Roman" w:hAnsi="Times New Roman" w:cs="Times New Roman"/>
              <w:b/>
              <w:bCs/>
              <w:sz w:val="24"/>
              <w:szCs w:val="24"/>
            </w:rPr>
            <w:t>ARAŞTIRMA MAKALESİ İNCELEME FORMU</w:t>
          </w:r>
        </w:p>
      </w:tc>
      <w:tc>
        <w:tcPr>
          <w:tcW w:w="1984" w:type="dxa"/>
          <w:vAlign w:val="center"/>
        </w:tcPr>
        <w:p w14:paraId="037F372E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42748DB8" w14:textId="7784CACF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EYS-FRM-606</w:t>
          </w:r>
        </w:p>
      </w:tc>
    </w:tr>
    <w:tr w:rsidR="00BC15B3" w:rsidRPr="00A21C0E" w14:paraId="7FD19CA7" w14:textId="77777777" w:rsidTr="006205ED">
      <w:trPr>
        <w:trHeight w:val="347"/>
      </w:trPr>
      <w:tc>
        <w:tcPr>
          <w:tcW w:w="1702" w:type="dxa"/>
          <w:vMerge/>
        </w:tcPr>
        <w:p w14:paraId="62C25B8B" w14:textId="77777777" w:rsidR="00BC15B3" w:rsidRDefault="00BC15B3" w:rsidP="00BC15B3">
          <w:pPr>
            <w:pStyle w:val="stBilgi"/>
          </w:pPr>
        </w:p>
      </w:tc>
      <w:tc>
        <w:tcPr>
          <w:tcW w:w="5103" w:type="dxa"/>
          <w:vMerge/>
        </w:tcPr>
        <w:p w14:paraId="553EBCBC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2DB5EF2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14D66446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BC15B3" w:rsidRPr="00A21C0E" w14:paraId="778B8954" w14:textId="77777777" w:rsidTr="006205ED">
      <w:trPr>
        <w:trHeight w:val="347"/>
      </w:trPr>
      <w:tc>
        <w:tcPr>
          <w:tcW w:w="1702" w:type="dxa"/>
          <w:vMerge/>
        </w:tcPr>
        <w:p w14:paraId="2773C0F5" w14:textId="77777777" w:rsidR="00BC15B3" w:rsidRDefault="00BC15B3" w:rsidP="00BC15B3">
          <w:pPr>
            <w:pStyle w:val="stBilgi"/>
          </w:pPr>
        </w:p>
      </w:tc>
      <w:tc>
        <w:tcPr>
          <w:tcW w:w="5103" w:type="dxa"/>
          <w:vMerge/>
        </w:tcPr>
        <w:p w14:paraId="1EBE4E73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5D44448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3B4C41F8" w14:textId="0969F589" w:rsidR="00BC15B3" w:rsidRPr="00A21C0E" w:rsidRDefault="000F435F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BC15B3" w:rsidRPr="00A21C0E" w14:paraId="12B972F2" w14:textId="77777777" w:rsidTr="006205ED">
      <w:trPr>
        <w:trHeight w:val="347"/>
      </w:trPr>
      <w:tc>
        <w:tcPr>
          <w:tcW w:w="1702" w:type="dxa"/>
          <w:vMerge/>
        </w:tcPr>
        <w:p w14:paraId="3F204B3C" w14:textId="77777777" w:rsidR="00BC15B3" w:rsidRDefault="00BC15B3" w:rsidP="00BC15B3">
          <w:pPr>
            <w:pStyle w:val="stBilgi"/>
          </w:pPr>
        </w:p>
      </w:tc>
      <w:tc>
        <w:tcPr>
          <w:tcW w:w="5103" w:type="dxa"/>
          <w:vMerge/>
        </w:tcPr>
        <w:p w14:paraId="54F3100B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BBB4845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2AD0437A" w14:textId="4B792B87" w:rsidR="00BC15B3" w:rsidRPr="00A21C0E" w:rsidRDefault="000F435F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BC15B3" w:rsidRPr="00A21C0E" w14:paraId="0E4E5E83" w14:textId="77777777" w:rsidTr="006205ED">
      <w:trPr>
        <w:trHeight w:val="347"/>
      </w:trPr>
      <w:tc>
        <w:tcPr>
          <w:tcW w:w="1702" w:type="dxa"/>
          <w:vMerge/>
        </w:tcPr>
        <w:p w14:paraId="6F7B564C" w14:textId="77777777" w:rsidR="00BC15B3" w:rsidRDefault="00BC15B3" w:rsidP="00BC15B3">
          <w:pPr>
            <w:pStyle w:val="stBilgi"/>
          </w:pPr>
        </w:p>
      </w:tc>
      <w:tc>
        <w:tcPr>
          <w:tcW w:w="5103" w:type="dxa"/>
          <w:vMerge/>
        </w:tcPr>
        <w:p w14:paraId="69AA9E23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181A0B8" w14:textId="77777777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74FFA448" w14:textId="199C749B" w:rsidR="00BC15B3" w:rsidRPr="00A21C0E" w:rsidRDefault="00BC15B3" w:rsidP="00BC15B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416F1328" w14:textId="77777777" w:rsidR="00F666D4" w:rsidRDefault="00F666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C7"/>
    <w:multiLevelType w:val="hybridMultilevel"/>
    <w:tmpl w:val="FA3EB4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536E9"/>
    <w:multiLevelType w:val="hybridMultilevel"/>
    <w:tmpl w:val="7CE6FEF8"/>
    <w:lvl w:ilvl="0" w:tplc="03262E30">
      <w:start w:val="16"/>
      <w:numFmt w:val="decimal"/>
      <w:lvlText w:val="%1."/>
      <w:lvlJc w:val="left"/>
      <w:pPr>
        <w:ind w:left="924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632297D0">
      <w:numFmt w:val="bullet"/>
      <w:lvlText w:val="•"/>
      <w:lvlJc w:val="left"/>
      <w:pPr>
        <w:ind w:left="1780" w:hanging="348"/>
      </w:pPr>
      <w:rPr>
        <w:rFonts w:hint="default"/>
        <w:lang w:val="tr-TR" w:eastAsia="en-US" w:bidi="ar-SA"/>
      </w:rPr>
    </w:lvl>
    <w:lvl w:ilvl="2" w:tplc="8A6E32AC">
      <w:numFmt w:val="bullet"/>
      <w:lvlText w:val="•"/>
      <w:lvlJc w:val="left"/>
      <w:pPr>
        <w:ind w:left="2641" w:hanging="348"/>
      </w:pPr>
      <w:rPr>
        <w:rFonts w:hint="default"/>
        <w:lang w:val="tr-TR" w:eastAsia="en-US" w:bidi="ar-SA"/>
      </w:rPr>
    </w:lvl>
    <w:lvl w:ilvl="3" w:tplc="7C16B54E">
      <w:numFmt w:val="bullet"/>
      <w:lvlText w:val="•"/>
      <w:lvlJc w:val="left"/>
      <w:pPr>
        <w:ind w:left="3501" w:hanging="348"/>
      </w:pPr>
      <w:rPr>
        <w:rFonts w:hint="default"/>
        <w:lang w:val="tr-TR" w:eastAsia="en-US" w:bidi="ar-SA"/>
      </w:rPr>
    </w:lvl>
    <w:lvl w:ilvl="4" w:tplc="02942AB0">
      <w:numFmt w:val="bullet"/>
      <w:lvlText w:val="•"/>
      <w:lvlJc w:val="left"/>
      <w:pPr>
        <w:ind w:left="4362" w:hanging="348"/>
      </w:pPr>
      <w:rPr>
        <w:rFonts w:hint="default"/>
        <w:lang w:val="tr-TR" w:eastAsia="en-US" w:bidi="ar-SA"/>
      </w:rPr>
    </w:lvl>
    <w:lvl w:ilvl="5" w:tplc="F3E2E1B0">
      <w:numFmt w:val="bullet"/>
      <w:lvlText w:val="•"/>
      <w:lvlJc w:val="left"/>
      <w:pPr>
        <w:ind w:left="5223" w:hanging="348"/>
      </w:pPr>
      <w:rPr>
        <w:rFonts w:hint="default"/>
        <w:lang w:val="tr-TR" w:eastAsia="en-US" w:bidi="ar-SA"/>
      </w:rPr>
    </w:lvl>
    <w:lvl w:ilvl="6" w:tplc="C122BB44">
      <w:numFmt w:val="bullet"/>
      <w:lvlText w:val="•"/>
      <w:lvlJc w:val="left"/>
      <w:pPr>
        <w:ind w:left="6083" w:hanging="348"/>
      </w:pPr>
      <w:rPr>
        <w:rFonts w:hint="default"/>
        <w:lang w:val="tr-TR" w:eastAsia="en-US" w:bidi="ar-SA"/>
      </w:rPr>
    </w:lvl>
    <w:lvl w:ilvl="7" w:tplc="CFE8819C">
      <w:numFmt w:val="bullet"/>
      <w:lvlText w:val="•"/>
      <w:lvlJc w:val="left"/>
      <w:pPr>
        <w:ind w:left="6944" w:hanging="348"/>
      </w:pPr>
      <w:rPr>
        <w:rFonts w:hint="default"/>
        <w:lang w:val="tr-TR" w:eastAsia="en-US" w:bidi="ar-SA"/>
      </w:rPr>
    </w:lvl>
    <w:lvl w:ilvl="8" w:tplc="AE40571C">
      <w:numFmt w:val="bullet"/>
      <w:lvlText w:val="•"/>
      <w:lvlJc w:val="left"/>
      <w:pPr>
        <w:ind w:left="7805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52E71FE7"/>
    <w:multiLevelType w:val="hybridMultilevel"/>
    <w:tmpl w:val="18724B2E"/>
    <w:lvl w:ilvl="0" w:tplc="041F000F">
      <w:start w:val="1"/>
      <w:numFmt w:val="decimal"/>
      <w:lvlText w:val="%1."/>
      <w:lvlJc w:val="left"/>
      <w:pPr>
        <w:ind w:left="2252" w:hanging="360"/>
      </w:pPr>
    </w:lvl>
    <w:lvl w:ilvl="1" w:tplc="041F0019">
      <w:start w:val="1"/>
      <w:numFmt w:val="lowerLetter"/>
      <w:lvlText w:val="%2."/>
      <w:lvlJc w:val="left"/>
      <w:pPr>
        <w:ind w:left="2972" w:hanging="360"/>
      </w:pPr>
    </w:lvl>
    <w:lvl w:ilvl="2" w:tplc="041F001B" w:tentative="1">
      <w:start w:val="1"/>
      <w:numFmt w:val="lowerRoman"/>
      <w:lvlText w:val="%3."/>
      <w:lvlJc w:val="right"/>
      <w:pPr>
        <w:ind w:left="3692" w:hanging="180"/>
      </w:pPr>
    </w:lvl>
    <w:lvl w:ilvl="3" w:tplc="041F000F" w:tentative="1">
      <w:start w:val="1"/>
      <w:numFmt w:val="decimal"/>
      <w:lvlText w:val="%4."/>
      <w:lvlJc w:val="left"/>
      <w:pPr>
        <w:ind w:left="4412" w:hanging="360"/>
      </w:pPr>
    </w:lvl>
    <w:lvl w:ilvl="4" w:tplc="041F0019" w:tentative="1">
      <w:start w:val="1"/>
      <w:numFmt w:val="lowerLetter"/>
      <w:lvlText w:val="%5."/>
      <w:lvlJc w:val="left"/>
      <w:pPr>
        <w:ind w:left="5132" w:hanging="360"/>
      </w:pPr>
    </w:lvl>
    <w:lvl w:ilvl="5" w:tplc="041F001B" w:tentative="1">
      <w:start w:val="1"/>
      <w:numFmt w:val="lowerRoman"/>
      <w:lvlText w:val="%6."/>
      <w:lvlJc w:val="right"/>
      <w:pPr>
        <w:ind w:left="5852" w:hanging="180"/>
      </w:pPr>
    </w:lvl>
    <w:lvl w:ilvl="6" w:tplc="041F000F" w:tentative="1">
      <w:start w:val="1"/>
      <w:numFmt w:val="decimal"/>
      <w:lvlText w:val="%7."/>
      <w:lvlJc w:val="left"/>
      <w:pPr>
        <w:ind w:left="6572" w:hanging="360"/>
      </w:pPr>
    </w:lvl>
    <w:lvl w:ilvl="7" w:tplc="041F0019" w:tentative="1">
      <w:start w:val="1"/>
      <w:numFmt w:val="lowerLetter"/>
      <w:lvlText w:val="%8."/>
      <w:lvlJc w:val="left"/>
      <w:pPr>
        <w:ind w:left="7292" w:hanging="360"/>
      </w:pPr>
    </w:lvl>
    <w:lvl w:ilvl="8" w:tplc="041F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3" w15:restartNumberingAfterBreak="0">
    <w:nsid w:val="54A73F9C"/>
    <w:multiLevelType w:val="hybridMultilevel"/>
    <w:tmpl w:val="E58E1D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95E80"/>
    <w:multiLevelType w:val="hybridMultilevel"/>
    <w:tmpl w:val="97C4AFAA"/>
    <w:lvl w:ilvl="0" w:tplc="05A00FB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96219657">
    <w:abstractNumId w:val="2"/>
  </w:num>
  <w:num w:numId="2" w16cid:durableId="1570656967">
    <w:abstractNumId w:val="1"/>
  </w:num>
  <w:num w:numId="3" w16cid:durableId="1191990303">
    <w:abstractNumId w:val="4"/>
  </w:num>
  <w:num w:numId="4" w16cid:durableId="612593426">
    <w:abstractNumId w:val="3"/>
  </w:num>
  <w:num w:numId="5" w16cid:durableId="208394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8"/>
    <w:rsid w:val="00003EF7"/>
    <w:rsid w:val="00003F95"/>
    <w:rsid w:val="000076E5"/>
    <w:rsid w:val="00010701"/>
    <w:rsid w:val="000303F5"/>
    <w:rsid w:val="00066D79"/>
    <w:rsid w:val="00080FBE"/>
    <w:rsid w:val="00082DA2"/>
    <w:rsid w:val="000C2EF9"/>
    <w:rsid w:val="000C3B32"/>
    <w:rsid w:val="000F435F"/>
    <w:rsid w:val="00165CEB"/>
    <w:rsid w:val="0019206E"/>
    <w:rsid w:val="001944A0"/>
    <w:rsid w:val="001A5D99"/>
    <w:rsid w:val="001A6284"/>
    <w:rsid w:val="001B1FB9"/>
    <w:rsid w:val="001C32DB"/>
    <w:rsid w:val="001D1EF8"/>
    <w:rsid w:val="001D6315"/>
    <w:rsid w:val="001D6F59"/>
    <w:rsid w:val="002102DF"/>
    <w:rsid w:val="0025649E"/>
    <w:rsid w:val="002643AE"/>
    <w:rsid w:val="00286A35"/>
    <w:rsid w:val="00297FC1"/>
    <w:rsid w:val="002B1695"/>
    <w:rsid w:val="002D40AA"/>
    <w:rsid w:val="002D4CA8"/>
    <w:rsid w:val="002F61E8"/>
    <w:rsid w:val="003718CA"/>
    <w:rsid w:val="003965D9"/>
    <w:rsid w:val="00406BD3"/>
    <w:rsid w:val="00434B02"/>
    <w:rsid w:val="00435F09"/>
    <w:rsid w:val="00472C1B"/>
    <w:rsid w:val="00496C43"/>
    <w:rsid w:val="004B7D0C"/>
    <w:rsid w:val="004D0E38"/>
    <w:rsid w:val="004E1D76"/>
    <w:rsid w:val="004E39BE"/>
    <w:rsid w:val="00505F7E"/>
    <w:rsid w:val="00546237"/>
    <w:rsid w:val="00547B47"/>
    <w:rsid w:val="005633BA"/>
    <w:rsid w:val="00565D84"/>
    <w:rsid w:val="00574C11"/>
    <w:rsid w:val="005802BA"/>
    <w:rsid w:val="005B3FDF"/>
    <w:rsid w:val="005C07DD"/>
    <w:rsid w:val="005C64B7"/>
    <w:rsid w:val="005D3A79"/>
    <w:rsid w:val="005E109F"/>
    <w:rsid w:val="006073C1"/>
    <w:rsid w:val="00627F2B"/>
    <w:rsid w:val="006413D8"/>
    <w:rsid w:val="006532A2"/>
    <w:rsid w:val="00661FEA"/>
    <w:rsid w:val="006819A6"/>
    <w:rsid w:val="0069697A"/>
    <w:rsid w:val="006D19BF"/>
    <w:rsid w:val="006E4CF2"/>
    <w:rsid w:val="006E5C14"/>
    <w:rsid w:val="006F3AC2"/>
    <w:rsid w:val="006F50A3"/>
    <w:rsid w:val="00720B7C"/>
    <w:rsid w:val="007267AA"/>
    <w:rsid w:val="00727971"/>
    <w:rsid w:val="00740420"/>
    <w:rsid w:val="007553ED"/>
    <w:rsid w:val="007953A1"/>
    <w:rsid w:val="00795C18"/>
    <w:rsid w:val="007A661E"/>
    <w:rsid w:val="007B2B18"/>
    <w:rsid w:val="007D7BC0"/>
    <w:rsid w:val="00892A07"/>
    <w:rsid w:val="00902BA4"/>
    <w:rsid w:val="0091710B"/>
    <w:rsid w:val="00921D72"/>
    <w:rsid w:val="00974E2B"/>
    <w:rsid w:val="009870A8"/>
    <w:rsid w:val="00A152C8"/>
    <w:rsid w:val="00A1631D"/>
    <w:rsid w:val="00A24080"/>
    <w:rsid w:val="00A33F72"/>
    <w:rsid w:val="00A464B0"/>
    <w:rsid w:val="00AB0D1D"/>
    <w:rsid w:val="00AC307C"/>
    <w:rsid w:val="00AC509E"/>
    <w:rsid w:val="00B35933"/>
    <w:rsid w:val="00B5338E"/>
    <w:rsid w:val="00B54BD3"/>
    <w:rsid w:val="00B61E8A"/>
    <w:rsid w:val="00B94D82"/>
    <w:rsid w:val="00BC0634"/>
    <w:rsid w:val="00BC15B3"/>
    <w:rsid w:val="00BC739E"/>
    <w:rsid w:val="00BE1FE9"/>
    <w:rsid w:val="00BE35A1"/>
    <w:rsid w:val="00BE60B9"/>
    <w:rsid w:val="00C00C8E"/>
    <w:rsid w:val="00C128CC"/>
    <w:rsid w:val="00C85DFE"/>
    <w:rsid w:val="00C928F5"/>
    <w:rsid w:val="00C94B8B"/>
    <w:rsid w:val="00C95BB5"/>
    <w:rsid w:val="00CB7389"/>
    <w:rsid w:val="00CC55CD"/>
    <w:rsid w:val="00CF2368"/>
    <w:rsid w:val="00CF5CC5"/>
    <w:rsid w:val="00D07001"/>
    <w:rsid w:val="00D14611"/>
    <w:rsid w:val="00D43E19"/>
    <w:rsid w:val="00D9146F"/>
    <w:rsid w:val="00DA0B0F"/>
    <w:rsid w:val="00DD36DC"/>
    <w:rsid w:val="00DD3BE3"/>
    <w:rsid w:val="00DE7024"/>
    <w:rsid w:val="00DF193D"/>
    <w:rsid w:val="00E05C7F"/>
    <w:rsid w:val="00E30BFE"/>
    <w:rsid w:val="00EA5077"/>
    <w:rsid w:val="00EA783E"/>
    <w:rsid w:val="00F22E9A"/>
    <w:rsid w:val="00F2373C"/>
    <w:rsid w:val="00F44B16"/>
    <w:rsid w:val="00F520B2"/>
    <w:rsid w:val="00F666D4"/>
    <w:rsid w:val="00F933AC"/>
    <w:rsid w:val="00FA44A8"/>
    <w:rsid w:val="00FB7FB6"/>
    <w:rsid w:val="00FE04F2"/>
    <w:rsid w:val="00FF4DAF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A617"/>
  <w15:docId w15:val="{36C9F1ED-0DAC-4D58-8224-85038CC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50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5077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1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09D9-62FB-4184-9AD6-70A8B6D3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2020-02-25T08:30:00Z</cp:lastPrinted>
  <dcterms:created xsi:type="dcterms:W3CDTF">2023-04-13T10:18:00Z</dcterms:created>
  <dcterms:modified xsi:type="dcterms:W3CDTF">2023-04-13T10:18:00Z</dcterms:modified>
</cp:coreProperties>
</file>