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5287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5287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5287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 xml:space="preserve">Standart 2: </w:t>
            </w:r>
            <w:r w:rsidRPr="00B5287F">
              <w:rPr>
                <w:sz w:val="24"/>
                <w:szCs w:val="24"/>
              </w:rPr>
              <w:t>Misyon, Organizasyon Yapısı ve Görevler</w:t>
            </w:r>
            <w:r w:rsidRPr="00B528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5287F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 xml:space="preserve">2.2. </w:t>
            </w:r>
            <w:r w:rsidRPr="00B5287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5287F">
              <w:rPr>
                <w:sz w:val="24"/>
                <w:szCs w:val="24"/>
              </w:rPr>
              <w:t>D</w:t>
            </w:r>
            <w:r w:rsidRPr="00B5287F">
              <w:rPr>
                <w:sz w:val="24"/>
                <w:szCs w:val="24"/>
              </w:rPr>
              <w:t>uyurulmalıdır.</w:t>
            </w:r>
          </w:p>
        </w:tc>
      </w:tr>
      <w:tr w:rsidR="00881B5C" w:rsidRPr="00B5287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B5287F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A15814F" w:rsidR="00412572" w:rsidRPr="00B5287F" w:rsidRDefault="00850B05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</w:t>
            </w:r>
            <w:r w:rsidR="00114BDD" w:rsidRPr="00B5287F">
              <w:rPr>
                <w:sz w:val="24"/>
                <w:szCs w:val="24"/>
              </w:rPr>
              <w:t>Müdürü</w:t>
            </w:r>
          </w:p>
        </w:tc>
      </w:tr>
      <w:tr w:rsidR="00881B5C" w:rsidRPr="00B5287F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5287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63ED31E" w:rsidR="00881B5C" w:rsidRPr="00B5287F" w:rsidRDefault="00114BDD" w:rsidP="00881B5C">
            <w:pPr>
              <w:rPr>
                <w:sz w:val="24"/>
                <w:szCs w:val="24"/>
                <w:highlight w:val="yellow"/>
              </w:rPr>
            </w:pPr>
            <w:r w:rsidRPr="00B5287F">
              <w:rPr>
                <w:sz w:val="24"/>
                <w:szCs w:val="24"/>
              </w:rPr>
              <w:t>-</w:t>
            </w:r>
          </w:p>
        </w:tc>
      </w:tr>
      <w:tr w:rsidR="00124DA5" w:rsidRPr="00B5287F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B5287F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B5287F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B5287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5287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B5287F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5287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287F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B5287F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8435AD4" w14:textId="2F5938FA" w:rsidR="00F13FAC" w:rsidRPr="00EC45FD" w:rsidRDefault="00D3310A" w:rsidP="00D3310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A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</w:t>
            </w:r>
            <w:r w:rsidR="00EC45FD" w:rsidRPr="00EC45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F6B9BD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6E403FA1" w14:textId="1FFF958F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Görev, yetki ve sorumlulukları çerçevesinde kalite politikası, hedefler, kurum politikaları ve onaylanmış stratejiler doğrultusunda laboratuvarın yönetilmesinden </w:t>
            </w:r>
            <w:r w:rsidR="00E6545C">
              <w:rPr>
                <w:rFonts w:ascii="Times New Roman" w:hAnsi="Times New Roman" w:cs="Times New Roman"/>
                <w:sz w:val="24"/>
                <w:szCs w:val="24"/>
              </w:rPr>
              <w:t xml:space="preserve">ve deney hayvanlarından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sorumludur</w:t>
            </w:r>
            <w:r w:rsidR="00F13F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D5F7A1" w14:textId="34DDFD11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Düzeltici faaliyet gerektiren durumlarda 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düzeltici rapor</w:t>
            </w:r>
            <w:r w:rsidR="00D3310A">
              <w:rPr>
                <w:rFonts w:ascii="Times New Roman" w:hAnsi="Times New Roman" w:cs="Times New Roman"/>
                <w:sz w:val="24"/>
                <w:szCs w:val="24"/>
              </w:rPr>
              <w:t xml:space="preserve"> açmak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73053" w14:textId="3EE40F9A" w:rsidR="008A55FD" w:rsidRPr="008A55FD" w:rsidRDefault="00114BDD" w:rsidP="008A55F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yapılan işlerin kalitesini olumsuz yönde etkileyebilecek; bağımsızlığını, tarafsızlığını, karar alma ve çalışmalarındaki objektifliğini zedeleyebilecek, ticari, mali, idari hiçbir faaliyet içerisine girmeden, üzerinde oluşabilecek her türlü iç ve dış baskıya karşı koyarak ve gizliliği sağlayarak hizmet vermek.</w:t>
            </w:r>
          </w:p>
          <w:p w14:paraId="22AEF958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Üst makamlar tarafından konuyla ilgili olarak verilen diğer görevleri yürütmek.</w:t>
            </w:r>
          </w:p>
          <w:p w14:paraId="2DA076F1" w14:textId="24129D82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Laboratuvarları her an denetlenmeye hazır tutmak</w:t>
            </w:r>
            <w:r w:rsidR="00D3310A">
              <w:rPr>
                <w:rFonts w:ascii="Times New Roman" w:hAnsi="Times New Roman" w:cs="Times New Roman"/>
                <w:sz w:val="24"/>
                <w:szCs w:val="24"/>
              </w:rPr>
              <w:t xml:space="preserve"> ve denetleme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sonuçlarını kontrol etmek.</w:t>
            </w:r>
          </w:p>
          <w:p w14:paraId="7FFFCA72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Tetkiklerde denetçilere gerekli tüm bilgileri verir.</w:t>
            </w:r>
          </w:p>
          <w:p w14:paraId="7BB18859" w14:textId="29564DAB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r w:rsidR="00D3310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yetkisiz kişilerin girişini engellemek ve </w:t>
            </w:r>
            <w:r w:rsidR="00E6545C">
              <w:rPr>
                <w:rFonts w:ascii="Times New Roman" w:hAnsi="Times New Roman" w:cs="Times New Roman"/>
                <w:sz w:val="24"/>
                <w:szCs w:val="24"/>
              </w:rPr>
              <w:t xml:space="preserve">hayvanlara ve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deneylere müdahale edilmesini önlemek.</w:t>
            </w:r>
          </w:p>
          <w:p w14:paraId="05D1ED9E" w14:textId="2A77BFC4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Laboratuvara gelen 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araştırmacıları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gerekli şekilde kayıt edilmesi,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yönetmeliklere</w:t>
            </w:r>
            <w:r w:rsidR="00E65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standartlar</w:t>
            </w:r>
            <w:r w:rsidR="00E6545C">
              <w:rPr>
                <w:rFonts w:ascii="Times New Roman" w:hAnsi="Times New Roman" w:cs="Times New Roman"/>
                <w:sz w:val="24"/>
                <w:szCs w:val="24"/>
              </w:rPr>
              <w:t>a ve hayvan etik kuruluna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uygun olarak deneylerin yapıl</w:t>
            </w:r>
            <w:r w:rsidR="00D3310A">
              <w:rPr>
                <w:rFonts w:ascii="Times New Roman" w:hAnsi="Times New Roman" w:cs="Times New Roman"/>
                <w:sz w:val="24"/>
                <w:szCs w:val="24"/>
              </w:rPr>
              <w:t>dığını kontrol etmek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589FB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Deneylerin aksatılmadan zamanında yapılması için gerekli tedbirleri almak, bu amaçla gerekli düzenlemeleri yapmak.</w:t>
            </w:r>
          </w:p>
          <w:p w14:paraId="40DB5C3E" w14:textId="66956666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Laboratuvarda her türlü deney ve kontrol faaliyetlerinin gerektiği gibi yapılmasını temin etmek, raporların 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araştırmacılara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zamanında verilmesini sağlamak.</w:t>
            </w:r>
          </w:p>
          <w:p w14:paraId="5E4A9D72" w14:textId="77777777" w:rsidR="000620A1" w:rsidRPr="000620A1" w:rsidRDefault="000620A1" w:rsidP="000620A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0A1">
              <w:rPr>
                <w:rFonts w:ascii="Times New Roman" w:hAnsi="Times New Roman" w:cs="Times New Roman"/>
                <w:sz w:val="24"/>
                <w:szCs w:val="24"/>
              </w:rPr>
              <w:t>Projelerin izin verilmiş prosedüre uygun olarak yapılmasını ve prosedürlere uyulmaması durumunda gerekli önlemlerin alınmasını ve kayda geçirilmesini, durumun TNKÜ-HADYEK ve gerektiğinde ilgili Bakanlığa bildirilmesini sağlamak,</w:t>
            </w:r>
          </w:p>
          <w:p w14:paraId="3E06F892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Laboratuvarlarda kullanılan her türlü evrak, malzeme ve cihaz usulüne uygun kullanılması için gerekli tedbirleri almak ve takip etmek.</w:t>
            </w:r>
          </w:p>
          <w:p w14:paraId="7E607A43" w14:textId="0CEF0E3E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kullanılan talimatları ve diğer d</w:t>
            </w:r>
            <w:r w:rsidR="00F13F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kümanları hazırlamak ve onaylatmak.</w:t>
            </w:r>
          </w:p>
          <w:p w14:paraId="563F5054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hazırlanan tüm kayıtlarının düzenli, kolay ulaşılabilecek şekilde muhafaza edilmesini, basılı kopya ve bilgisayar ortamındaki kayıtların gizliliğini sağlamak.</w:t>
            </w:r>
          </w:p>
          <w:p w14:paraId="55F9873F" w14:textId="114DB899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kullanılan metotların, revizyonu ya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da değişmesi gerektiğinde, konuyla ilgili çalışmalar yapmak ve ilgili dokümanları hazırlatmak/hazırlamak, bu amaçla gerekli cihaz ve malzeme tespit etmek.</w:t>
            </w:r>
          </w:p>
          <w:p w14:paraId="60C668D5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kullanılan malzemelerin teknik özelliklerini ve listesini hazırlamak, malzemelerin alınması için satın alma dokümanları hazırlamak ve gerekli onayları almak.</w:t>
            </w:r>
          </w:p>
          <w:p w14:paraId="2025EECC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 personelinin eğitim ihtiyacını belirlemek. Personel dosyalarını hazırlamak.</w:t>
            </w:r>
          </w:p>
          <w:p w14:paraId="6A46DB0E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İşe yeni alınan personele oryantasyon eğitimi vermek.</w:t>
            </w:r>
          </w:p>
          <w:p w14:paraId="3B4E84D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Cihazların kalibrasyonlarını takip etmek, cihazlarda bir problem olduğunda veya kalibrasyonu uygun çıkmadığında kullanımını engellemek ve sarf malzemeler azaldığında teminini sağlamak.</w:t>
            </w:r>
          </w:p>
          <w:p w14:paraId="4C5C50D9" w14:textId="6CE3504C" w:rsidR="00114BDD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Risk analizi çalışmalarına katılmak, risk analizi sonrası alınacak aksiyonların takibini sağlamak</w:t>
            </w:r>
          </w:p>
          <w:p w14:paraId="4C11C894" w14:textId="60C45311" w:rsidR="00C846EC" w:rsidRPr="00B5287F" w:rsidRDefault="00C846EC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Deney Hayvanlarının uygun şart ve düzende bakımlarının yapıldığını kontrol etmek ve hayvan refahı için gerekli tedbirleri aldırmak.</w:t>
            </w:r>
          </w:p>
          <w:p w14:paraId="72BFDC76" w14:textId="15D41DA1" w:rsidR="00B96DD5" w:rsidRPr="00B5287F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725A1934" w:rsidR="00557988" w:rsidRPr="00B5287F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50B05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0F5BB9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Müdürü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25112346" w:rsidR="007106C8" w:rsidRPr="00B5287F" w:rsidRDefault="00E6545C" w:rsidP="00B5287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Deney Hayvanları Sorumlu Veteriner Hekim ç</w:t>
            </w:r>
            <w:r w:rsidR="00246035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alışmalarının düzenli olarak yürütülmesinden, geliştirilmesinden ve çıkabilecek sorunların çözülmesinden, 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B5287F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B05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0F5BB9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Müdürüne 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B5287F" w14:paraId="546E5C78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B5287F" w:rsidRDefault="00384C35" w:rsidP="00384C35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B5287F">
              <w:rPr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287F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B5287F" w14:paraId="56AC0098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B52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87F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B5287F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B5287F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87F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Pr="00B5287F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5287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TÜRKAK web sitesi, TNKÜ web sitesi, TÜBİTAK web sitesi, YÖKAK web sitesi</w:t>
            </w:r>
          </w:p>
          <w:p w14:paraId="6B5F20C4" w14:textId="2CB39666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87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B5287F" w:rsidRDefault="00384C35" w:rsidP="00384C35">
            <w:pPr>
              <w:jc w:val="both"/>
              <w:rPr>
                <w:sz w:val="24"/>
                <w:szCs w:val="24"/>
              </w:rPr>
            </w:pPr>
            <w:r w:rsidRPr="00B5287F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B5287F" w14:paraId="2C8E016E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B5287F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B5287F" w14:paraId="42DFC566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B5287F" w14:paraId="67798686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2462075B" w:rsidR="00384C35" w:rsidRPr="00B5287F" w:rsidRDefault="00B5287F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384C35" w:rsidRPr="00B5287F" w14:paraId="4E3CC98F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5287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5287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957D" w14:textId="77777777" w:rsidR="008C5036" w:rsidRDefault="008C5036">
      <w:r>
        <w:separator/>
      </w:r>
    </w:p>
  </w:endnote>
  <w:endnote w:type="continuationSeparator" w:id="0">
    <w:p w14:paraId="51084BC7" w14:textId="77777777" w:rsidR="008C5036" w:rsidRDefault="008C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9371" w14:textId="77777777" w:rsidR="00C038A0" w:rsidRDefault="00C038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8A55FD" w:rsidRPr="00016B0D" w14:paraId="348D3574" w14:textId="77777777" w:rsidTr="008A55FD">
      <w:trPr>
        <w:trHeight w:val="400"/>
        <w:jc w:val="center"/>
      </w:trPr>
      <w:tc>
        <w:tcPr>
          <w:tcW w:w="5211" w:type="dxa"/>
          <w:vAlign w:val="center"/>
        </w:tcPr>
        <w:p w14:paraId="67F14776" w14:textId="77777777" w:rsidR="008A55FD" w:rsidRPr="00016B0D" w:rsidRDefault="008A55FD" w:rsidP="008A55F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2E4F556E" w14:textId="77777777" w:rsidR="008A55FD" w:rsidRPr="00016B0D" w:rsidRDefault="008A55FD" w:rsidP="008A55F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8A55FD" w:rsidRPr="00016B0D" w14:paraId="3B58D1F4" w14:textId="77777777" w:rsidTr="008A55FD">
      <w:trPr>
        <w:trHeight w:val="434"/>
        <w:jc w:val="center"/>
      </w:trPr>
      <w:tc>
        <w:tcPr>
          <w:tcW w:w="5211" w:type="dxa"/>
        </w:tcPr>
        <w:p w14:paraId="28486A79" w14:textId="77777777" w:rsidR="008A55FD" w:rsidRPr="00016B0D" w:rsidRDefault="008A55FD" w:rsidP="008A55F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7D297ACC" w14:textId="77777777" w:rsidR="008A55FD" w:rsidRPr="00016B0D" w:rsidRDefault="008A55FD" w:rsidP="008A55FD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69E8" w14:textId="77777777" w:rsidR="00C038A0" w:rsidRDefault="00C038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DFDF" w14:textId="77777777" w:rsidR="008C5036" w:rsidRDefault="008C5036">
      <w:r>
        <w:separator/>
      </w:r>
    </w:p>
  </w:footnote>
  <w:footnote w:type="continuationSeparator" w:id="0">
    <w:p w14:paraId="30BCF82A" w14:textId="77777777" w:rsidR="008C5036" w:rsidRDefault="008C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EBC590B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C038A0">
            <w:rPr>
              <w:rFonts w:eastAsia="Calibri"/>
            </w:rPr>
            <w:t>420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06C2C1A" w:rsidR="007106C8" w:rsidRPr="00465F78" w:rsidRDefault="00C038A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13.04.2023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FC9CA06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C038A0">
            <w:rPr>
              <w:rFonts w:eastAsia="Calibri"/>
            </w:rPr>
            <w:t>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B58132F" w:rsidR="007106C8" w:rsidRPr="00465F78" w:rsidRDefault="00C038A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0D178DF" w14:textId="418FCCF0" w:rsidR="00B5287F" w:rsidRDefault="00EC45FD" w:rsidP="00B5287F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DENEY HAYVANLARI UYGULAMA </w:t>
          </w:r>
          <w:r w:rsidR="00B5287F">
            <w:rPr>
              <w:rFonts w:ascii="Times New Roman" w:hAnsi="Times New Roman" w:cs="Times New Roman"/>
              <w:b/>
              <w:sz w:val="28"/>
              <w:szCs w:val="28"/>
            </w:rPr>
            <w:t>VE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B5287F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10E89357" w14:textId="091B398F" w:rsidR="00114BDD" w:rsidRPr="00114BDD" w:rsidRDefault="00EC45F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DENEY HAYVANLARI</w:t>
          </w:r>
          <w:r w:rsidR="00B5287F" w:rsidRPr="00114BDD">
            <w:rPr>
              <w:rFonts w:ascii="Times New Roman" w:hAnsi="Times New Roman" w:cs="Times New Roman"/>
              <w:b/>
              <w:sz w:val="28"/>
              <w:szCs w:val="28"/>
            </w:rPr>
            <w:t xml:space="preserve"> SORUMLU</w:t>
          </w:r>
          <w:r w:rsidR="00D55BFA">
            <w:rPr>
              <w:rFonts w:ascii="Times New Roman" w:hAnsi="Times New Roman" w:cs="Times New Roman"/>
              <w:b/>
              <w:sz w:val="28"/>
              <w:szCs w:val="28"/>
            </w:rPr>
            <w:t xml:space="preserve"> VETERİNER HEKİM</w:t>
          </w:r>
        </w:p>
        <w:p w14:paraId="52A77080" w14:textId="36B9CC8A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2769" w14:textId="77777777" w:rsidR="00C038A0" w:rsidRDefault="00C03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04294">
    <w:abstractNumId w:val="4"/>
  </w:num>
  <w:num w:numId="2" w16cid:durableId="977298579">
    <w:abstractNumId w:val="3"/>
  </w:num>
  <w:num w:numId="3" w16cid:durableId="1622110225">
    <w:abstractNumId w:val="6"/>
  </w:num>
  <w:num w:numId="4" w16cid:durableId="1795060193">
    <w:abstractNumId w:val="5"/>
  </w:num>
  <w:num w:numId="5" w16cid:durableId="1836143211">
    <w:abstractNumId w:val="0"/>
  </w:num>
  <w:num w:numId="6" w16cid:durableId="2009405455">
    <w:abstractNumId w:val="1"/>
  </w:num>
  <w:num w:numId="7" w16cid:durableId="106144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20A1"/>
    <w:rsid w:val="00080410"/>
    <w:rsid w:val="000D6934"/>
    <w:rsid w:val="000F58C4"/>
    <w:rsid w:val="000F5BB9"/>
    <w:rsid w:val="001063F1"/>
    <w:rsid w:val="00114BDD"/>
    <w:rsid w:val="00124268"/>
    <w:rsid w:val="00124DA5"/>
    <w:rsid w:val="00157D0E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C2E54"/>
    <w:rsid w:val="00300CA2"/>
    <w:rsid w:val="00334636"/>
    <w:rsid w:val="00373779"/>
    <w:rsid w:val="00384C35"/>
    <w:rsid w:val="003C1B17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4E4046"/>
    <w:rsid w:val="0052777A"/>
    <w:rsid w:val="00557988"/>
    <w:rsid w:val="0057092C"/>
    <w:rsid w:val="00596226"/>
    <w:rsid w:val="005B5CB8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6F70FE"/>
    <w:rsid w:val="007106C8"/>
    <w:rsid w:val="00712F49"/>
    <w:rsid w:val="00715FBA"/>
    <w:rsid w:val="00726529"/>
    <w:rsid w:val="00731492"/>
    <w:rsid w:val="0074233B"/>
    <w:rsid w:val="00750611"/>
    <w:rsid w:val="00784163"/>
    <w:rsid w:val="00805CAA"/>
    <w:rsid w:val="0081088C"/>
    <w:rsid w:val="00811CD8"/>
    <w:rsid w:val="008262C8"/>
    <w:rsid w:val="00850B05"/>
    <w:rsid w:val="008710D7"/>
    <w:rsid w:val="00876F40"/>
    <w:rsid w:val="00881B5C"/>
    <w:rsid w:val="008A55FD"/>
    <w:rsid w:val="008A611D"/>
    <w:rsid w:val="008A71DC"/>
    <w:rsid w:val="008B0C64"/>
    <w:rsid w:val="008C5036"/>
    <w:rsid w:val="008E2B6F"/>
    <w:rsid w:val="00972D33"/>
    <w:rsid w:val="00986997"/>
    <w:rsid w:val="00997E05"/>
    <w:rsid w:val="009A49A7"/>
    <w:rsid w:val="009C0198"/>
    <w:rsid w:val="009C2AD7"/>
    <w:rsid w:val="009D11F4"/>
    <w:rsid w:val="009D1BC3"/>
    <w:rsid w:val="009E425E"/>
    <w:rsid w:val="009E44E6"/>
    <w:rsid w:val="009E6FED"/>
    <w:rsid w:val="00A03F12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5287F"/>
    <w:rsid w:val="00B96DD5"/>
    <w:rsid w:val="00BA6FCE"/>
    <w:rsid w:val="00BC6A26"/>
    <w:rsid w:val="00BD2A28"/>
    <w:rsid w:val="00BD63F5"/>
    <w:rsid w:val="00C038A0"/>
    <w:rsid w:val="00C04EFE"/>
    <w:rsid w:val="00C101F4"/>
    <w:rsid w:val="00C16C79"/>
    <w:rsid w:val="00C26465"/>
    <w:rsid w:val="00C32E94"/>
    <w:rsid w:val="00C475AE"/>
    <w:rsid w:val="00C846EC"/>
    <w:rsid w:val="00C90F0A"/>
    <w:rsid w:val="00C92F42"/>
    <w:rsid w:val="00CA5385"/>
    <w:rsid w:val="00CC206D"/>
    <w:rsid w:val="00CC6A5E"/>
    <w:rsid w:val="00CD6D01"/>
    <w:rsid w:val="00D145D1"/>
    <w:rsid w:val="00D174C4"/>
    <w:rsid w:val="00D319C3"/>
    <w:rsid w:val="00D3310A"/>
    <w:rsid w:val="00D43B98"/>
    <w:rsid w:val="00D45E3C"/>
    <w:rsid w:val="00D55BFA"/>
    <w:rsid w:val="00D67B09"/>
    <w:rsid w:val="00E02814"/>
    <w:rsid w:val="00E049E4"/>
    <w:rsid w:val="00E102B9"/>
    <w:rsid w:val="00E15149"/>
    <w:rsid w:val="00E46BD7"/>
    <w:rsid w:val="00E6545C"/>
    <w:rsid w:val="00E67ED2"/>
    <w:rsid w:val="00E73E0B"/>
    <w:rsid w:val="00E766A7"/>
    <w:rsid w:val="00E774CE"/>
    <w:rsid w:val="00E851A6"/>
    <w:rsid w:val="00EA3A79"/>
    <w:rsid w:val="00EB58CB"/>
    <w:rsid w:val="00EC45FD"/>
    <w:rsid w:val="00EE7066"/>
    <w:rsid w:val="00F10AA1"/>
    <w:rsid w:val="00F13FAC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2023-04-13T07:34:00Z</dcterms:created>
  <dcterms:modified xsi:type="dcterms:W3CDTF">2023-04-13T07:36:00Z</dcterms:modified>
</cp:coreProperties>
</file>