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DDFBA" w14:textId="77777777" w:rsidR="002953D7" w:rsidRDefault="002A1D65" w:rsidP="00B75F8E">
      <w:pPr>
        <w:ind w:firstLine="708"/>
        <w:jc w:val="both"/>
        <w:rPr>
          <w:rFonts w:ascii="Times New Roman" w:hAnsi="Times New Roman" w:cs="Times New Roman"/>
          <w:sz w:val="24"/>
          <w:szCs w:val="24"/>
        </w:rPr>
      </w:pPr>
      <w:r w:rsidRPr="002A1D65">
        <w:rPr>
          <w:rFonts w:ascii="Times New Roman" w:hAnsi="Times New Roman" w:cs="Times New Roman"/>
          <w:sz w:val="24"/>
          <w:szCs w:val="24"/>
        </w:rPr>
        <w:t xml:space="preserve">Tekirdağ Namık Kemal Üniversitesi görev tanımı çizelgelerinde yer alan </w:t>
      </w:r>
      <w:r w:rsidR="00B75F8E" w:rsidRPr="00B75F8E">
        <w:rPr>
          <w:rFonts w:ascii="Times New Roman" w:hAnsi="Times New Roman" w:cs="Times New Roman"/>
          <w:sz w:val="24"/>
          <w:szCs w:val="24"/>
        </w:rPr>
        <w:t xml:space="preserve">EYS-GT-157 </w:t>
      </w:r>
      <w:r w:rsidR="00B75F8E">
        <w:rPr>
          <w:rFonts w:ascii="Times New Roman" w:hAnsi="Times New Roman" w:cs="Times New Roman"/>
          <w:sz w:val="24"/>
          <w:szCs w:val="24"/>
        </w:rPr>
        <w:t xml:space="preserve">doküman numaralı </w:t>
      </w:r>
      <w:r w:rsidR="00B75F8E" w:rsidRPr="00B75F8E">
        <w:rPr>
          <w:rFonts w:ascii="Times New Roman" w:hAnsi="Times New Roman" w:cs="Times New Roman"/>
          <w:sz w:val="24"/>
          <w:szCs w:val="24"/>
        </w:rPr>
        <w:t xml:space="preserve">Öğretim Üyesi Görev, Yetki </w:t>
      </w:r>
      <w:r w:rsidR="00B75F8E">
        <w:rPr>
          <w:rFonts w:ascii="Times New Roman" w:hAnsi="Times New Roman" w:cs="Times New Roman"/>
          <w:sz w:val="24"/>
          <w:szCs w:val="24"/>
        </w:rPr>
        <w:t>v</w:t>
      </w:r>
      <w:r w:rsidR="00B75F8E" w:rsidRPr="00B75F8E">
        <w:rPr>
          <w:rFonts w:ascii="Times New Roman" w:hAnsi="Times New Roman" w:cs="Times New Roman"/>
          <w:sz w:val="24"/>
          <w:szCs w:val="24"/>
        </w:rPr>
        <w:t>e Sorumluluklar</w:t>
      </w:r>
      <w:r w:rsidR="00B75F8E">
        <w:rPr>
          <w:rFonts w:ascii="Times New Roman" w:hAnsi="Times New Roman" w:cs="Times New Roman"/>
          <w:sz w:val="24"/>
          <w:szCs w:val="24"/>
        </w:rPr>
        <w:t xml:space="preserve"> ve </w:t>
      </w:r>
      <w:r w:rsidR="00B75F8E" w:rsidRPr="00B75F8E">
        <w:rPr>
          <w:rFonts w:ascii="Times New Roman" w:hAnsi="Times New Roman" w:cs="Times New Roman"/>
          <w:sz w:val="24"/>
          <w:szCs w:val="24"/>
        </w:rPr>
        <w:t xml:space="preserve">EYS-GT-156 </w:t>
      </w:r>
      <w:r w:rsidR="00B75F8E">
        <w:rPr>
          <w:rFonts w:ascii="Times New Roman" w:hAnsi="Times New Roman" w:cs="Times New Roman"/>
          <w:sz w:val="24"/>
          <w:szCs w:val="24"/>
        </w:rPr>
        <w:t xml:space="preserve">doküman numaralı </w:t>
      </w:r>
      <w:r w:rsidR="00B75F8E" w:rsidRPr="00B75F8E">
        <w:rPr>
          <w:rFonts w:ascii="Times New Roman" w:hAnsi="Times New Roman" w:cs="Times New Roman"/>
          <w:sz w:val="24"/>
          <w:szCs w:val="24"/>
        </w:rPr>
        <w:t xml:space="preserve">Öğretim </w:t>
      </w:r>
      <w:r w:rsidR="00B75F8E">
        <w:rPr>
          <w:rFonts w:ascii="Times New Roman" w:hAnsi="Times New Roman" w:cs="Times New Roman"/>
          <w:sz w:val="24"/>
          <w:szCs w:val="24"/>
        </w:rPr>
        <w:t>Görevlisi</w:t>
      </w:r>
      <w:r w:rsidR="00B75F8E" w:rsidRPr="00B75F8E">
        <w:rPr>
          <w:rFonts w:ascii="Times New Roman" w:hAnsi="Times New Roman" w:cs="Times New Roman"/>
          <w:sz w:val="24"/>
          <w:szCs w:val="24"/>
        </w:rPr>
        <w:t xml:space="preserve"> Görev, Yetki </w:t>
      </w:r>
      <w:r w:rsidR="00B75F8E">
        <w:rPr>
          <w:rFonts w:ascii="Times New Roman" w:hAnsi="Times New Roman" w:cs="Times New Roman"/>
          <w:sz w:val="24"/>
          <w:szCs w:val="24"/>
        </w:rPr>
        <w:t>v</w:t>
      </w:r>
      <w:r w:rsidR="00B75F8E" w:rsidRPr="00B75F8E">
        <w:rPr>
          <w:rFonts w:ascii="Times New Roman" w:hAnsi="Times New Roman" w:cs="Times New Roman"/>
          <w:sz w:val="24"/>
          <w:szCs w:val="24"/>
        </w:rPr>
        <w:t>e Sorumluluklar</w:t>
      </w:r>
      <w:r w:rsidR="00B75F8E" w:rsidRPr="002A1D65">
        <w:rPr>
          <w:rFonts w:ascii="Times New Roman" w:hAnsi="Times New Roman" w:cs="Times New Roman"/>
          <w:sz w:val="24"/>
          <w:szCs w:val="24"/>
        </w:rPr>
        <w:t>ı</w:t>
      </w:r>
      <w:r w:rsidRPr="002A1D65">
        <w:rPr>
          <w:rFonts w:ascii="Times New Roman" w:hAnsi="Times New Roman" w:cs="Times New Roman"/>
          <w:sz w:val="24"/>
          <w:szCs w:val="24"/>
        </w:rPr>
        <w:t>n 18. Maddesi</w:t>
      </w:r>
      <w:r w:rsidR="00B75F8E">
        <w:rPr>
          <w:rFonts w:ascii="Times New Roman" w:hAnsi="Times New Roman" w:cs="Times New Roman"/>
          <w:sz w:val="24"/>
          <w:szCs w:val="24"/>
        </w:rPr>
        <w:t xml:space="preserve"> </w:t>
      </w:r>
      <w:r w:rsidRPr="002A1D65">
        <w:rPr>
          <w:rFonts w:ascii="Times New Roman" w:hAnsi="Times New Roman" w:cs="Times New Roman"/>
          <w:sz w:val="24"/>
          <w:szCs w:val="24"/>
        </w:rPr>
        <w:t>gereğince; öğretim üyeleri ve öğretim görevlileri yıllık akademik</w:t>
      </w:r>
      <w:r>
        <w:rPr>
          <w:rFonts w:ascii="Times New Roman" w:hAnsi="Times New Roman" w:cs="Times New Roman"/>
          <w:sz w:val="24"/>
          <w:szCs w:val="24"/>
        </w:rPr>
        <w:t xml:space="preserve"> </w:t>
      </w:r>
      <w:r w:rsidRPr="002A1D65">
        <w:rPr>
          <w:rFonts w:ascii="Times New Roman" w:hAnsi="Times New Roman" w:cs="Times New Roman"/>
          <w:sz w:val="24"/>
          <w:szCs w:val="24"/>
        </w:rPr>
        <w:t>faaliyetlerini liste halinde Bölüm Başkanı’na sunmakla yükümlüdürler. Bu doğrultuda yürütülen</w:t>
      </w:r>
      <w:r>
        <w:rPr>
          <w:rFonts w:ascii="Times New Roman" w:hAnsi="Times New Roman" w:cs="Times New Roman"/>
          <w:sz w:val="24"/>
          <w:szCs w:val="24"/>
        </w:rPr>
        <w:t xml:space="preserve"> </w:t>
      </w:r>
      <w:r w:rsidRPr="002A1D65">
        <w:rPr>
          <w:rFonts w:ascii="Times New Roman" w:hAnsi="Times New Roman" w:cs="Times New Roman"/>
          <w:sz w:val="24"/>
          <w:szCs w:val="24"/>
        </w:rPr>
        <w:t>akademik faaliyetlerin, Üniversitemizdeki bilimsel çalışmaların izlendiği mevcut sisteme (Akademik</w:t>
      </w:r>
      <w:r>
        <w:rPr>
          <w:rFonts w:ascii="Times New Roman" w:hAnsi="Times New Roman" w:cs="Times New Roman"/>
          <w:sz w:val="24"/>
          <w:szCs w:val="24"/>
        </w:rPr>
        <w:t xml:space="preserve"> </w:t>
      </w:r>
      <w:r w:rsidRPr="002A1D65">
        <w:rPr>
          <w:rFonts w:ascii="Times New Roman" w:hAnsi="Times New Roman" w:cs="Times New Roman"/>
          <w:sz w:val="24"/>
          <w:szCs w:val="24"/>
        </w:rPr>
        <w:t xml:space="preserve">Veri Analiz Sistemi-AVES) işlenmesi gerekmektedir. </w:t>
      </w:r>
    </w:p>
    <w:p w14:paraId="4DA0A5EA" w14:textId="77AADDC1" w:rsidR="002953D7" w:rsidRDefault="002953D7" w:rsidP="002953D7">
      <w:pPr>
        <w:ind w:firstLine="708"/>
        <w:jc w:val="both"/>
        <w:rPr>
          <w:rFonts w:ascii="Times New Roman" w:hAnsi="Times New Roman" w:cs="Times New Roman"/>
          <w:sz w:val="24"/>
          <w:szCs w:val="24"/>
        </w:rPr>
      </w:pPr>
      <w:r w:rsidRPr="002953D7">
        <w:rPr>
          <w:rFonts w:ascii="Times New Roman" w:hAnsi="Times New Roman" w:cs="Times New Roman"/>
          <w:sz w:val="24"/>
          <w:szCs w:val="24"/>
        </w:rPr>
        <w:t>EYS-GT-155</w:t>
      </w:r>
      <w:r>
        <w:rPr>
          <w:rFonts w:ascii="Times New Roman" w:hAnsi="Times New Roman" w:cs="Times New Roman"/>
          <w:sz w:val="24"/>
          <w:szCs w:val="24"/>
        </w:rPr>
        <w:t xml:space="preserve"> doküman numaralı </w:t>
      </w:r>
      <w:r w:rsidRPr="002953D7">
        <w:rPr>
          <w:rFonts w:ascii="Times New Roman" w:hAnsi="Times New Roman" w:cs="Times New Roman"/>
          <w:sz w:val="24"/>
          <w:szCs w:val="24"/>
        </w:rPr>
        <w:t>Araştırma Görevlisi</w:t>
      </w:r>
      <w:r>
        <w:rPr>
          <w:rFonts w:ascii="Times New Roman" w:hAnsi="Times New Roman" w:cs="Times New Roman"/>
          <w:sz w:val="24"/>
          <w:szCs w:val="24"/>
        </w:rPr>
        <w:t xml:space="preserve"> </w:t>
      </w:r>
      <w:r w:rsidRPr="002953D7">
        <w:rPr>
          <w:rFonts w:ascii="Times New Roman" w:hAnsi="Times New Roman" w:cs="Times New Roman"/>
          <w:sz w:val="24"/>
          <w:szCs w:val="24"/>
        </w:rPr>
        <w:t xml:space="preserve">Görev, Yetki </w:t>
      </w:r>
      <w:r>
        <w:rPr>
          <w:rFonts w:ascii="Times New Roman" w:hAnsi="Times New Roman" w:cs="Times New Roman"/>
          <w:sz w:val="24"/>
          <w:szCs w:val="24"/>
        </w:rPr>
        <w:t>v</w:t>
      </w:r>
      <w:r w:rsidRPr="002953D7">
        <w:rPr>
          <w:rFonts w:ascii="Times New Roman" w:hAnsi="Times New Roman" w:cs="Times New Roman"/>
          <w:sz w:val="24"/>
          <w:szCs w:val="24"/>
        </w:rPr>
        <w:t>e Sorumluluklar</w:t>
      </w:r>
      <w:r>
        <w:rPr>
          <w:rFonts w:ascii="Times New Roman" w:hAnsi="Times New Roman" w:cs="Times New Roman"/>
          <w:sz w:val="24"/>
          <w:szCs w:val="24"/>
        </w:rPr>
        <w:t>ın 7. Maddesi gereğince araştırma görevlileri b</w:t>
      </w:r>
      <w:r w:rsidRPr="002953D7">
        <w:rPr>
          <w:rFonts w:ascii="Times New Roman" w:hAnsi="Times New Roman" w:cs="Times New Roman"/>
          <w:sz w:val="24"/>
          <w:szCs w:val="24"/>
        </w:rPr>
        <w:t>ilimsel araştırma ve faaliyetlerde bulunmak, yayınlar yapmak</w:t>
      </w:r>
      <w:r>
        <w:rPr>
          <w:rFonts w:ascii="Times New Roman" w:hAnsi="Times New Roman" w:cs="Times New Roman"/>
          <w:sz w:val="24"/>
          <w:szCs w:val="24"/>
        </w:rPr>
        <w:t xml:space="preserve"> ile yükümlüdürler. Araştırma görevlilerinin aday öğretim üyesi oldukları göz önünde bulundurulduğundan, araştırma görevlilerinin de </w:t>
      </w:r>
      <w:proofErr w:type="spellStart"/>
      <w:r>
        <w:rPr>
          <w:rFonts w:ascii="Times New Roman" w:hAnsi="Times New Roman" w:cs="Times New Roman"/>
          <w:sz w:val="24"/>
          <w:szCs w:val="24"/>
        </w:rPr>
        <w:t>AVES’e</w:t>
      </w:r>
      <w:proofErr w:type="spellEnd"/>
      <w:r>
        <w:rPr>
          <w:rFonts w:ascii="Times New Roman" w:hAnsi="Times New Roman" w:cs="Times New Roman"/>
          <w:sz w:val="24"/>
          <w:szCs w:val="24"/>
        </w:rPr>
        <w:t xml:space="preserve"> verilerini girmeleri beklenmektedir.</w:t>
      </w:r>
    </w:p>
    <w:p w14:paraId="539C3036" w14:textId="081CA2DD" w:rsidR="002A1D65" w:rsidRPr="002A1D65" w:rsidRDefault="002A1D65" w:rsidP="00B75F8E">
      <w:pPr>
        <w:ind w:firstLine="708"/>
        <w:jc w:val="both"/>
        <w:rPr>
          <w:rFonts w:ascii="Times New Roman" w:hAnsi="Times New Roman" w:cs="Times New Roman"/>
          <w:sz w:val="24"/>
          <w:szCs w:val="24"/>
        </w:rPr>
      </w:pPr>
      <w:proofErr w:type="spellStart"/>
      <w:r w:rsidRPr="002A1D65">
        <w:rPr>
          <w:rFonts w:ascii="Times New Roman" w:hAnsi="Times New Roman" w:cs="Times New Roman"/>
          <w:sz w:val="24"/>
          <w:szCs w:val="24"/>
        </w:rPr>
        <w:t>AVES’te</w:t>
      </w:r>
      <w:proofErr w:type="spellEnd"/>
      <w:r w:rsidRPr="002A1D65">
        <w:rPr>
          <w:rFonts w:ascii="Times New Roman" w:hAnsi="Times New Roman" w:cs="Times New Roman"/>
          <w:sz w:val="24"/>
          <w:szCs w:val="24"/>
        </w:rPr>
        <w:t xml:space="preserve"> yer alan bilgiler:</w:t>
      </w:r>
    </w:p>
    <w:p w14:paraId="29F25E9C" w14:textId="7EA81784" w:rsidR="002A1D65" w:rsidRPr="00013C2B" w:rsidRDefault="002A1D65" w:rsidP="00013C2B">
      <w:pPr>
        <w:pStyle w:val="ListeParagraf"/>
        <w:numPr>
          <w:ilvl w:val="0"/>
          <w:numId w:val="10"/>
        </w:numPr>
        <w:jc w:val="both"/>
        <w:rPr>
          <w:rFonts w:ascii="Times New Roman" w:hAnsi="Times New Roman" w:cs="Times New Roman"/>
          <w:sz w:val="24"/>
          <w:szCs w:val="24"/>
        </w:rPr>
      </w:pPr>
      <w:r w:rsidRPr="00013C2B">
        <w:rPr>
          <w:rFonts w:ascii="Times New Roman" w:hAnsi="Times New Roman" w:cs="Times New Roman"/>
          <w:sz w:val="24"/>
          <w:szCs w:val="24"/>
        </w:rPr>
        <w:t>Stratejik Plan Raporlarının hazırlanması,</w:t>
      </w:r>
    </w:p>
    <w:p w14:paraId="52245C17" w14:textId="7D4A1503" w:rsidR="002A1D65" w:rsidRPr="00013C2B" w:rsidRDefault="002A1D65" w:rsidP="00013C2B">
      <w:pPr>
        <w:pStyle w:val="ListeParagraf"/>
        <w:numPr>
          <w:ilvl w:val="0"/>
          <w:numId w:val="10"/>
        </w:numPr>
        <w:jc w:val="both"/>
        <w:rPr>
          <w:rFonts w:ascii="Times New Roman" w:hAnsi="Times New Roman" w:cs="Times New Roman"/>
          <w:sz w:val="24"/>
          <w:szCs w:val="24"/>
        </w:rPr>
      </w:pPr>
      <w:r w:rsidRPr="00013C2B">
        <w:rPr>
          <w:rFonts w:ascii="Times New Roman" w:hAnsi="Times New Roman" w:cs="Times New Roman"/>
          <w:sz w:val="24"/>
          <w:szCs w:val="24"/>
        </w:rPr>
        <w:t>İdare Faaliyet Raporlarının hazırlanması,</w:t>
      </w:r>
    </w:p>
    <w:p w14:paraId="57EDBAE4" w14:textId="4042D00F" w:rsidR="002A1D65" w:rsidRPr="00013C2B" w:rsidRDefault="002A1D65" w:rsidP="00013C2B">
      <w:pPr>
        <w:pStyle w:val="ListeParagraf"/>
        <w:numPr>
          <w:ilvl w:val="0"/>
          <w:numId w:val="10"/>
        </w:numPr>
        <w:jc w:val="both"/>
        <w:rPr>
          <w:rFonts w:ascii="Times New Roman" w:hAnsi="Times New Roman" w:cs="Times New Roman"/>
          <w:sz w:val="24"/>
          <w:szCs w:val="24"/>
        </w:rPr>
      </w:pPr>
      <w:r w:rsidRPr="00013C2B">
        <w:rPr>
          <w:rFonts w:ascii="Times New Roman" w:hAnsi="Times New Roman" w:cs="Times New Roman"/>
          <w:sz w:val="24"/>
          <w:szCs w:val="24"/>
        </w:rPr>
        <w:t>YÖKAK Kurum İç Değerlendirme Raporu,</w:t>
      </w:r>
    </w:p>
    <w:p w14:paraId="5627A32E" w14:textId="65ADAD0D" w:rsidR="002A1D65" w:rsidRPr="00013C2B" w:rsidRDefault="002A1D65" w:rsidP="00013C2B">
      <w:pPr>
        <w:pStyle w:val="ListeParagraf"/>
        <w:numPr>
          <w:ilvl w:val="0"/>
          <w:numId w:val="10"/>
        </w:numPr>
        <w:jc w:val="both"/>
        <w:rPr>
          <w:rFonts w:ascii="Times New Roman" w:hAnsi="Times New Roman" w:cs="Times New Roman"/>
          <w:sz w:val="24"/>
          <w:szCs w:val="24"/>
        </w:rPr>
      </w:pPr>
      <w:r w:rsidRPr="00013C2B">
        <w:rPr>
          <w:rFonts w:ascii="Times New Roman" w:hAnsi="Times New Roman" w:cs="Times New Roman"/>
          <w:sz w:val="24"/>
          <w:szCs w:val="24"/>
        </w:rPr>
        <w:t>YÖKSİS Üniversite İzleme ve Değerlendirme Raporu,</w:t>
      </w:r>
    </w:p>
    <w:p w14:paraId="49ABFA32" w14:textId="64421160" w:rsidR="002A1D65" w:rsidRPr="00013C2B" w:rsidRDefault="002A1D65" w:rsidP="00013C2B">
      <w:pPr>
        <w:pStyle w:val="ListeParagraf"/>
        <w:numPr>
          <w:ilvl w:val="0"/>
          <w:numId w:val="10"/>
        </w:numPr>
        <w:jc w:val="both"/>
        <w:rPr>
          <w:rFonts w:ascii="Times New Roman" w:hAnsi="Times New Roman" w:cs="Times New Roman"/>
          <w:sz w:val="24"/>
          <w:szCs w:val="24"/>
        </w:rPr>
      </w:pPr>
      <w:r w:rsidRPr="00013C2B">
        <w:rPr>
          <w:rFonts w:ascii="Times New Roman" w:hAnsi="Times New Roman" w:cs="Times New Roman"/>
          <w:sz w:val="24"/>
          <w:szCs w:val="24"/>
        </w:rPr>
        <w:t>Akademik web sayfalarının içeriğinin oluşturulması,</w:t>
      </w:r>
    </w:p>
    <w:p w14:paraId="65AA2BE0" w14:textId="40A4EDE3" w:rsidR="002A1D65" w:rsidRPr="00013C2B" w:rsidRDefault="002A1D65" w:rsidP="00013C2B">
      <w:pPr>
        <w:pStyle w:val="ListeParagraf"/>
        <w:numPr>
          <w:ilvl w:val="0"/>
          <w:numId w:val="10"/>
        </w:numPr>
        <w:jc w:val="both"/>
        <w:rPr>
          <w:rFonts w:ascii="Times New Roman" w:hAnsi="Times New Roman" w:cs="Times New Roman"/>
          <w:sz w:val="24"/>
          <w:szCs w:val="24"/>
        </w:rPr>
      </w:pPr>
      <w:r w:rsidRPr="00013C2B">
        <w:rPr>
          <w:rFonts w:ascii="Times New Roman" w:hAnsi="Times New Roman" w:cs="Times New Roman"/>
          <w:sz w:val="24"/>
          <w:szCs w:val="24"/>
        </w:rPr>
        <w:t>Akademik ağırlıklı özgeçmiş oluşturulması,</w:t>
      </w:r>
    </w:p>
    <w:p w14:paraId="4C6216CD" w14:textId="53446191" w:rsidR="002A1D65" w:rsidRPr="00013C2B" w:rsidRDefault="002A1D65" w:rsidP="00013C2B">
      <w:pPr>
        <w:pStyle w:val="ListeParagraf"/>
        <w:numPr>
          <w:ilvl w:val="0"/>
          <w:numId w:val="10"/>
        </w:numPr>
        <w:jc w:val="both"/>
        <w:rPr>
          <w:rFonts w:ascii="Times New Roman" w:hAnsi="Times New Roman" w:cs="Times New Roman"/>
          <w:sz w:val="24"/>
          <w:szCs w:val="24"/>
        </w:rPr>
      </w:pPr>
      <w:r w:rsidRPr="00013C2B">
        <w:rPr>
          <w:rFonts w:ascii="Times New Roman" w:hAnsi="Times New Roman" w:cs="Times New Roman"/>
          <w:sz w:val="24"/>
          <w:szCs w:val="24"/>
        </w:rPr>
        <w:t>Kurum İçi İş Yükü Analizi</w:t>
      </w:r>
    </w:p>
    <w:p w14:paraId="48D26C64" w14:textId="57DF6120" w:rsidR="002A1D65" w:rsidRDefault="002A1D65" w:rsidP="002A1D65">
      <w:pPr>
        <w:jc w:val="both"/>
        <w:rPr>
          <w:rFonts w:ascii="Times New Roman" w:hAnsi="Times New Roman" w:cs="Times New Roman"/>
          <w:sz w:val="24"/>
          <w:szCs w:val="24"/>
        </w:rPr>
      </w:pPr>
      <w:proofErr w:type="gramStart"/>
      <w:r w:rsidRPr="002A1D65">
        <w:rPr>
          <w:rFonts w:ascii="Times New Roman" w:hAnsi="Times New Roman" w:cs="Times New Roman"/>
          <w:sz w:val="24"/>
          <w:szCs w:val="24"/>
        </w:rPr>
        <w:t>gibi</w:t>
      </w:r>
      <w:proofErr w:type="gramEnd"/>
      <w:r w:rsidRPr="002A1D65">
        <w:rPr>
          <w:rFonts w:ascii="Times New Roman" w:hAnsi="Times New Roman" w:cs="Times New Roman"/>
          <w:sz w:val="24"/>
          <w:szCs w:val="24"/>
        </w:rPr>
        <w:t xml:space="preserve"> pek çok istatistiksel raporlamada kullanıldığından, akademik personelimize ait </w:t>
      </w:r>
      <w:proofErr w:type="spellStart"/>
      <w:r w:rsidRPr="002A1D65">
        <w:rPr>
          <w:rFonts w:ascii="Times New Roman" w:hAnsi="Times New Roman" w:cs="Times New Roman"/>
          <w:sz w:val="24"/>
          <w:szCs w:val="24"/>
        </w:rPr>
        <w:t>AVES’te</w:t>
      </w:r>
      <w:proofErr w:type="spellEnd"/>
      <w:r w:rsidR="00AC0217">
        <w:rPr>
          <w:rFonts w:ascii="Times New Roman" w:hAnsi="Times New Roman" w:cs="Times New Roman"/>
          <w:sz w:val="24"/>
          <w:szCs w:val="24"/>
        </w:rPr>
        <w:t xml:space="preserve"> </w:t>
      </w:r>
      <w:r w:rsidRPr="002A1D65">
        <w:rPr>
          <w:rFonts w:ascii="Times New Roman" w:hAnsi="Times New Roman" w:cs="Times New Roman"/>
          <w:sz w:val="24"/>
          <w:szCs w:val="24"/>
        </w:rPr>
        <w:t>ki bilgi ve</w:t>
      </w:r>
      <w:r>
        <w:rPr>
          <w:rFonts w:ascii="Times New Roman" w:hAnsi="Times New Roman" w:cs="Times New Roman"/>
          <w:sz w:val="24"/>
          <w:szCs w:val="24"/>
        </w:rPr>
        <w:t xml:space="preserve"> </w:t>
      </w:r>
      <w:r w:rsidRPr="002A1D65">
        <w:rPr>
          <w:rFonts w:ascii="Times New Roman" w:hAnsi="Times New Roman" w:cs="Times New Roman"/>
          <w:sz w:val="24"/>
          <w:szCs w:val="24"/>
        </w:rPr>
        <w:t>verilerin doğru, eksiksiz ve güncel olması büyük önem arz etmektedir.</w:t>
      </w:r>
    </w:p>
    <w:p w14:paraId="6564AD6E" w14:textId="389E7388" w:rsidR="006766D3" w:rsidRDefault="002B54C1" w:rsidP="00336AD2">
      <w:pPr>
        <w:ind w:firstLine="708"/>
        <w:jc w:val="both"/>
        <w:rPr>
          <w:rFonts w:ascii="Times New Roman" w:hAnsi="Times New Roman" w:cs="Times New Roman"/>
          <w:sz w:val="24"/>
          <w:szCs w:val="24"/>
        </w:rPr>
      </w:pPr>
      <w:r>
        <w:rPr>
          <w:rFonts w:ascii="Times New Roman" w:hAnsi="Times New Roman" w:cs="Times New Roman"/>
          <w:sz w:val="24"/>
          <w:szCs w:val="24"/>
        </w:rPr>
        <w:t>B</w:t>
      </w:r>
      <w:r w:rsidRPr="002B54C1">
        <w:rPr>
          <w:rFonts w:ascii="Times New Roman" w:hAnsi="Times New Roman" w:cs="Times New Roman"/>
          <w:sz w:val="24"/>
          <w:szCs w:val="24"/>
        </w:rPr>
        <w:t>u işlemlerin sorunsuz ve etkin işletilmesini güvence altına almak amacı ile birimlerimiz</w:t>
      </w:r>
      <w:r w:rsidR="00153CFF">
        <w:rPr>
          <w:rFonts w:ascii="Times New Roman" w:hAnsi="Times New Roman" w:cs="Times New Roman"/>
          <w:sz w:val="24"/>
          <w:szCs w:val="24"/>
        </w:rPr>
        <w:t xml:space="preserve"> </w:t>
      </w:r>
      <w:r w:rsidRPr="002B54C1">
        <w:rPr>
          <w:rFonts w:ascii="Times New Roman" w:hAnsi="Times New Roman" w:cs="Times New Roman"/>
          <w:sz w:val="24"/>
          <w:szCs w:val="24"/>
        </w:rPr>
        <w:t xml:space="preserve">bünyesinde görev yapan personel arasından </w:t>
      </w:r>
      <w:r w:rsidR="0080632B">
        <w:rPr>
          <w:rFonts w:ascii="Times New Roman" w:hAnsi="Times New Roman" w:cs="Times New Roman"/>
          <w:sz w:val="24"/>
          <w:szCs w:val="24"/>
        </w:rPr>
        <w:t>AVES</w:t>
      </w:r>
      <w:r w:rsidRPr="002B54C1">
        <w:rPr>
          <w:rFonts w:ascii="Times New Roman" w:hAnsi="Times New Roman" w:cs="Times New Roman"/>
          <w:sz w:val="24"/>
          <w:szCs w:val="24"/>
        </w:rPr>
        <w:t xml:space="preserve"> Birim </w:t>
      </w:r>
      <w:r w:rsidR="00B02A5C" w:rsidRPr="002B54C1">
        <w:rPr>
          <w:rFonts w:ascii="Times New Roman" w:hAnsi="Times New Roman" w:cs="Times New Roman"/>
          <w:sz w:val="24"/>
          <w:szCs w:val="24"/>
        </w:rPr>
        <w:t>Sorumluları</w:t>
      </w:r>
      <w:r>
        <w:rPr>
          <w:rFonts w:ascii="Times New Roman" w:hAnsi="Times New Roman" w:cs="Times New Roman"/>
          <w:sz w:val="24"/>
          <w:szCs w:val="24"/>
        </w:rPr>
        <w:t xml:space="preserve"> belirlenm</w:t>
      </w:r>
      <w:r w:rsidR="009F3934">
        <w:rPr>
          <w:rFonts w:ascii="Times New Roman" w:hAnsi="Times New Roman" w:cs="Times New Roman"/>
          <w:sz w:val="24"/>
          <w:szCs w:val="24"/>
        </w:rPr>
        <w:t>iştir</w:t>
      </w:r>
      <w:r>
        <w:rPr>
          <w:rFonts w:ascii="Times New Roman" w:hAnsi="Times New Roman" w:cs="Times New Roman"/>
          <w:sz w:val="24"/>
          <w:szCs w:val="24"/>
        </w:rPr>
        <w:t xml:space="preserve">. </w:t>
      </w:r>
      <w:r w:rsidR="001352F2">
        <w:rPr>
          <w:rFonts w:ascii="Times New Roman" w:hAnsi="Times New Roman" w:cs="Times New Roman"/>
          <w:sz w:val="24"/>
          <w:szCs w:val="24"/>
        </w:rPr>
        <w:t xml:space="preserve">Sürecin etkin bir şekilde </w:t>
      </w:r>
      <w:r w:rsidR="00626A67">
        <w:rPr>
          <w:rFonts w:ascii="Times New Roman" w:hAnsi="Times New Roman" w:cs="Times New Roman"/>
          <w:sz w:val="24"/>
          <w:szCs w:val="24"/>
        </w:rPr>
        <w:t xml:space="preserve">tamamlanması için sorumluların aşağıda ayrıntılı bir şekilde açıklanan 3 </w:t>
      </w:r>
      <w:r w:rsidR="004A0B69">
        <w:rPr>
          <w:rFonts w:ascii="Times New Roman" w:hAnsi="Times New Roman" w:cs="Times New Roman"/>
          <w:sz w:val="24"/>
          <w:szCs w:val="24"/>
        </w:rPr>
        <w:t>A</w:t>
      </w:r>
      <w:r w:rsidR="00626A67">
        <w:rPr>
          <w:rFonts w:ascii="Times New Roman" w:hAnsi="Times New Roman" w:cs="Times New Roman"/>
          <w:sz w:val="24"/>
          <w:szCs w:val="24"/>
        </w:rPr>
        <w:t>şamayı (Hazırlık-Kontrol-Raporlama) tamamlamaları gerekmektedir.</w:t>
      </w:r>
    </w:p>
    <w:p w14:paraId="4098E407" w14:textId="77777777" w:rsidR="00013C2B" w:rsidRPr="0010746C" w:rsidRDefault="00013C2B" w:rsidP="00626A67">
      <w:pPr>
        <w:jc w:val="both"/>
        <w:rPr>
          <w:rFonts w:ascii="Times New Roman" w:hAnsi="Times New Roman" w:cs="Times New Roman"/>
          <w:sz w:val="24"/>
          <w:szCs w:val="24"/>
        </w:rPr>
      </w:pPr>
    </w:p>
    <w:p w14:paraId="1F8E49DB" w14:textId="3341C186" w:rsidR="00626A67" w:rsidRPr="00626A67" w:rsidRDefault="00626A67" w:rsidP="0000743B">
      <w:pPr>
        <w:pStyle w:val="ListeParagraf"/>
        <w:numPr>
          <w:ilvl w:val="0"/>
          <w:numId w:val="1"/>
        </w:numPr>
        <w:spacing w:before="120" w:after="120" w:line="360" w:lineRule="auto"/>
        <w:jc w:val="both"/>
        <w:rPr>
          <w:rFonts w:ascii="Times New Roman" w:hAnsi="Times New Roman" w:cs="Times New Roman"/>
          <w:b/>
          <w:sz w:val="24"/>
          <w:szCs w:val="24"/>
        </w:rPr>
      </w:pPr>
      <w:r w:rsidRPr="00626A67">
        <w:rPr>
          <w:rFonts w:ascii="Times New Roman" w:hAnsi="Times New Roman" w:cs="Times New Roman"/>
          <w:b/>
          <w:sz w:val="24"/>
          <w:szCs w:val="24"/>
        </w:rPr>
        <w:t>HAZIRLIK</w:t>
      </w:r>
    </w:p>
    <w:p w14:paraId="5BDFC695" w14:textId="5875A0A1" w:rsidR="000E7712" w:rsidRPr="000E7712" w:rsidRDefault="000E7712" w:rsidP="0000743B">
      <w:pPr>
        <w:spacing w:before="120" w:after="120" w:line="360" w:lineRule="auto"/>
        <w:jc w:val="both"/>
        <w:rPr>
          <w:rFonts w:ascii="Times New Roman" w:hAnsi="Times New Roman" w:cs="Times New Roman"/>
          <w:b/>
          <w:sz w:val="24"/>
          <w:szCs w:val="24"/>
        </w:rPr>
      </w:pPr>
      <w:r w:rsidRPr="000E7712">
        <w:rPr>
          <w:rFonts w:ascii="Times New Roman" w:hAnsi="Times New Roman" w:cs="Times New Roman"/>
          <w:b/>
          <w:sz w:val="24"/>
          <w:szCs w:val="24"/>
        </w:rPr>
        <w:t xml:space="preserve">Birim sorumlularının bu aşamadaki görevi, </w:t>
      </w:r>
      <w:proofErr w:type="spellStart"/>
      <w:r w:rsidR="00497E13">
        <w:rPr>
          <w:rFonts w:ascii="Times New Roman" w:hAnsi="Times New Roman" w:cs="Times New Roman"/>
          <w:b/>
          <w:sz w:val="24"/>
          <w:szCs w:val="24"/>
        </w:rPr>
        <w:t>AVES</w:t>
      </w:r>
      <w:r w:rsidRPr="000E7712">
        <w:rPr>
          <w:rFonts w:ascii="Times New Roman" w:hAnsi="Times New Roman" w:cs="Times New Roman"/>
          <w:b/>
          <w:sz w:val="24"/>
          <w:szCs w:val="24"/>
        </w:rPr>
        <w:t>’te</w:t>
      </w:r>
      <w:proofErr w:type="spellEnd"/>
      <w:r w:rsidRPr="000E7712">
        <w:rPr>
          <w:rFonts w:ascii="Times New Roman" w:hAnsi="Times New Roman" w:cs="Times New Roman"/>
          <w:b/>
          <w:sz w:val="24"/>
          <w:szCs w:val="24"/>
        </w:rPr>
        <w:t xml:space="preserve"> sorumlu oldukları personelin </w:t>
      </w:r>
      <w:r w:rsidR="008D44C3">
        <w:rPr>
          <w:rFonts w:ascii="Times New Roman" w:hAnsi="Times New Roman" w:cs="Times New Roman"/>
          <w:b/>
          <w:sz w:val="24"/>
          <w:szCs w:val="24"/>
        </w:rPr>
        <w:t>veri girişlerini</w:t>
      </w:r>
      <w:r w:rsidRPr="000E7712">
        <w:rPr>
          <w:rFonts w:ascii="Times New Roman" w:hAnsi="Times New Roman" w:cs="Times New Roman"/>
          <w:b/>
          <w:sz w:val="24"/>
          <w:szCs w:val="24"/>
        </w:rPr>
        <w:t xml:space="preserve"> kontrol etmek ve </w:t>
      </w:r>
      <w:r w:rsidR="00356F7D">
        <w:rPr>
          <w:rFonts w:ascii="Times New Roman" w:hAnsi="Times New Roman" w:cs="Times New Roman"/>
          <w:b/>
          <w:sz w:val="24"/>
          <w:szCs w:val="24"/>
        </w:rPr>
        <w:t>gerekli hatırlatmaları yapmaktır</w:t>
      </w:r>
      <w:r w:rsidRPr="000E7712">
        <w:rPr>
          <w:rFonts w:ascii="Times New Roman" w:hAnsi="Times New Roman" w:cs="Times New Roman"/>
          <w:b/>
          <w:sz w:val="24"/>
          <w:szCs w:val="24"/>
        </w:rPr>
        <w:t>.</w:t>
      </w:r>
    </w:p>
    <w:p w14:paraId="37E3E600" w14:textId="3B3C8037" w:rsidR="00B649C1" w:rsidRDefault="00984159" w:rsidP="000074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Üniversite bünyesinde yer alan personelin ilgili </w:t>
      </w:r>
      <w:r w:rsidR="00356F7D">
        <w:rPr>
          <w:rFonts w:ascii="Times New Roman" w:hAnsi="Times New Roman" w:cs="Times New Roman"/>
          <w:sz w:val="24"/>
          <w:szCs w:val="24"/>
        </w:rPr>
        <w:t>dönemdeki</w:t>
      </w:r>
      <w:r>
        <w:rPr>
          <w:rFonts w:ascii="Times New Roman" w:hAnsi="Times New Roman" w:cs="Times New Roman"/>
          <w:sz w:val="24"/>
          <w:szCs w:val="24"/>
        </w:rPr>
        <w:t xml:space="preserve"> </w:t>
      </w:r>
      <w:r w:rsidR="00356F7D">
        <w:rPr>
          <w:rFonts w:ascii="Times New Roman" w:hAnsi="Times New Roman" w:cs="Times New Roman"/>
          <w:sz w:val="24"/>
          <w:szCs w:val="24"/>
        </w:rPr>
        <w:t xml:space="preserve">akademik çalışma ve faaliyetlerini </w:t>
      </w:r>
      <w:proofErr w:type="spellStart"/>
      <w:r w:rsidR="00356F7D">
        <w:rPr>
          <w:rFonts w:ascii="Times New Roman" w:hAnsi="Times New Roman" w:cs="Times New Roman"/>
          <w:sz w:val="24"/>
          <w:szCs w:val="24"/>
        </w:rPr>
        <w:t>AVES’e</w:t>
      </w:r>
      <w:proofErr w:type="spellEnd"/>
      <w:r>
        <w:rPr>
          <w:rFonts w:ascii="Times New Roman" w:hAnsi="Times New Roman" w:cs="Times New Roman"/>
          <w:sz w:val="24"/>
          <w:szCs w:val="24"/>
        </w:rPr>
        <w:t xml:space="preserve"> girmeleri </w:t>
      </w:r>
      <w:r w:rsidR="00183520">
        <w:rPr>
          <w:rFonts w:ascii="Times New Roman" w:hAnsi="Times New Roman" w:cs="Times New Roman"/>
          <w:sz w:val="24"/>
          <w:szCs w:val="24"/>
        </w:rPr>
        <w:t>beklenmektedir.</w:t>
      </w:r>
    </w:p>
    <w:p w14:paraId="70F2379B" w14:textId="78385277" w:rsidR="009538B1" w:rsidRDefault="000E7712" w:rsidP="0000743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Örneğin; </w:t>
      </w:r>
      <w:r w:rsidR="00356F7D">
        <w:rPr>
          <w:rFonts w:ascii="Times New Roman" w:hAnsi="Times New Roman" w:cs="Times New Roman"/>
          <w:sz w:val="24"/>
          <w:szCs w:val="24"/>
        </w:rPr>
        <w:t>Temmuz</w:t>
      </w:r>
      <w:r w:rsidR="009538B1">
        <w:rPr>
          <w:rFonts w:ascii="Times New Roman" w:hAnsi="Times New Roman" w:cs="Times New Roman"/>
          <w:sz w:val="24"/>
          <w:szCs w:val="24"/>
        </w:rPr>
        <w:t xml:space="preserve">-Aralık </w:t>
      </w:r>
      <w:r>
        <w:rPr>
          <w:rFonts w:ascii="Times New Roman" w:hAnsi="Times New Roman" w:cs="Times New Roman"/>
          <w:sz w:val="24"/>
          <w:szCs w:val="24"/>
        </w:rPr>
        <w:t>ay</w:t>
      </w:r>
      <w:r w:rsidR="00356F7D">
        <w:rPr>
          <w:rFonts w:ascii="Times New Roman" w:hAnsi="Times New Roman" w:cs="Times New Roman"/>
          <w:sz w:val="24"/>
          <w:szCs w:val="24"/>
        </w:rPr>
        <w:t>ları içerisinde</w:t>
      </w:r>
      <w:r>
        <w:rPr>
          <w:rFonts w:ascii="Times New Roman" w:hAnsi="Times New Roman" w:cs="Times New Roman"/>
          <w:sz w:val="24"/>
          <w:szCs w:val="24"/>
        </w:rPr>
        <w:t xml:space="preserve"> gerçekleşmiş olan bir faaliyetin en geç </w:t>
      </w:r>
      <w:proofErr w:type="gramStart"/>
      <w:r w:rsidR="008D44C3">
        <w:rPr>
          <w:rFonts w:ascii="Times New Roman" w:hAnsi="Times New Roman" w:cs="Times New Roman"/>
          <w:sz w:val="24"/>
          <w:szCs w:val="24"/>
        </w:rPr>
        <w:t>Aralık</w:t>
      </w:r>
      <w:proofErr w:type="gramEnd"/>
      <w:r>
        <w:rPr>
          <w:rFonts w:ascii="Times New Roman" w:hAnsi="Times New Roman" w:cs="Times New Roman"/>
          <w:sz w:val="24"/>
          <w:szCs w:val="24"/>
        </w:rPr>
        <w:t xml:space="preserve"> ayı</w:t>
      </w:r>
      <w:r w:rsidR="00DD6E3B">
        <w:rPr>
          <w:rFonts w:ascii="Times New Roman" w:hAnsi="Times New Roman" w:cs="Times New Roman"/>
          <w:sz w:val="24"/>
          <w:szCs w:val="24"/>
        </w:rPr>
        <w:t>nın</w:t>
      </w:r>
      <w:r>
        <w:rPr>
          <w:rFonts w:ascii="Times New Roman" w:hAnsi="Times New Roman" w:cs="Times New Roman"/>
          <w:sz w:val="24"/>
          <w:szCs w:val="24"/>
        </w:rPr>
        <w:t xml:space="preserve"> </w:t>
      </w:r>
      <w:r w:rsidR="008D44C3">
        <w:rPr>
          <w:rFonts w:ascii="Times New Roman" w:hAnsi="Times New Roman" w:cs="Times New Roman"/>
          <w:sz w:val="24"/>
          <w:szCs w:val="24"/>
        </w:rPr>
        <w:t>son gününe</w:t>
      </w:r>
      <w:r>
        <w:rPr>
          <w:rFonts w:ascii="Times New Roman" w:hAnsi="Times New Roman" w:cs="Times New Roman"/>
          <w:sz w:val="24"/>
          <w:szCs w:val="24"/>
        </w:rPr>
        <w:t xml:space="preserve"> kadar sisteme girilmiş olması gerekmektedir. </w:t>
      </w:r>
    </w:p>
    <w:p w14:paraId="4D09D812" w14:textId="4874221B" w:rsidR="004D2524" w:rsidRDefault="00DD6E3B" w:rsidP="001B5E1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Aralık</w:t>
      </w:r>
      <w:r w:rsidR="000E7712">
        <w:rPr>
          <w:rFonts w:ascii="Times New Roman" w:hAnsi="Times New Roman" w:cs="Times New Roman"/>
          <w:sz w:val="24"/>
          <w:szCs w:val="24"/>
        </w:rPr>
        <w:t xml:space="preserve"> ayı</w:t>
      </w:r>
      <w:r w:rsidR="00EF3626">
        <w:rPr>
          <w:rFonts w:ascii="Times New Roman" w:hAnsi="Times New Roman" w:cs="Times New Roman"/>
          <w:sz w:val="24"/>
          <w:szCs w:val="24"/>
        </w:rPr>
        <w:t xml:space="preserve">nın ilk </w:t>
      </w:r>
      <w:r w:rsidR="00C075EE">
        <w:rPr>
          <w:rFonts w:ascii="Times New Roman" w:hAnsi="Times New Roman" w:cs="Times New Roman"/>
          <w:sz w:val="24"/>
          <w:szCs w:val="24"/>
        </w:rPr>
        <w:t>yarısı</w:t>
      </w:r>
      <w:r w:rsidR="000E7712">
        <w:rPr>
          <w:rFonts w:ascii="Times New Roman" w:hAnsi="Times New Roman" w:cs="Times New Roman"/>
          <w:sz w:val="24"/>
          <w:szCs w:val="24"/>
        </w:rPr>
        <w:t xml:space="preserve"> Birim Sorumlusu </w:t>
      </w:r>
      <w:r w:rsidR="001B5E1E">
        <w:rPr>
          <w:rFonts w:ascii="Times New Roman" w:hAnsi="Times New Roman" w:cs="Times New Roman"/>
          <w:sz w:val="24"/>
          <w:szCs w:val="24"/>
        </w:rPr>
        <w:t>i</w:t>
      </w:r>
      <w:r w:rsidR="008170A9">
        <w:rPr>
          <w:rFonts w:ascii="Times New Roman" w:hAnsi="Times New Roman" w:cs="Times New Roman"/>
          <w:sz w:val="24"/>
          <w:szCs w:val="24"/>
        </w:rPr>
        <w:t xml:space="preserve">lgili </w:t>
      </w:r>
      <w:r w:rsidR="009538B1">
        <w:rPr>
          <w:rFonts w:ascii="Times New Roman" w:hAnsi="Times New Roman" w:cs="Times New Roman"/>
          <w:sz w:val="24"/>
          <w:szCs w:val="24"/>
        </w:rPr>
        <w:t>dönem</w:t>
      </w:r>
      <w:r w:rsidR="008170A9">
        <w:rPr>
          <w:rFonts w:ascii="Times New Roman" w:hAnsi="Times New Roman" w:cs="Times New Roman"/>
          <w:sz w:val="24"/>
          <w:szCs w:val="24"/>
        </w:rPr>
        <w:t xml:space="preserve"> ile ilgili yayınların </w:t>
      </w:r>
      <w:r w:rsidR="009538B1">
        <w:rPr>
          <w:rFonts w:ascii="Times New Roman" w:hAnsi="Times New Roman" w:cs="Times New Roman"/>
          <w:sz w:val="24"/>
          <w:szCs w:val="24"/>
        </w:rPr>
        <w:t xml:space="preserve">sisteme </w:t>
      </w:r>
      <w:r w:rsidR="008170A9">
        <w:rPr>
          <w:rFonts w:ascii="Times New Roman" w:hAnsi="Times New Roman" w:cs="Times New Roman"/>
          <w:sz w:val="24"/>
          <w:szCs w:val="24"/>
        </w:rPr>
        <w:t xml:space="preserve">girilmesi gerektiğini telefon/mail/yüz yüze </w:t>
      </w:r>
      <w:r w:rsidR="00336AD2">
        <w:rPr>
          <w:rFonts w:ascii="Times New Roman" w:hAnsi="Times New Roman" w:cs="Times New Roman"/>
          <w:sz w:val="24"/>
          <w:szCs w:val="24"/>
        </w:rPr>
        <w:t xml:space="preserve">vb. </w:t>
      </w:r>
      <w:r w:rsidR="00245D33">
        <w:rPr>
          <w:rFonts w:ascii="Times New Roman" w:hAnsi="Times New Roman" w:cs="Times New Roman"/>
          <w:sz w:val="24"/>
          <w:szCs w:val="24"/>
        </w:rPr>
        <w:t>yol</w:t>
      </w:r>
      <w:r w:rsidR="00336AD2">
        <w:rPr>
          <w:rFonts w:ascii="Times New Roman" w:hAnsi="Times New Roman" w:cs="Times New Roman"/>
          <w:sz w:val="24"/>
          <w:szCs w:val="24"/>
        </w:rPr>
        <w:t>larla</w:t>
      </w:r>
      <w:r w:rsidR="00245D33">
        <w:rPr>
          <w:rFonts w:ascii="Times New Roman" w:hAnsi="Times New Roman" w:cs="Times New Roman"/>
          <w:sz w:val="24"/>
          <w:szCs w:val="24"/>
        </w:rPr>
        <w:t xml:space="preserve"> sorumlu oldukları personele hatırlatır.</w:t>
      </w:r>
    </w:p>
    <w:tbl>
      <w:tblPr>
        <w:tblStyle w:val="TabloKlavuzu"/>
        <w:tblW w:w="0" w:type="auto"/>
        <w:jc w:val="center"/>
        <w:tblLook w:val="04A0" w:firstRow="1" w:lastRow="0" w:firstColumn="1" w:lastColumn="0" w:noHBand="0" w:noVBand="1"/>
      </w:tblPr>
      <w:tblGrid>
        <w:gridCol w:w="7933"/>
      </w:tblGrid>
      <w:tr w:rsidR="0000743B" w14:paraId="45D3A2CD" w14:textId="77777777" w:rsidTr="00997F3D">
        <w:trPr>
          <w:jc w:val="center"/>
        </w:trPr>
        <w:tc>
          <w:tcPr>
            <w:tcW w:w="7933" w:type="dxa"/>
            <w:vAlign w:val="center"/>
          </w:tcPr>
          <w:p w14:paraId="4F66AA21" w14:textId="263C732B" w:rsidR="0000743B" w:rsidRDefault="00C25857" w:rsidP="00C25857">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Merhaba</w:t>
            </w:r>
            <w:r w:rsidR="00A45CD4">
              <w:rPr>
                <w:rFonts w:ascii="Times New Roman" w:hAnsi="Times New Roman" w:cs="Times New Roman"/>
                <w:sz w:val="24"/>
                <w:szCs w:val="24"/>
              </w:rPr>
              <w:t xml:space="preserve"> </w:t>
            </w:r>
            <w:r w:rsidR="00AE3D22">
              <w:rPr>
                <w:rFonts w:ascii="Times New Roman" w:hAnsi="Times New Roman" w:cs="Times New Roman"/>
                <w:sz w:val="24"/>
                <w:szCs w:val="24"/>
              </w:rPr>
              <w:t>H</w:t>
            </w:r>
            <w:r w:rsidR="00A45CD4">
              <w:rPr>
                <w:rFonts w:ascii="Times New Roman" w:hAnsi="Times New Roman" w:cs="Times New Roman"/>
                <w:sz w:val="24"/>
                <w:szCs w:val="24"/>
              </w:rPr>
              <w:t>ocam</w:t>
            </w:r>
            <w:r>
              <w:rPr>
                <w:rFonts w:ascii="Times New Roman" w:hAnsi="Times New Roman" w:cs="Times New Roman"/>
                <w:sz w:val="24"/>
                <w:szCs w:val="24"/>
              </w:rPr>
              <w:t>,</w:t>
            </w:r>
          </w:p>
          <w:p w14:paraId="7945188B" w14:textId="17844599" w:rsidR="00997F3D" w:rsidRDefault="00A45CD4" w:rsidP="00C25857">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Üniversitemizdeki bilimsel yayınların sağlıklı bir şekilde izlenebilmesi için (</w:t>
            </w:r>
            <w:r w:rsidR="009538B1">
              <w:rPr>
                <w:rFonts w:ascii="Times New Roman" w:hAnsi="Times New Roman" w:cs="Times New Roman"/>
                <w:sz w:val="24"/>
                <w:szCs w:val="24"/>
              </w:rPr>
              <w:t>Temmuz-Aralık</w:t>
            </w:r>
            <w:r>
              <w:rPr>
                <w:rFonts w:ascii="Times New Roman" w:hAnsi="Times New Roman" w:cs="Times New Roman"/>
                <w:sz w:val="24"/>
                <w:szCs w:val="24"/>
              </w:rPr>
              <w:t>)</w:t>
            </w:r>
            <w:r w:rsidR="00C25857">
              <w:rPr>
                <w:rFonts w:ascii="Times New Roman" w:hAnsi="Times New Roman" w:cs="Times New Roman"/>
                <w:sz w:val="24"/>
                <w:szCs w:val="24"/>
              </w:rPr>
              <w:t xml:space="preserve"> ayı içerisinde gerçekleştirmiş olduğunuz </w:t>
            </w:r>
            <w:r>
              <w:rPr>
                <w:rFonts w:ascii="Times New Roman" w:hAnsi="Times New Roman" w:cs="Times New Roman"/>
                <w:sz w:val="24"/>
                <w:szCs w:val="24"/>
              </w:rPr>
              <w:t>akademik faaliyetleri (</w:t>
            </w:r>
            <w:r w:rsidR="008D44C3">
              <w:rPr>
                <w:rFonts w:ascii="Times New Roman" w:hAnsi="Times New Roman" w:cs="Times New Roman"/>
                <w:sz w:val="24"/>
                <w:szCs w:val="24"/>
              </w:rPr>
              <w:t>Aralık</w:t>
            </w:r>
            <w:r>
              <w:rPr>
                <w:rFonts w:ascii="Times New Roman" w:hAnsi="Times New Roman" w:cs="Times New Roman"/>
                <w:sz w:val="24"/>
                <w:szCs w:val="24"/>
              </w:rPr>
              <w:t xml:space="preserve">) ayı sonuna kadar </w:t>
            </w:r>
            <w:r w:rsidR="008D44C3">
              <w:rPr>
                <w:rFonts w:ascii="Times New Roman" w:hAnsi="Times New Roman" w:cs="Times New Roman"/>
                <w:sz w:val="24"/>
                <w:szCs w:val="24"/>
              </w:rPr>
              <w:t>AVES</w:t>
            </w:r>
            <w:r>
              <w:rPr>
                <w:rFonts w:ascii="Times New Roman" w:hAnsi="Times New Roman" w:cs="Times New Roman"/>
                <w:sz w:val="24"/>
                <w:szCs w:val="24"/>
              </w:rPr>
              <w:t>’ e girmeniz gerektiğini hatırlatı</w:t>
            </w:r>
            <w:r w:rsidR="00997F3D">
              <w:rPr>
                <w:rFonts w:ascii="Times New Roman" w:hAnsi="Times New Roman" w:cs="Times New Roman"/>
                <w:sz w:val="24"/>
                <w:szCs w:val="24"/>
              </w:rPr>
              <w:t>r, akademik çalışmalarınızda başarılar dilerim</w:t>
            </w:r>
            <w:r>
              <w:rPr>
                <w:rFonts w:ascii="Times New Roman" w:hAnsi="Times New Roman" w:cs="Times New Roman"/>
                <w:sz w:val="24"/>
                <w:szCs w:val="24"/>
              </w:rPr>
              <w:t xml:space="preserve">. </w:t>
            </w:r>
          </w:p>
          <w:p w14:paraId="46EAC79C" w14:textId="26DAF467" w:rsidR="00C25857" w:rsidRPr="00997F3D" w:rsidRDefault="00997F3D" w:rsidP="00C25857">
            <w:pPr>
              <w:pStyle w:val="ListeParagraf"/>
              <w:spacing w:before="120" w:after="120" w:line="360" w:lineRule="auto"/>
              <w:ind w:left="0"/>
              <w:jc w:val="both"/>
              <w:rPr>
                <w:rFonts w:ascii="Times New Roman" w:hAnsi="Times New Roman" w:cs="Times New Roman"/>
                <w:i/>
                <w:sz w:val="24"/>
                <w:szCs w:val="24"/>
              </w:rPr>
            </w:pPr>
            <w:r w:rsidRPr="00997F3D">
              <w:rPr>
                <w:rFonts w:ascii="Times New Roman" w:hAnsi="Times New Roman" w:cs="Times New Roman"/>
                <w:i/>
                <w:sz w:val="24"/>
                <w:szCs w:val="24"/>
              </w:rPr>
              <w:t xml:space="preserve">Not: </w:t>
            </w:r>
            <w:r w:rsidR="00A45CD4" w:rsidRPr="00997F3D">
              <w:rPr>
                <w:rFonts w:ascii="Times New Roman" w:hAnsi="Times New Roman" w:cs="Times New Roman"/>
                <w:i/>
                <w:sz w:val="24"/>
                <w:szCs w:val="24"/>
              </w:rPr>
              <w:t>İlgili yayınları girdiyseniz bu maili dikkate almayınız.</w:t>
            </w:r>
          </w:p>
          <w:p w14:paraId="0728DDDA" w14:textId="1D059B30" w:rsidR="00A45CD4" w:rsidRDefault="00A45CD4" w:rsidP="00C25857">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Teşekkür ederim, iyi çalışmalar.</w:t>
            </w:r>
          </w:p>
        </w:tc>
      </w:tr>
    </w:tbl>
    <w:p w14:paraId="2F660C47" w14:textId="77777777" w:rsidR="00997F3D" w:rsidRPr="00997F3D" w:rsidRDefault="00997F3D" w:rsidP="00997F3D">
      <w:pPr>
        <w:spacing w:before="120" w:after="120" w:line="360" w:lineRule="auto"/>
        <w:jc w:val="both"/>
        <w:rPr>
          <w:rFonts w:ascii="Times New Roman" w:hAnsi="Times New Roman" w:cs="Times New Roman"/>
          <w:sz w:val="24"/>
          <w:szCs w:val="24"/>
        </w:rPr>
      </w:pPr>
    </w:p>
    <w:p w14:paraId="25C38CD4" w14:textId="41E21A06" w:rsidR="00997F3D" w:rsidRPr="00997F3D" w:rsidRDefault="00997F3D" w:rsidP="00997F3D">
      <w:pPr>
        <w:pStyle w:val="ListeParagraf"/>
        <w:numPr>
          <w:ilvl w:val="0"/>
          <w:numId w:val="1"/>
        </w:numPr>
        <w:spacing w:before="120" w:after="120" w:line="360" w:lineRule="auto"/>
        <w:jc w:val="both"/>
        <w:rPr>
          <w:rFonts w:ascii="Times New Roman" w:hAnsi="Times New Roman" w:cs="Times New Roman"/>
          <w:b/>
          <w:sz w:val="24"/>
          <w:szCs w:val="24"/>
        </w:rPr>
      </w:pPr>
      <w:r w:rsidRPr="00997F3D">
        <w:rPr>
          <w:rFonts w:ascii="Times New Roman" w:hAnsi="Times New Roman" w:cs="Times New Roman"/>
          <w:b/>
          <w:sz w:val="24"/>
          <w:szCs w:val="24"/>
        </w:rPr>
        <w:t>KONTROL</w:t>
      </w:r>
    </w:p>
    <w:p w14:paraId="721718A8" w14:textId="26165522" w:rsidR="00A70F05" w:rsidRDefault="00997F3D" w:rsidP="00A70F05">
      <w:pPr>
        <w:pStyle w:val="ListeParagraf"/>
        <w:spacing w:before="120" w:after="120" w:line="360" w:lineRule="auto"/>
        <w:ind w:left="0"/>
        <w:jc w:val="both"/>
        <w:rPr>
          <w:rFonts w:ascii="Times New Roman" w:hAnsi="Times New Roman" w:cs="Times New Roman"/>
          <w:b/>
          <w:sz w:val="24"/>
          <w:szCs w:val="24"/>
        </w:rPr>
      </w:pPr>
      <w:r w:rsidRPr="00C977D2">
        <w:rPr>
          <w:rFonts w:ascii="Times New Roman" w:hAnsi="Times New Roman" w:cs="Times New Roman"/>
          <w:b/>
          <w:sz w:val="24"/>
          <w:szCs w:val="24"/>
        </w:rPr>
        <w:t xml:space="preserve">Bu aşamada birim sorumlusu, </w:t>
      </w:r>
      <w:proofErr w:type="spellStart"/>
      <w:r w:rsidR="00A70F05">
        <w:rPr>
          <w:rFonts w:ascii="Times New Roman" w:hAnsi="Times New Roman" w:cs="Times New Roman"/>
          <w:b/>
          <w:sz w:val="24"/>
          <w:szCs w:val="24"/>
        </w:rPr>
        <w:t>EK’te</w:t>
      </w:r>
      <w:proofErr w:type="spellEnd"/>
      <w:r w:rsidR="00A70F05">
        <w:rPr>
          <w:rFonts w:ascii="Times New Roman" w:hAnsi="Times New Roman" w:cs="Times New Roman"/>
          <w:b/>
          <w:sz w:val="24"/>
          <w:szCs w:val="24"/>
        </w:rPr>
        <w:t xml:space="preserve"> yer alan </w:t>
      </w:r>
      <w:r w:rsidR="00C31391">
        <w:rPr>
          <w:rFonts w:ascii="Times New Roman" w:hAnsi="Times New Roman" w:cs="Times New Roman"/>
          <w:b/>
          <w:sz w:val="24"/>
          <w:szCs w:val="24"/>
        </w:rPr>
        <w:t xml:space="preserve">EYS-FRM-674 doküman numaralı </w:t>
      </w:r>
      <w:r w:rsidR="00854495" w:rsidRPr="00854495">
        <w:rPr>
          <w:rFonts w:ascii="Times New Roman" w:hAnsi="Times New Roman" w:cs="Times New Roman"/>
          <w:b/>
          <w:sz w:val="24"/>
          <w:szCs w:val="24"/>
        </w:rPr>
        <w:t xml:space="preserve">TNKÜ Akademik Veri Analiz Sistemi (AVES) Dönemlik Veri Girişi Kontrol </w:t>
      </w:r>
      <w:r w:rsidR="00A81AF0">
        <w:rPr>
          <w:rFonts w:ascii="Times New Roman" w:hAnsi="Times New Roman" w:cs="Times New Roman"/>
          <w:b/>
          <w:sz w:val="24"/>
          <w:szCs w:val="24"/>
        </w:rPr>
        <w:t>Formu</w:t>
      </w:r>
      <w:r w:rsidR="006C6936" w:rsidRPr="004E2ED3">
        <w:rPr>
          <w:rFonts w:ascii="Times New Roman" w:hAnsi="Times New Roman" w:cs="Times New Roman"/>
          <w:b/>
          <w:sz w:val="24"/>
          <w:szCs w:val="24"/>
        </w:rPr>
        <w:t xml:space="preserve">nu </w:t>
      </w:r>
      <w:r w:rsidR="00C977D2" w:rsidRPr="004E2ED3">
        <w:rPr>
          <w:rFonts w:ascii="Times New Roman" w:hAnsi="Times New Roman" w:cs="Times New Roman"/>
          <w:b/>
          <w:sz w:val="24"/>
          <w:szCs w:val="24"/>
        </w:rPr>
        <w:t>sorumlu olduğu akademik personele ona</w:t>
      </w:r>
      <w:r w:rsidR="00C977D2" w:rsidRPr="00C977D2">
        <w:rPr>
          <w:rFonts w:ascii="Times New Roman" w:hAnsi="Times New Roman" w:cs="Times New Roman"/>
          <w:b/>
          <w:sz w:val="24"/>
          <w:szCs w:val="24"/>
        </w:rPr>
        <w:t>ylatır</w:t>
      </w:r>
      <w:r w:rsidR="00143B54">
        <w:rPr>
          <w:rFonts w:ascii="Times New Roman" w:hAnsi="Times New Roman" w:cs="Times New Roman"/>
          <w:b/>
          <w:sz w:val="24"/>
          <w:szCs w:val="24"/>
        </w:rPr>
        <w:t xml:space="preserve"> ve imzalatır</w:t>
      </w:r>
      <w:r w:rsidR="00C977D2" w:rsidRPr="00C977D2">
        <w:rPr>
          <w:rFonts w:ascii="Times New Roman" w:hAnsi="Times New Roman" w:cs="Times New Roman"/>
          <w:b/>
          <w:sz w:val="24"/>
          <w:szCs w:val="24"/>
        </w:rPr>
        <w:t xml:space="preserve">. </w:t>
      </w:r>
    </w:p>
    <w:p w14:paraId="3118744E" w14:textId="6AE4BE1A" w:rsidR="00C977D2" w:rsidRDefault="00854495" w:rsidP="00A70F05">
      <w:pPr>
        <w:pStyle w:val="ListeParagraf"/>
        <w:spacing w:before="120" w:after="120" w:line="360" w:lineRule="auto"/>
        <w:ind w:left="0"/>
        <w:jc w:val="both"/>
        <w:rPr>
          <w:rFonts w:ascii="Times New Roman" w:hAnsi="Times New Roman" w:cs="Times New Roman"/>
          <w:sz w:val="24"/>
          <w:szCs w:val="24"/>
        </w:rPr>
      </w:pPr>
      <w:r w:rsidRPr="00854495">
        <w:rPr>
          <w:rFonts w:ascii="Times New Roman" w:hAnsi="Times New Roman" w:cs="Times New Roman"/>
          <w:sz w:val="24"/>
          <w:szCs w:val="24"/>
        </w:rPr>
        <w:t xml:space="preserve">TNKÜ Akademik Veri Analiz Sistemi (AVES) Dönemlik Veri Girişi Kontrol </w:t>
      </w:r>
      <w:r w:rsidR="00A81AF0">
        <w:rPr>
          <w:rFonts w:ascii="Times New Roman" w:hAnsi="Times New Roman" w:cs="Times New Roman"/>
          <w:sz w:val="24"/>
          <w:szCs w:val="24"/>
        </w:rPr>
        <w:t>Form</w:t>
      </w:r>
      <w:r w:rsidRPr="00854495">
        <w:rPr>
          <w:rFonts w:ascii="Times New Roman" w:hAnsi="Times New Roman" w:cs="Times New Roman"/>
          <w:sz w:val="24"/>
          <w:szCs w:val="24"/>
        </w:rPr>
        <w:t>u</w:t>
      </w:r>
      <w:r w:rsidR="00143B54">
        <w:rPr>
          <w:rFonts w:ascii="Times New Roman" w:hAnsi="Times New Roman" w:cs="Times New Roman"/>
          <w:sz w:val="24"/>
          <w:szCs w:val="24"/>
        </w:rPr>
        <w:t xml:space="preserve"> 3 seçenekten oluşmaktadır:</w:t>
      </w:r>
    </w:p>
    <w:p w14:paraId="62C29933" w14:textId="77777777" w:rsidR="00512F93" w:rsidRPr="00A70F05" w:rsidRDefault="00512F93" w:rsidP="00A70F05">
      <w:pPr>
        <w:pStyle w:val="ListeParagraf"/>
        <w:spacing w:before="120" w:after="120" w:line="360" w:lineRule="auto"/>
        <w:ind w:left="0"/>
        <w:jc w:val="both"/>
        <w:rPr>
          <w:rFonts w:ascii="Times New Roman" w:hAnsi="Times New Roman" w:cs="Times New Roman"/>
          <w:b/>
          <w:sz w:val="24"/>
          <w:szCs w:val="24"/>
        </w:rPr>
      </w:pPr>
    </w:p>
    <w:p w14:paraId="4EE236CE" w14:textId="25C8E6EF" w:rsidR="00143B54" w:rsidRDefault="008D44C3" w:rsidP="00143B54">
      <w:pPr>
        <w:pStyle w:val="ListeParagraf"/>
        <w:numPr>
          <w:ilvl w:val="0"/>
          <w:numId w:val="6"/>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V</w:t>
      </w:r>
      <w:r w:rsidR="00143B54">
        <w:rPr>
          <w:rFonts w:ascii="Times New Roman" w:hAnsi="Times New Roman" w:cs="Times New Roman"/>
          <w:sz w:val="24"/>
          <w:szCs w:val="24"/>
        </w:rPr>
        <w:t>erilerimi eksiksiz girdim.</w:t>
      </w:r>
    </w:p>
    <w:tbl>
      <w:tblPr>
        <w:tblStyle w:val="TabloKlavuzu"/>
        <w:tblW w:w="0" w:type="auto"/>
        <w:jc w:val="center"/>
        <w:tblLook w:val="04A0" w:firstRow="1" w:lastRow="0" w:firstColumn="1" w:lastColumn="0" w:noHBand="0" w:noVBand="1"/>
      </w:tblPr>
      <w:tblGrid>
        <w:gridCol w:w="7933"/>
      </w:tblGrid>
      <w:tr w:rsidR="00143B54" w14:paraId="365A46AC" w14:textId="77777777" w:rsidTr="00164C41">
        <w:trPr>
          <w:jc w:val="center"/>
        </w:trPr>
        <w:tc>
          <w:tcPr>
            <w:tcW w:w="7933" w:type="dxa"/>
            <w:vAlign w:val="center"/>
          </w:tcPr>
          <w:p w14:paraId="75C1F4E7" w14:textId="77777777" w:rsidR="00CA6EF3" w:rsidRDefault="00143B54" w:rsidP="00CA6EF3">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Sayın </w:t>
            </w:r>
            <w:r w:rsidR="0024268C">
              <w:rPr>
                <w:rFonts w:ascii="Times New Roman" w:hAnsi="Times New Roman" w:cs="Times New Roman"/>
                <w:sz w:val="24"/>
                <w:szCs w:val="24"/>
              </w:rPr>
              <w:t>İ</w:t>
            </w:r>
            <w:r>
              <w:rPr>
                <w:rFonts w:ascii="Times New Roman" w:hAnsi="Times New Roman" w:cs="Times New Roman"/>
                <w:sz w:val="24"/>
                <w:szCs w:val="24"/>
              </w:rPr>
              <w:t>lgili,</w:t>
            </w:r>
          </w:p>
          <w:p w14:paraId="397771EC" w14:textId="1E13B98C" w:rsidR="00143B54" w:rsidRDefault="008D44C3" w:rsidP="00CA6EF3">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A</w:t>
            </w:r>
            <w:r w:rsidR="00143B54">
              <w:rPr>
                <w:rFonts w:ascii="Times New Roman" w:hAnsi="Times New Roman" w:cs="Times New Roman"/>
                <w:sz w:val="24"/>
                <w:szCs w:val="24"/>
              </w:rPr>
              <w:t>kademik faaliyetleri</w:t>
            </w:r>
            <w:r>
              <w:rPr>
                <w:rFonts w:ascii="Times New Roman" w:hAnsi="Times New Roman" w:cs="Times New Roman"/>
                <w:sz w:val="24"/>
                <w:szCs w:val="24"/>
              </w:rPr>
              <w:t>mi</w:t>
            </w:r>
            <w:r w:rsidR="00143B54">
              <w:rPr>
                <w:rFonts w:ascii="Times New Roman" w:hAnsi="Times New Roman" w:cs="Times New Roman"/>
                <w:sz w:val="24"/>
                <w:szCs w:val="24"/>
              </w:rPr>
              <w:t xml:space="preserve"> doğru ve eksiksiz olarak </w:t>
            </w:r>
            <w:proofErr w:type="spellStart"/>
            <w:r w:rsidR="006C6936">
              <w:rPr>
                <w:rFonts w:ascii="Times New Roman" w:hAnsi="Times New Roman" w:cs="Times New Roman"/>
                <w:sz w:val="24"/>
                <w:szCs w:val="24"/>
              </w:rPr>
              <w:t>AVES</w:t>
            </w:r>
            <w:r w:rsidR="00143B54">
              <w:rPr>
                <w:rFonts w:ascii="Times New Roman" w:hAnsi="Times New Roman" w:cs="Times New Roman"/>
                <w:sz w:val="24"/>
                <w:szCs w:val="24"/>
              </w:rPr>
              <w:t>’e</w:t>
            </w:r>
            <w:proofErr w:type="spellEnd"/>
            <w:r w:rsidR="00143B54">
              <w:rPr>
                <w:rFonts w:ascii="Times New Roman" w:hAnsi="Times New Roman" w:cs="Times New Roman"/>
                <w:sz w:val="24"/>
                <w:szCs w:val="24"/>
              </w:rPr>
              <w:t xml:space="preserve"> girdiğimi beyan ederim.</w:t>
            </w:r>
          </w:p>
        </w:tc>
      </w:tr>
    </w:tbl>
    <w:p w14:paraId="0224B1F1" w14:textId="77777777" w:rsidR="00013C2B" w:rsidRPr="00013C2B" w:rsidRDefault="00013C2B" w:rsidP="00013C2B">
      <w:pPr>
        <w:spacing w:before="120" w:after="120" w:line="360" w:lineRule="auto"/>
        <w:jc w:val="both"/>
        <w:rPr>
          <w:rFonts w:ascii="Times New Roman" w:hAnsi="Times New Roman" w:cs="Times New Roman"/>
          <w:sz w:val="24"/>
          <w:szCs w:val="24"/>
        </w:rPr>
      </w:pPr>
    </w:p>
    <w:p w14:paraId="5B87CC89" w14:textId="015E248A" w:rsidR="00143B54" w:rsidRDefault="008D44C3" w:rsidP="00143B54">
      <w:pPr>
        <w:pStyle w:val="ListeParagraf"/>
        <w:numPr>
          <w:ilvl w:val="0"/>
          <w:numId w:val="6"/>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İlgili dönemde</w:t>
      </w:r>
      <w:r w:rsidR="00143B54">
        <w:rPr>
          <w:rFonts w:ascii="Times New Roman" w:hAnsi="Times New Roman" w:cs="Times New Roman"/>
          <w:sz w:val="24"/>
          <w:szCs w:val="24"/>
        </w:rPr>
        <w:t xml:space="preserve"> akademik faaliyet gerçekleştirmedim.</w:t>
      </w:r>
    </w:p>
    <w:tbl>
      <w:tblPr>
        <w:tblStyle w:val="TabloKlavuzu"/>
        <w:tblW w:w="0" w:type="auto"/>
        <w:jc w:val="center"/>
        <w:tblLook w:val="04A0" w:firstRow="1" w:lastRow="0" w:firstColumn="1" w:lastColumn="0" w:noHBand="0" w:noVBand="1"/>
      </w:tblPr>
      <w:tblGrid>
        <w:gridCol w:w="7933"/>
      </w:tblGrid>
      <w:tr w:rsidR="00143B54" w14:paraId="06DFD0C0" w14:textId="77777777" w:rsidTr="00164C41">
        <w:trPr>
          <w:jc w:val="center"/>
        </w:trPr>
        <w:tc>
          <w:tcPr>
            <w:tcW w:w="7933" w:type="dxa"/>
            <w:vAlign w:val="center"/>
          </w:tcPr>
          <w:p w14:paraId="209962EC" w14:textId="77777777" w:rsidR="00CA6EF3" w:rsidRDefault="00143B54" w:rsidP="00CA6EF3">
            <w:pPr>
              <w:pStyle w:val="ListeParagraf"/>
              <w:spacing w:before="120" w:after="120" w:line="360" w:lineRule="auto"/>
              <w:ind w:left="0"/>
              <w:jc w:val="both"/>
              <w:rPr>
                <w:rFonts w:ascii="Times New Roman" w:hAnsi="Times New Roman" w:cs="Times New Roman"/>
                <w:sz w:val="24"/>
                <w:szCs w:val="24"/>
              </w:rPr>
            </w:pPr>
            <w:bookmarkStart w:id="0" w:name="_Hlk150951654"/>
            <w:r>
              <w:rPr>
                <w:rFonts w:ascii="Times New Roman" w:hAnsi="Times New Roman" w:cs="Times New Roman"/>
                <w:sz w:val="24"/>
                <w:szCs w:val="24"/>
              </w:rPr>
              <w:t xml:space="preserve">Sayın </w:t>
            </w:r>
            <w:r w:rsidR="0024268C">
              <w:rPr>
                <w:rFonts w:ascii="Times New Roman" w:hAnsi="Times New Roman" w:cs="Times New Roman"/>
                <w:sz w:val="24"/>
                <w:szCs w:val="24"/>
              </w:rPr>
              <w:t>İ</w:t>
            </w:r>
            <w:r>
              <w:rPr>
                <w:rFonts w:ascii="Times New Roman" w:hAnsi="Times New Roman" w:cs="Times New Roman"/>
                <w:sz w:val="24"/>
                <w:szCs w:val="24"/>
              </w:rPr>
              <w:t>lgili,</w:t>
            </w:r>
            <w:r w:rsidR="00CA6EF3">
              <w:rPr>
                <w:rFonts w:ascii="Times New Roman" w:hAnsi="Times New Roman" w:cs="Times New Roman"/>
                <w:sz w:val="24"/>
                <w:szCs w:val="24"/>
              </w:rPr>
              <w:t xml:space="preserve"> </w:t>
            </w:r>
          </w:p>
          <w:p w14:paraId="5019BFCC" w14:textId="35E1557D" w:rsidR="00143B54" w:rsidRDefault="008D44C3" w:rsidP="00CA6EF3">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İlgili kontrol dönemleri içerisinde a</w:t>
            </w:r>
            <w:r w:rsidR="00143B54">
              <w:rPr>
                <w:rFonts w:ascii="Times New Roman" w:hAnsi="Times New Roman" w:cs="Times New Roman"/>
                <w:sz w:val="24"/>
                <w:szCs w:val="24"/>
              </w:rPr>
              <w:t>kademik faaliyet gerçekleştirmediğimi beyan ederim.</w:t>
            </w:r>
          </w:p>
        </w:tc>
      </w:tr>
      <w:bookmarkEnd w:id="0"/>
    </w:tbl>
    <w:p w14:paraId="47CC7220" w14:textId="77777777" w:rsidR="00013C2B" w:rsidRPr="00013C2B" w:rsidRDefault="00013C2B" w:rsidP="00013C2B">
      <w:pPr>
        <w:spacing w:before="120" w:after="120" w:line="360" w:lineRule="auto"/>
        <w:jc w:val="both"/>
        <w:rPr>
          <w:rFonts w:ascii="Times New Roman" w:hAnsi="Times New Roman" w:cs="Times New Roman"/>
          <w:sz w:val="24"/>
          <w:szCs w:val="24"/>
        </w:rPr>
      </w:pPr>
    </w:p>
    <w:p w14:paraId="6FC7781B" w14:textId="0165B68A" w:rsidR="00143B54" w:rsidRDefault="00222C51" w:rsidP="00143B54">
      <w:pPr>
        <w:pStyle w:val="ListeParagraf"/>
        <w:numPr>
          <w:ilvl w:val="0"/>
          <w:numId w:val="6"/>
        </w:num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AVES’e</w:t>
      </w:r>
      <w:proofErr w:type="spellEnd"/>
      <w:r>
        <w:rPr>
          <w:rFonts w:ascii="Times New Roman" w:hAnsi="Times New Roman" w:cs="Times New Roman"/>
          <w:sz w:val="24"/>
          <w:szCs w:val="24"/>
        </w:rPr>
        <w:t xml:space="preserve"> </w:t>
      </w:r>
      <w:r w:rsidR="002B2D2C">
        <w:rPr>
          <w:rFonts w:ascii="Times New Roman" w:hAnsi="Times New Roman" w:cs="Times New Roman"/>
          <w:sz w:val="24"/>
          <w:szCs w:val="24"/>
        </w:rPr>
        <w:t>verileri</w:t>
      </w:r>
      <w:r>
        <w:rPr>
          <w:rFonts w:ascii="Times New Roman" w:hAnsi="Times New Roman" w:cs="Times New Roman"/>
          <w:sz w:val="24"/>
          <w:szCs w:val="24"/>
        </w:rPr>
        <w:t xml:space="preserve">mi girmedim. </w:t>
      </w:r>
    </w:p>
    <w:tbl>
      <w:tblPr>
        <w:tblStyle w:val="TabloKlavuzu"/>
        <w:tblW w:w="0" w:type="auto"/>
        <w:jc w:val="center"/>
        <w:tblLook w:val="04A0" w:firstRow="1" w:lastRow="0" w:firstColumn="1" w:lastColumn="0" w:noHBand="0" w:noVBand="1"/>
      </w:tblPr>
      <w:tblGrid>
        <w:gridCol w:w="7933"/>
      </w:tblGrid>
      <w:tr w:rsidR="00CA6EF3" w14:paraId="532EE3C5" w14:textId="77777777" w:rsidTr="00C67045">
        <w:trPr>
          <w:jc w:val="center"/>
        </w:trPr>
        <w:tc>
          <w:tcPr>
            <w:tcW w:w="7933" w:type="dxa"/>
            <w:vAlign w:val="center"/>
          </w:tcPr>
          <w:p w14:paraId="48564BF6" w14:textId="77777777" w:rsidR="00CA6EF3" w:rsidRDefault="00CA6EF3" w:rsidP="00C67045">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Sayın İlgili, </w:t>
            </w:r>
          </w:p>
          <w:p w14:paraId="31ACF48F" w14:textId="21A8FF63" w:rsidR="00CA6EF3" w:rsidRDefault="00CA6EF3" w:rsidP="00C67045">
            <w:pPr>
              <w:pStyle w:val="ListeParagraf"/>
              <w:spacing w:before="120" w:after="120" w:line="360" w:lineRule="auto"/>
              <w:ind w:left="0"/>
              <w:jc w:val="both"/>
              <w:rPr>
                <w:rFonts w:ascii="Times New Roman" w:hAnsi="Times New Roman" w:cs="Times New Roman"/>
                <w:sz w:val="24"/>
                <w:szCs w:val="24"/>
              </w:rPr>
            </w:pPr>
            <w:proofErr w:type="spellStart"/>
            <w:r w:rsidRPr="00CA6EF3">
              <w:rPr>
                <w:rFonts w:ascii="Times New Roman" w:hAnsi="Times New Roman" w:cs="Times New Roman"/>
                <w:sz w:val="24"/>
                <w:szCs w:val="24"/>
              </w:rPr>
              <w:t>AVES’e</w:t>
            </w:r>
            <w:proofErr w:type="spellEnd"/>
            <w:r w:rsidRPr="00CA6EF3">
              <w:rPr>
                <w:rFonts w:ascii="Times New Roman" w:hAnsi="Times New Roman" w:cs="Times New Roman"/>
                <w:sz w:val="24"/>
                <w:szCs w:val="24"/>
              </w:rPr>
              <w:t xml:space="preserve"> verilerimi girmek istemediğimi beyan ederim.</w:t>
            </w:r>
          </w:p>
        </w:tc>
      </w:tr>
    </w:tbl>
    <w:p w14:paraId="6A289742" w14:textId="6B5A362E" w:rsidR="00013C2B" w:rsidRDefault="00013C2B" w:rsidP="00013C2B">
      <w:pPr>
        <w:spacing w:before="120" w:after="120" w:line="360" w:lineRule="auto"/>
        <w:jc w:val="both"/>
        <w:rPr>
          <w:rFonts w:ascii="Times New Roman" w:hAnsi="Times New Roman" w:cs="Times New Roman"/>
          <w:sz w:val="16"/>
          <w:szCs w:val="16"/>
        </w:rPr>
      </w:pPr>
    </w:p>
    <w:p w14:paraId="7EDD6BE8" w14:textId="77777777" w:rsidR="00CA6EF3" w:rsidRPr="005D42E2" w:rsidRDefault="00CA6EF3" w:rsidP="00013C2B">
      <w:pPr>
        <w:spacing w:before="120" w:after="120" w:line="360" w:lineRule="auto"/>
        <w:jc w:val="both"/>
        <w:rPr>
          <w:rFonts w:ascii="Times New Roman" w:hAnsi="Times New Roman" w:cs="Times New Roman"/>
          <w:sz w:val="16"/>
          <w:szCs w:val="16"/>
        </w:rPr>
      </w:pPr>
    </w:p>
    <w:p w14:paraId="022D3171" w14:textId="77777777" w:rsidR="002B2D2C" w:rsidRDefault="00236CC7" w:rsidP="002B2D2C">
      <w:pPr>
        <w:pStyle w:val="ListeParagraf"/>
        <w:numPr>
          <w:ilvl w:val="0"/>
          <w:numId w:val="8"/>
        </w:numPr>
        <w:spacing w:before="120" w:after="120" w:line="360" w:lineRule="auto"/>
        <w:jc w:val="both"/>
        <w:rPr>
          <w:rFonts w:ascii="Times New Roman" w:hAnsi="Times New Roman" w:cs="Times New Roman"/>
          <w:sz w:val="24"/>
          <w:szCs w:val="24"/>
        </w:rPr>
      </w:pPr>
      <w:r w:rsidRPr="002B2D2C">
        <w:rPr>
          <w:rFonts w:ascii="Times New Roman" w:hAnsi="Times New Roman" w:cs="Times New Roman"/>
          <w:sz w:val="24"/>
          <w:szCs w:val="24"/>
        </w:rPr>
        <w:lastRenderedPageBreak/>
        <w:t xml:space="preserve">Eğer verilerini sisteme girmeyen/girmek istemeyen akademik personel var ise, bu personelleri Birim Sorumlusu 10 gün içerisinde </w:t>
      </w:r>
      <w:r w:rsidR="002B2D2C" w:rsidRPr="002B2D2C">
        <w:rPr>
          <w:rFonts w:ascii="Times New Roman" w:hAnsi="Times New Roman" w:cs="Times New Roman"/>
          <w:sz w:val="24"/>
          <w:szCs w:val="24"/>
        </w:rPr>
        <w:t>Strateji Geliştirme Daire Başkanlığı’na</w:t>
      </w:r>
      <w:r w:rsidRPr="002B2D2C">
        <w:rPr>
          <w:rFonts w:ascii="Times New Roman" w:hAnsi="Times New Roman" w:cs="Times New Roman"/>
          <w:sz w:val="24"/>
          <w:szCs w:val="24"/>
        </w:rPr>
        <w:t xml:space="preserve"> iletir.</w:t>
      </w:r>
    </w:p>
    <w:p w14:paraId="62F1173E" w14:textId="7FB6FE27" w:rsidR="00236CC7" w:rsidRPr="002B2D2C" w:rsidRDefault="00236CC7" w:rsidP="002B2D2C">
      <w:pPr>
        <w:pStyle w:val="ListeParagraf"/>
        <w:numPr>
          <w:ilvl w:val="0"/>
          <w:numId w:val="8"/>
        </w:numPr>
        <w:spacing w:before="120" w:after="120" w:line="360" w:lineRule="auto"/>
        <w:jc w:val="both"/>
        <w:rPr>
          <w:rFonts w:ascii="Times New Roman" w:hAnsi="Times New Roman" w:cs="Times New Roman"/>
          <w:sz w:val="24"/>
          <w:szCs w:val="24"/>
        </w:rPr>
      </w:pPr>
      <w:r w:rsidRPr="002B2D2C">
        <w:rPr>
          <w:rFonts w:ascii="Times New Roman" w:hAnsi="Times New Roman" w:cs="Times New Roman"/>
          <w:sz w:val="24"/>
          <w:szCs w:val="24"/>
        </w:rPr>
        <w:t xml:space="preserve">Akademik personel, </w:t>
      </w:r>
      <w:r w:rsidR="002B2D2C">
        <w:rPr>
          <w:rFonts w:ascii="Times New Roman" w:hAnsi="Times New Roman" w:cs="Times New Roman"/>
          <w:sz w:val="24"/>
          <w:szCs w:val="24"/>
        </w:rPr>
        <w:t>çalışması ya da faaliyeti</w:t>
      </w:r>
      <w:r w:rsidRPr="002B2D2C">
        <w:rPr>
          <w:rFonts w:ascii="Times New Roman" w:hAnsi="Times New Roman" w:cs="Times New Roman"/>
          <w:sz w:val="24"/>
          <w:szCs w:val="24"/>
        </w:rPr>
        <w:t xml:space="preserve"> olduğu halde girmeyi unuttu ise (veya başka mazeretleri var ise) </w:t>
      </w:r>
      <w:r w:rsidR="005E2892" w:rsidRPr="002B2D2C">
        <w:rPr>
          <w:rFonts w:ascii="Times New Roman" w:hAnsi="Times New Roman" w:cs="Times New Roman"/>
          <w:sz w:val="24"/>
          <w:szCs w:val="24"/>
        </w:rPr>
        <w:t xml:space="preserve">Birim Sorumlusu </w:t>
      </w:r>
      <w:r w:rsidRPr="002B2D2C">
        <w:rPr>
          <w:rFonts w:ascii="Times New Roman" w:hAnsi="Times New Roman" w:cs="Times New Roman"/>
          <w:sz w:val="24"/>
          <w:szCs w:val="24"/>
        </w:rPr>
        <w:t xml:space="preserve">bu aşamada personele </w:t>
      </w:r>
      <w:r w:rsidR="005E2892" w:rsidRPr="002B2D2C">
        <w:rPr>
          <w:rFonts w:ascii="Times New Roman" w:hAnsi="Times New Roman" w:cs="Times New Roman"/>
          <w:sz w:val="24"/>
          <w:szCs w:val="24"/>
        </w:rPr>
        <w:t xml:space="preserve">verilerini </w:t>
      </w:r>
      <w:r w:rsidRPr="002B2D2C">
        <w:rPr>
          <w:rFonts w:ascii="Times New Roman" w:hAnsi="Times New Roman" w:cs="Times New Roman"/>
          <w:sz w:val="24"/>
          <w:szCs w:val="24"/>
        </w:rPr>
        <w:t>girme</w:t>
      </w:r>
      <w:r w:rsidR="002B2D2C">
        <w:rPr>
          <w:rFonts w:ascii="Times New Roman" w:hAnsi="Times New Roman" w:cs="Times New Roman"/>
          <w:sz w:val="24"/>
          <w:szCs w:val="24"/>
        </w:rPr>
        <w:t>s</w:t>
      </w:r>
      <w:r w:rsidRPr="002B2D2C">
        <w:rPr>
          <w:rFonts w:ascii="Times New Roman" w:hAnsi="Times New Roman" w:cs="Times New Roman"/>
          <w:sz w:val="24"/>
          <w:szCs w:val="24"/>
        </w:rPr>
        <w:t>i gerektiği</w:t>
      </w:r>
      <w:r w:rsidR="00591B17" w:rsidRPr="002B2D2C">
        <w:rPr>
          <w:rFonts w:ascii="Times New Roman" w:hAnsi="Times New Roman" w:cs="Times New Roman"/>
          <w:sz w:val="24"/>
          <w:szCs w:val="24"/>
        </w:rPr>
        <w:t>ni</w:t>
      </w:r>
      <w:r w:rsidRPr="002B2D2C">
        <w:rPr>
          <w:rFonts w:ascii="Times New Roman" w:hAnsi="Times New Roman" w:cs="Times New Roman"/>
          <w:sz w:val="24"/>
          <w:szCs w:val="24"/>
        </w:rPr>
        <w:t xml:space="preserve"> hatırlat</w:t>
      </w:r>
      <w:r w:rsidR="00DE4DCA" w:rsidRPr="002B2D2C">
        <w:rPr>
          <w:rFonts w:ascii="Times New Roman" w:hAnsi="Times New Roman" w:cs="Times New Roman"/>
          <w:sz w:val="24"/>
          <w:szCs w:val="24"/>
        </w:rPr>
        <w:t xml:space="preserve">an 2. ve son hatırlatmayı yapar. </w:t>
      </w:r>
      <w:r w:rsidRPr="002B2D2C">
        <w:rPr>
          <w:rFonts w:ascii="Times New Roman" w:hAnsi="Times New Roman" w:cs="Times New Roman"/>
          <w:sz w:val="24"/>
          <w:szCs w:val="24"/>
        </w:rPr>
        <w:t xml:space="preserve">3 gün içerisinde </w:t>
      </w:r>
      <w:r w:rsidR="00DE4DCA" w:rsidRPr="002B2D2C">
        <w:rPr>
          <w:rFonts w:ascii="Times New Roman" w:hAnsi="Times New Roman" w:cs="Times New Roman"/>
          <w:sz w:val="24"/>
          <w:szCs w:val="24"/>
        </w:rPr>
        <w:t>girişlerini tamamlamasını sağlar</w:t>
      </w:r>
      <w:r w:rsidRPr="002B2D2C">
        <w:rPr>
          <w:rFonts w:ascii="Times New Roman" w:hAnsi="Times New Roman" w:cs="Times New Roman"/>
          <w:sz w:val="24"/>
          <w:szCs w:val="24"/>
        </w:rPr>
        <w:t>.</w:t>
      </w:r>
    </w:p>
    <w:p w14:paraId="6AD9D68A" w14:textId="11961EC9" w:rsidR="00BE2D5F" w:rsidRDefault="00BE2D5F" w:rsidP="00BE2D5F">
      <w:pPr>
        <w:spacing w:before="120" w:after="120" w:line="360" w:lineRule="auto"/>
        <w:jc w:val="both"/>
        <w:rPr>
          <w:rFonts w:ascii="Times New Roman" w:hAnsi="Times New Roman" w:cs="Times New Roman"/>
          <w:sz w:val="24"/>
          <w:szCs w:val="24"/>
        </w:rPr>
      </w:pPr>
    </w:p>
    <w:p w14:paraId="0BAEC156" w14:textId="4DED8672" w:rsidR="00BE2D5F" w:rsidRDefault="00BE2D5F" w:rsidP="00BE2D5F">
      <w:pPr>
        <w:pStyle w:val="ListeParagraf"/>
        <w:numPr>
          <w:ilvl w:val="0"/>
          <w:numId w:val="1"/>
        </w:numPr>
        <w:spacing w:before="120" w:after="120" w:line="360" w:lineRule="auto"/>
        <w:jc w:val="both"/>
        <w:rPr>
          <w:rFonts w:ascii="Times New Roman" w:hAnsi="Times New Roman" w:cs="Times New Roman"/>
          <w:b/>
          <w:sz w:val="24"/>
          <w:szCs w:val="24"/>
        </w:rPr>
      </w:pPr>
      <w:r w:rsidRPr="00BE2D5F">
        <w:rPr>
          <w:rFonts w:ascii="Times New Roman" w:hAnsi="Times New Roman" w:cs="Times New Roman"/>
          <w:b/>
          <w:sz w:val="24"/>
          <w:szCs w:val="24"/>
        </w:rPr>
        <w:t>RAPORLAMA</w:t>
      </w:r>
    </w:p>
    <w:p w14:paraId="2C4B9A8F" w14:textId="13A7B2C4" w:rsidR="00BE2D5F" w:rsidRDefault="00BE2D5F" w:rsidP="00BE2D5F">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Bu aşamada Birim Sorumlusu, </w:t>
      </w:r>
      <w:r w:rsidR="00854495">
        <w:rPr>
          <w:rFonts w:ascii="Times New Roman" w:hAnsi="Times New Roman" w:cs="Times New Roman"/>
          <w:b/>
          <w:sz w:val="24"/>
          <w:szCs w:val="24"/>
        </w:rPr>
        <w:t xml:space="preserve">TNKÜ </w:t>
      </w:r>
      <w:r w:rsidR="00854495" w:rsidRPr="00854495">
        <w:rPr>
          <w:rFonts w:ascii="Times New Roman" w:hAnsi="Times New Roman" w:cs="Times New Roman"/>
          <w:b/>
          <w:sz w:val="24"/>
          <w:szCs w:val="24"/>
        </w:rPr>
        <w:t xml:space="preserve">Akademik Veri Analiz Sistemi </w:t>
      </w:r>
      <w:r w:rsidR="00854495">
        <w:rPr>
          <w:rFonts w:ascii="Times New Roman" w:hAnsi="Times New Roman" w:cs="Times New Roman"/>
          <w:b/>
          <w:sz w:val="24"/>
          <w:szCs w:val="24"/>
        </w:rPr>
        <w:t>(</w:t>
      </w:r>
      <w:r w:rsidR="002B2D2C" w:rsidRPr="002B2D2C">
        <w:rPr>
          <w:rFonts w:ascii="Times New Roman" w:hAnsi="Times New Roman" w:cs="Times New Roman"/>
          <w:b/>
          <w:sz w:val="24"/>
          <w:szCs w:val="24"/>
        </w:rPr>
        <w:t>AVES</w:t>
      </w:r>
      <w:r w:rsidR="00854495">
        <w:rPr>
          <w:rFonts w:ascii="Times New Roman" w:hAnsi="Times New Roman" w:cs="Times New Roman"/>
          <w:b/>
          <w:sz w:val="24"/>
          <w:szCs w:val="24"/>
        </w:rPr>
        <w:t>)</w:t>
      </w:r>
      <w:r w:rsidR="002B2D2C" w:rsidRPr="002B2D2C">
        <w:rPr>
          <w:rFonts w:ascii="Times New Roman" w:hAnsi="Times New Roman" w:cs="Times New Roman"/>
          <w:b/>
          <w:sz w:val="24"/>
          <w:szCs w:val="24"/>
        </w:rPr>
        <w:t xml:space="preserve"> Dönemlik Veri Girişi Kontrol </w:t>
      </w:r>
      <w:r w:rsidR="00A81AF0">
        <w:rPr>
          <w:rFonts w:ascii="Times New Roman" w:hAnsi="Times New Roman" w:cs="Times New Roman"/>
          <w:b/>
          <w:sz w:val="24"/>
          <w:szCs w:val="24"/>
        </w:rPr>
        <w:t>Formu</w:t>
      </w:r>
      <w:r w:rsidR="006F6BF6">
        <w:rPr>
          <w:rFonts w:ascii="Times New Roman" w:hAnsi="Times New Roman" w:cs="Times New Roman"/>
          <w:b/>
          <w:sz w:val="24"/>
          <w:szCs w:val="24"/>
        </w:rPr>
        <w:t>nu</w:t>
      </w:r>
      <w:r>
        <w:rPr>
          <w:rFonts w:ascii="Times New Roman" w:hAnsi="Times New Roman" w:cs="Times New Roman"/>
          <w:b/>
          <w:sz w:val="24"/>
          <w:szCs w:val="24"/>
        </w:rPr>
        <w:t xml:space="preserve"> </w:t>
      </w:r>
      <w:r w:rsidR="006F6BF6" w:rsidRPr="006F6BF6">
        <w:rPr>
          <w:rFonts w:ascii="Times New Roman" w:hAnsi="Times New Roman" w:cs="Times New Roman"/>
          <w:b/>
          <w:sz w:val="24"/>
          <w:szCs w:val="24"/>
        </w:rPr>
        <w:t xml:space="preserve">üst yazı ile </w:t>
      </w:r>
      <w:r w:rsidR="002B2D2C" w:rsidRPr="002B2D2C">
        <w:rPr>
          <w:rFonts w:ascii="Times New Roman" w:hAnsi="Times New Roman" w:cs="Times New Roman"/>
          <w:b/>
          <w:sz w:val="24"/>
          <w:szCs w:val="24"/>
        </w:rPr>
        <w:t>Strateji Geliştirme Daire Başkanlığına</w:t>
      </w:r>
      <w:r w:rsidR="006F6BF6">
        <w:rPr>
          <w:rFonts w:ascii="Times New Roman" w:hAnsi="Times New Roman" w:cs="Times New Roman"/>
          <w:b/>
          <w:sz w:val="24"/>
          <w:szCs w:val="24"/>
        </w:rPr>
        <w:t xml:space="preserve"> ayrıca strateji@nku.edu.tr</w:t>
      </w:r>
      <w:r>
        <w:rPr>
          <w:rFonts w:ascii="Times New Roman" w:hAnsi="Times New Roman" w:cs="Times New Roman"/>
          <w:b/>
          <w:sz w:val="24"/>
          <w:szCs w:val="24"/>
        </w:rPr>
        <w:t xml:space="preserve"> </w:t>
      </w:r>
      <w:r w:rsidR="006F6BF6">
        <w:rPr>
          <w:rFonts w:ascii="Times New Roman" w:hAnsi="Times New Roman" w:cs="Times New Roman"/>
          <w:b/>
          <w:sz w:val="24"/>
          <w:szCs w:val="24"/>
        </w:rPr>
        <w:t>mail adresine göndererek</w:t>
      </w:r>
      <w:r>
        <w:rPr>
          <w:rFonts w:ascii="Times New Roman" w:hAnsi="Times New Roman" w:cs="Times New Roman"/>
          <w:b/>
          <w:sz w:val="24"/>
          <w:szCs w:val="24"/>
        </w:rPr>
        <w:t xml:space="preserve"> sürecin tamamlanmasını sağlar.</w:t>
      </w:r>
    </w:p>
    <w:p w14:paraId="067A0C54" w14:textId="47342790" w:rsidR="00983ED4" w:rsidRDefault="00983ED4" w:rsidP="00BE2D5F">
      <w:pPr>
        <w:spacing w:before="120" w:after="120" w:line="360" w:lineRule="auto"/>
        <w:jc w:val="both"/>
        <w:rPr>
          <w:rFonts w:ascii="Times New Roman" w:hAnsi="Times New Roman" w:cs="Times New Roman"/>
          <w:b/>
          <w:sz w:val="24"/>
          <w:szCs w:val="24"/>
        </w:rPr>
      </w:pPr>
    </w:p>
    <w:p w14:paraId="15BA326D" w14:textId="77777777" w:rsidR="00336AD2" w:rsidRPr="00B34817" w:rsidRDefault="00336AD2" w:rsidP="00336AD2">
      <w:pPr>
        <w:jc w:val="both"/>
        <w:rPr>
          <w:rFonts w:ascii="Times New Roman" w:hAnsi="Times New Roman" w:cs="Times New Roman"/>
          <w:b/>
          <w:sz w:val="24"/>
          <w:szCs w:val="24"/>
        </w:rPr>
      </w:pPr>
      <w:r w:rsidRPr="00B34817">
        <w:rPr>
          <w:rFonts w:ascii="Times New Roman" w:hAnsi="Times New Roman" w:cs="Times New Roman"/>
          <w:b/>
          <w:sz w:val="24"/>
          <w:szCs w:val="24"/>
        </w:rPr>
        <w:t>ÖNEMLİ NOTLAR</w:t>
      </w:r>
    </w:p>
    <w:p w14:paraId="232D4D00" w14:textId="3BD416F1" w:rsidR="00336AD2" w:rsidRDefault="00336AD2" w:rsidP="00336AD2">
      <w:pPr>
        <w:pStyle w:val="ListeParagraf"/>
        <w:numPr>
          <w:ilvl w:val="0"/>
          <w:numId w:val="7"/>
        </w:numPr>
        <w:jc w:val="both"/>
        <w:rPr>
          <w:rFonts w:ascii="Times New Roman" w:hAnsi="Times New Roman" w:cs="Times New Roman"/>
          <w:sz w:val="24"/>
          <w:szCs w:val="24"/>
        </w:rPr>
      </w:pPr>
      <w:r w:rsidRPr="006766D3">
        <w:rPr>
          <w:rFonts w:ascii="Times New Roman" w:hAnsi="Times New Roman" w:cs="Times New Roman"/>
          <w:sz w:val="24"/>
          <w:szCs w:val="24"/>
        </w:rPr>
        <w:t xml:space="preserve">Birim sorumluları </w:t>
      </w:r>
      <w:r>
        <w:rPr>
          <w:rFonts w:ascii="Times New Roman" w:hAnsi="Times New Roman" w:cs="Times New Roman"/>
          <w:sz w:val="24"/>
          <w:szCs w:val="24"/>
        </w:rPr>
        <w:t>dönemlik (Ocak ve Temmuz)</w:t>
      </w:r>
      <w:r w:rsidRPr="006766D3">
        <w:rPr>
          <w:rFonts w:ascii="Times New Roman" w:hAnsi="Times New Roman" w:cs="Times New Roman"/>
          <w:sz w:val="24"/>
          <w:szCs w:val="24"/>
        </w:rPr>
        <w:t xml:space="preserve"> kontrollerini gerçekleştirmeye başladıkları ilk ay</w:t>
      </w:r>
      <w:r>
        <w:rPr>
          <w:rFonts w:ascii="Times New Roman" w:hAnsi="Times New Roman" w:cs="Times New Roman"/>
          <w:sz w:val="24"/>
          <w:szCs w:val="24"/>
        </w:rPr>
        <w:t xml:space="preserve"> (Ocak 2024)</w:t>
      </w:r>
      <w:r w:rsidRPr="006766D3">
        <w:rPr>
          <w:rFonts w:ascii="Times New Roman" w:hAnsi="Times New Roman" w:cs="Times New Roman"/>
          <w:sz w:val="24"/>
          <w:szCs w:val="24"/>
        </w:rPr>
        <w:t>, 20</w:t>
      </w:r>
      <w:r>
        <w:rPr>
          <w:rFonts w:ascii="Times New Roman" w:hAnsi="Times New Roman" w:cs="Times New Roman"/>
          <w:sz w:val="24"/>
          <w:szCs w:val="24"/>
        </w:rPr>
        <w:t>24</w:t>
      </w:r>
      <w:r w:rsidRPr="006766D3">
        <w:rPr>
          <w:rFonts w:ascii="Times New Roman" w:hAnsi="Times New Roman" w:cs="Times New Roman"/>
          <w:sz w:val="24"/>
          <w:szCs w:val="24"/>
        </w:rPr>
        <w:t xml:space="preserve">’ten itibaren </w:t>
      </w:r>
      <w:r w:rsidRPr="008D44C3">
        <w:rPr>
          <w:rFonts w:ascii="Times New Roman" w:hAnsi="Times New Roman" w:cs="Times New Roman"/>
          <w:sz w:val="24"/>
          <w:szCs w:val="24"/>
          <w:u w:val="single"/>
        </w:rPr>
        <w:t>eski yayınlara</w:t>
      </w:r>
      <w:r>
        <w:rPr>
          <w:rFonts w:ascii="Times New Roman" w:hAnsi="Times New Roman" w:cs="Times New Roman"/>
          <w:sz w:val="24"/>
          <w:szCs w:val="24"/>
        </w:rPr>
        <w:t xml:space="preserve"> ilişkin veri girişlerinin yapıldığını </w:t>
      </w:r>
      <w:r w:rsidRPr="006766D3">
        <w:rPr>
          <w:rFonts w:ascii="Times New Roman" w:hAnsi="Times New Roman" w:cs="Times New Roman"/>
          <w:sz w:val="24"/>
          <w:szCs w:val="24"/>
        </w:rPr>
        <w:t>kontrol etmel</w:t>
      </w:r>
      <w:r>
        <w:rPr>
          <w:rFonts w:ascii="Times New Roman" w:hAnsi="Times New Roman" w:cs="Times New Roman"/>
          <w:sz w:val="24"/>
          <w:szCs w:val="24"/>
        </w:rPr>
        <w:t>idirler</w:t>
      </w:r>
      <w:r w:rsidRPr="006766D3">
        <w:rPr>
          <w:rFonts w:ascii="Times New Roman" w:hAnsi="Times New Roman" w:cs="Times New Roman"/>
          <w:sz w:val="24"/>
          <w:szCs w:val="24"/>
        </w:rPr>
        <w:t xml:space="preserve">. Kontrolü sağlanan çalışmalar </w:t>
      </w:r>
      <w:r>
        <w:rPr>
          <w:rFonts w:ascii="Times New Roman" w:hAnsi="Times New Roman" w:cs="Times New Roman"/>
          <w:sz w:val="24"/>
          <w:szCs w:val="24"/>
        </w:rPr>
        <w:t>üst</w:t>
      </w:r>
      <w:r w:rsidRPr="006766D3">
        <w:rPr>
          <w:rFonts w:ascii="Times New Roman" w:hAnsi="Times New Roman" w:cs="Times New Roman"/>
          <w:sz w:val="24"/>
          <w:szCs w:val="24"/>
        </w:rPr>
        <w:t xml:space="preserve"> yazı ile birlikte </w:t>
      </w:r>
      <w:r>
        <w:rPr>
          <w:rFonts w:ascii="Times New Roman" w:hAnsi="Times New Roman" w:cs="Times New Roman"/>
          <w:sz w:val="24"/>
          <w:szCs w:val="24"/>
        </w:rPr>
        <w:t>Strateji Geliştirme Daire Başkanlığı’na</w:t>
      </w:r>
      <w:r w:rsidRPr="006766D3">
        <w:rPr>
          <w:rFonts w:ascii="Times New Roman" w:hAnsi="Times New Roman" w:cs="Times New Roman"/>
          <w:sz w:val="24"/>
          <w:szCs w:val="24"/>
        </w:rPr>
        <w:t xml:space="preserve"> bildirilmelidir. Eğer eksikleri olan personel var ise </w:t>
      </w:r>
      <w:r w:rsidR="00854495" w:rsidRPr="00854495">
        <w:rPr>
          <w:rFonts w:ascii="Times New Roman" w:hAnsi="Times New Roman" w:cs="Times New Roman"/>
          <w:bCs/>
          <w:sz w:val="24"/>
          <w:szCs w:val="24"/>
        </w:rPr>
        <w:t xml:space="preserve">TNKÜ Akademik Veri Analiz Sistemi (AVES) Dönemlik Veri Girişi Kontrol </w:t>
      </w:r>
      <w:r w:rsidR="00A81AF0">
        <w:rPr>
          <w:rFonts w:ascii="Times New Roman" w:hAnsi="Times New Roman" w:cs="Times New Roman"/>
          <w:bCs/>
          <w:sz w:val="24"/>
          <w:szCs w:val="24"/>
        </w:rPr>
        <w:t>Form</w:t>
      </w:r>
      <w:r w:rsidR="00854495" w:rsidRPr="00854495">
        <w:rPr>
          <w:rFonts w:ascii="Times New Roman" w:hAnsi="Times New Roman" w:cs="Times New Roman"/>
          <w:bCs/>
          <w:sz w:val="24"/>
          <w:szCs w:val="24"/>
        </w:rPr>
        <w:t>u</w:t>
      </w:r>
      <w:r w:rsidRPr="00854495">
        <w:rPr>
          <w:rFonts w:ascii="Times New Roman" w:hAnsi="Times New Roman" w:cs="Times New Roman"/>
          <w:bCs/>
          <w:sz w:val="24"/>
          <w:szCs w:val="24"/>
        </w:rPr>
        <w:t>nda</w:t>
      </w:r>
      <w:r w:rsidRPr="006766D3">
        <w:rPr>
          <w:rFonts w:ascii="Times New Roman" w:hAnsi="Times New Roman" w:cs="Times New Roman"/>
          <w:sz w:val="24"/>
          <w:szCs w:val="24"/>
        </w:rPr>
        <w:t xml:space="preserve"> açıkça nedenleri ile birlikte belirtilmelidir.</w:t>
      </w:r>
    </w:p>
    <w:p w14:paraId="1BEFC4D4" w14:textId="1A38DF67" w:rsidR="00336AD2" w:rsidRDefault="00336AD2" w:rsidP="00336AD2">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Yılda iki kez olmak üzere (Aralık ve </w:t>
      </w:r>
      <w:proofErr w:type="gramStart"/>
      <w:r>
        <w:rPr>
          <w:rFonts w:ascii="Times New Roman" w:hAnsi="Times New Roman" w:cs="Times New Roman"/>
          <w:sz w:val="24"/>
          <w:szCs w:val="24"/>
        </w:rPr>
        <w:t>Haziran</w:t>
      </w:r>
      <w:proofErr w:type="gramEnd"/>
      <w:r>
        <w:rPr>
          <w:rFonts w:ascii="Times New Roman" w:hAnsi="Times New Roman" w:cs="Times New Roman"/>
          <w:sz w:val="24"/>
          <w:szCs w:val="24"/>
        </w:rPr>
        <w:t xml:space="preserve"> ayları) Bölüm Kurul Toplantılarında hatırlatmaların yapılmasına dair </w:t>
      </w:r>
      <w:r w:rsidRPr="0023107C">
        <w:rPr>
          <w:rFonts w:ascii="Times New Roman" w:hAnsi="Times New Roman" w:cs="Times New Roman"/>
          <w:sz w:val="24"/>
          <w:szCs w:val="24"/>
        </w:rPr>
        <w:t>toplantı mad</w:t>
      </w:r>
      <w:r>
        <w:rPr>
          <w:rFonts w:ascii="Times New Roman" w:hAnsi="Times New Roman" w:cs="Times New Roman"/>
          <w:sz w:val="24"/>
          <w:szCs w:val="24"/>
        </w:rPr>
        <w:t>delerinden biri AVES veri girişlerinin hatırlatılması olacaktır.</w:t>
      </w:r>
    </w:p>
    <w:p w14:paraId="126C3AEF" w14:textId="1C6017C6" w:rsidR="007A34C9" w:rsidRPr="00FF15A2" w:rsidRDefault="00336AD2" w:rsidP="00FF15A2">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AVES Birim Sorumluları bu çalışmanın “Kim ne yaptı?” çalışması değil, “YÖK, Sayıştay, Tekirdağ Belediyesi gibi kurumlara verdiğimiz bilgilerin doğru olması gerektiği” ya da “Üniversitemizin bilimsel anlamda takip edilmesi” çalışması olduğunun bilincinde olmalı ve sorumlu oldukları personele bunu açıklamalıdır.</w:t>
      </w:r>
    </w:p>
    <w:sectPr w:rsidR="007A34C9" w:rsidRPr="00FF15A2" w:rsidSect="005905C7">
      <w:headerReference w:type="firs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5DF30" w14:textId="77777777" w:rsidR="000E70A0" w:rsidRDefault="000E70A0" w:rsidP="005905C7">
      <w:pPr>
        <w:spacing w:after="0" w:line="240" w:lineRule="auto"/>
      </w:pPr>
      <w:r>
        <w:separator/>
      </w:r>
    </w:p>
  </w:endnote>
  <w:endnote w:type="continuationSeparator" w:id="0">
    <w:p w14:paraId="1034E4E0" w14:textId="77777777" w:rsidR="000E70A0" w:rsidRDefault="000E70A0" w:rsidP="0059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75D3" w14:textId="77777777" w:rsidR="000E70A0" w:rsidRDefault="000E70A0" w:rsidP="005905C7">
      <w:pPr>
        <w:spacing w:after="0" w:line="240" w:lineRule="auto"/>
      </w:pPr>
      <w:r>
        <w:separator/>
      </w:r>
    </w:p>
  </w:footnote>
  <w:footnote w:type="continuationSeparator" w:id="0">
    <w:p w14:paraId="01BCED40" w14:textId="77777777" w:rsidR="000E70A0" w:rsidRDefault="000E70A0" w:rsidP="00590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pPr w:leftFromText="141" w:rightFromText="141" w:vertAnchor="text" w:tblpY="1"/>
      <w:tblOverlap w:val="neve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740"/>
      <w:gridCol w:w="4279"/>
      <w:gridCol w:w="1872"/>
      <w:gridCol w:w="1737"/>
    </w:tblGrid>
    <w:tr w:rsidR="005905C7" w:rsidRPr="005905C7" w14:paraId="28F08EB7" w14:textId="77777777" w:rsidTr="009E110F">
      <w:trPr>
        <w:trHeight w:val="327"/>
      </w:trPr>
      <w:tc>
        <w:tcPr>
          <w:tcW w:w="904" w:type="pct"/>
          <w:vMerge w:val="restart"/>
          <w:tcBorders>
            <w:top w:val="single" w:sz="4" w:space="0" w:color="auto"/>
            <w:left w:val="single" w:sz="4" w:space="0" w:color="auto"/>
            <w:bottom w:val="single" w:sz="4" w:space="0" w:color="auto"/>
            <w:right w:val="single" w:sz="6" w:space="0" w:color="000000"/>
          </w:tcBorders>
        </w:tcPr>
        <w:p w14:paraId="17730B6E" w14:textId="77777777" w:rsidR="005905C7" w:rsidRPr="005905C7" w:rsidRDefault="005905C7" w:rsidP="005905C7">
          <w:pPr>
            <w:rPr>
              <w:rFonts w:ascii="Times New Roman" w:hAnsi="Times New Roman" w:cs="Times New Roman"/>
            </w:rPr>
          </w:pPr>
          <w:r w:rsidRPr="005905C7">
            <w:rPr>
              <w:rFonts w:ascii="Times New Roman" w:hAnsi="Times New Roman" w:cs="Times New Roman"/>
              <w:noProof/>
            </w:rPr>
            <w:drawing>
              <wp:anchor distT="0" distB="0" distL="114300" distR="114300" simplePos="0" relativeHeight="251659264" behindDoc="1" locked="0" layoutInCell="1" allowOverlap="1" wp14:anchorId="22FBCDBF" wp14:editId="3110DE85">
                <wp:simplePos x="0" y="0"/>
                <wp:positionH relativeFrom="column">
                  <wp:posOffset>19050</wp:posOffset>
                </wp:positionH>
                <wp:positionV relativeFrom="paragraph">
                  <wp:posOffset>57785</wp:posOffset>
                </wp:positionV>
                <wp:extent cx="1095375" cy="9810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981075"/>
                        </a:xfrm>
                        <a:prstGeom prst="rect">
                          <a:avLst/>
                        </a:prstGeom>
                        <a:noFill/>
                      </pic:spPr>
                    </pic:pic>
                  </a:graphicData>
                </a:graphic>
                <wp14:sizeRelH relativeFrom="margin">
                  <wp14:pctWidth>0</wp14:pctWidth>
                </wp14:sizeRelH>
                <wp14:sizeRelV relativeFrom="page">
                  <wp14:pctHeight>0</wp14:pctHeight>
                </wp14:sizeRelV>
              </wp:anchor>
            </w:drawing>
          </w:r>
        </w:p>
        <w:p w14:paraId="338A2D3D" w14:textId="77777777" w:rsidR="005905C7" w:rsidRPr="005905C7" w:rsidRDefault="005905C7" w:rsidP="005905C7">
          <w:pPr>
            <w:ind w:left="323"/>
            <w:rPr>
              <w:rFonts w:ascii="Times New Roman" w:hAnsi="Times New Roman" w:cs="Times New Roman"/>
            </w:rPr>
          </w:pPr>
        </w:p>
      </w:tc>
      <w:tc>
        <w:tcPr>
          <w:tcW w:w="2222" w:type="pct"/>
          <w:vMerge w:val="restart"/>
          <w:tcBorders>
            <w:top w:val="single" w:sz="4" w:space="0" w:color="auto"/>
            <w:left w:val="single" w:sz="6" w:space="0" w:color="000000"/>
            <w:bottom w:val="single" w:sz="4" w:space="0" w:color="auto"/>
            <w:right w:val="single" w:sz="6" w:space="0" w:color="000000"/>
          </w:tcBorders>
        </w:tcPr>
        <w:p w14:paraId="56F6526D" w14:textId="77777777" w:rsidR="005905C7" w:rsidRPr="005905C7" w:rsidRDefault="005905C7" w:rsidP="005905C7">
          <w:pPr>
            <w:ind w:right="104"/>
            <w:rPr>
              <w:rFonts w:ascii="Times New Roman" w:hAnsi="Times New Roman" w:cs="Times New Roman"/>
              <w:b/>
            </w:rPr>
          </w:pPr>
        </w:p>
        <w:p w14:paraId="42C51490" w14:textId="77777777" w:rsidR="005905C7" w:rsidRPr="005905C7" w:rsidRDefault="005905C7" w:rsidP="005905C7">
          <w:pPr>
            <w:spacing w:before="68"/>
            <w:ind w:left="211" w:right="213"/>
            <w:jc w:val="center"/>
            <w:rPr>
              <w:rFonts w:ascii="Times New Roman" w:hAnsi="Times New Roman" w:cs="Times New Roman"/>
              <w:b/>
            </w:rPr>
          </w:pPr>
          <w:r w:rsidRPr="005905C7">
            <w:rPr>
              <w:rFonts w:ascii="Times New Roman" w:hAnsi="Times New Roman" w:cs="Times New Roman"/>
              <w:b/>
            </w:rPr>
            <w:t>TNKÜ</w:t>
          </w:r>
        </w:p>
        <w:p w14:paraId="24D5FBD7" w14:textId="77777777" w:rsidR="005905C7" w:rsidRPr="005905C7" w:rsidRDefault="005905C7" w:rsidP="005905C7">
          <w:pPr>
            <w:jc w:val="center"/>
            <w:rPr>
              <w:rFonts w:ascii="Times New Roman" w:hAnsi="Times New Roman" w:cs="Times New Roman"/>
              <w:b/>
            </w:rPr>
          </w:pPr>
          <w:r w:rsidRPr="005905C7">
            <w:rPr>
              <w:rFonts w:ascii="Times New Roman" w:hAnsi="Times New Roman" w:cs="Times New Roman"/>
              <w:b/>
            </w:rPr>
            <w:t>AKADEMİK VERİ ANALİZ SİSTEMİ (AVES)</w:t>
          </w:r>
        </w:p>
        <w:p w14:paraId="1DB2A08C" w14:textId="52009F49" w:rsidR="005905C7" w:rsidRPr="005905C7" w:rsidRDefault="005905C7" w:rsidP="005905C7">
          <w:pPr>
            <w:ind w:left="134" w:right="104"/>
            <w:jc w:val="center"/>
            <w:rPr>
              <w:rFonts w:ascii="Times New Roman" w:hAnsi="Times New Roman" w:cs="Times New Roman"/>
              <w:b/>
            </w:rPr>
          </w:pPr>
          <w:r w:rsidRPr="005905C7">
            <w:rPr>
              <w:rFonts w:ascii="Times New Roman" w:hAnsi="Times New Roman" w:cs="Times New Roman"/>
              <w:b/>
            </w:rPr>
            <w:t>BİRİM SORUMLULARI GÖREV AŞAMALARI KILAVUZU</w:t>
          </w:r>
        </w:p>
      </w:tc>
      <w:tc>
        <w:tcPr>
          <w:tcW w:w="972" w:type="pct"/>
          <w:tcBorders>
            <w:top w:val="single" w:sz="4" w:space="0" w:color="auto"/>
            <w:left w:val="single" w:sz="6" w:space="0" w:color="000000"/>
            <w:bottom w:val="single" w:sz="6" w:space="0" w:color="000000"/>
            <w:right w:val="single" w:sz="6" w:space="0" w:color="000000"/>
          </w:tcBorders>
          <w:vAlign w:val="center"/>
          <w:hideMark/>
        </w:tcPr>
        <w:p w14:paraId="68C5D23B" w14:textId="77777777" w:rsidR="005905C7" w:rsidRPr="005905C7" w:rsidRDefault="005905C7" w:rsidP="005905C7">
          <w:pPr>
            <w:spacing w:before="1" w:line="174" w:lineRule="exact"/>
            <w:ind w:left="34"/>
            <w:rPr>
              <w:rFonts w:ascii="Times New Roman" w:hAnsi="Times New Roman" w:cs="Times New Roman"/>
              <w:sz w:val="20"/>
              <w:szCs w:val="20"/>
            </w:rPr>
          </w:pPr>
          <w:proofErr w:type="spellStart"/>
          <w:r w:rsidRPr="005905C7">
            <w:rPr>
              <w:rFonts w:ascii="Times New Roman" w:hAnsi="Times New Roman" w:cs="Times New Roman"/>
              <w:w w:val="105"/>
              <w:sz w:val="20"/>
              <w:szCs w:val="20"/>
            </w:rPr>
            <w:t>Doküman</w:t>
          </w:r>
          <w:proofErr w:type="spellEnd"/>
          <w:r w:rsidRPr="005905C7">
            <w:rPr>
              <w:rFonts w:ascii="Times New Roman" w:hAnsi="Times New Roman" w:cs="Times New Roman"/>
              <w:w w:val="105"/>
              <w:sz w:val="20"/>
              <w:szCs w:val="20"/>
            </w:rPr>
            <w:t xml:space="preserve"> No:</w:t>
          </w:r>
        </w:p>
      </w:tc>
      <w:tc>
        <w:tcPr>
          <w:tcW w:w="902" w:type="pct"/>
          <w:tcBorders>
            <w:top w:val="single" w:sz="4" w:space="0" w:color="auto"/>
            <w:left w:val="single" w:sz="6" w:space="0" w:color="000000"/>
            <w:bottom w:val="single" w:sz="6" w:space="0" w:color="000000"/>
            <w:right w:val="single" w:sz="4" w:space="0" w:color="auto"/>
          </w:tcBorders>
          <w:vAlign w:val="center"/>
          <w:hideMark/>
        </w:tcPr>
        <w:p w14:paraId="081F0431" w14:textId="179083C6" w:rsidR="005905C7" w:rsidRPr="005905C7" w:rsidRDefault="005905C7" w:rsidP="005905C7">
          <w:pPr>
            <w:spacing w:line="176" w:lineRule="exact"/>
            <w:ind w:right="446"/>
            <w:rPr>
              <w:rFonts w:ascii="Times New Roman" w:hAnsi="Times New Roman" w:cs="Times New Roman"/>
              <w:sz w:val="20"/>
              <w:szCs w:val="20"/>
            </w:rPr>
          </w:pPr>
          <w:r w:rsidRPr="005905C7">
            <w:rPr>
              <w:rFonts w:ascii="Times New Roman" w:hAnsi="Times New Roman" w:cs="Times New Roman"/>
              <w:sz w:val="20"/>
              <w:szCs w:val="20"/>
            </w:rPr>
            <w:t xml:space="preserve"> EYS-KLV-00</w:t>
          </w:r>
          <w:r>
            <w:rPr>
              <w:rFonts w:ascii="Times New Roman" w:hAnsi="Times New Roman" w:cs="Times New Roman"/>
              <w:sz w:val="20"/>
              <w:szCs w:val="20"/>
            </w:rPr>
            <w:t>8</w:t>
          </w:r>
        </w:p>
      </w:tc>
    </w:tr>
    <w:tr w:rsidR="005905C7" w:rsidRPr="005905C7" w14:paraId="2D05C477" w14:textId="77777777" w:rsidTr="009E110F">
      <w:trPr>
        <w:trHeight w:val="327"/>
      </w:trPr>
      <w:tc>
        <w:tcPr>
          <w:tcW w:w="904" w:type="pct"/>
          <w:vMerge/>
          <w:tcBorders>
            <w:top w:val="single" w:sz="4" w:space="0" w:color="auto"/>
            <w:left w:val="single" w:sz="4" w:space="0" w:color="auto"/>
            <w:bottom w:val="single" w:sz="4" w:space="0" w:color="auto"/>
            <w:right w:val="single" w:sz="6" w:space="0" w:color="000000"/>
          </w:tcBorders>
          <w:vAlign w:val="center"/>
          <w:hideMark/>
        </w:tcPr>
        <w:p w14:paraId="2F9FBDD3" w14:textId="77777777" w:rsidR="005905C7" w:rsidRPr="005905C7" w:rsidRDefault="005905C7" w:rsidP="005905C7">
          <w:pPr>
            <w:rPr>
              <w:rFonts w:ascii="Times New Roman" w:hAnsi="Times New Roman" w:cs="Times New Roman"/>
            </w:rPr>
          </w:pPr>
        </w:p>
      </w:tc>
      <w:tc>
        <w:tcPr>
          <w:tcW w:w="2222" w:type="pct"/>
          <w:vMerge/>
          <w:tcBorders>
            <w:top w:val="single" w:sz="4" w:space="0" w:color="auto"/>
            <w:left w:val="single" w:sz="6" w:space="0" w:color="000000"/>
            <w:bottom w:val="single" w:sz="4" w:space="0" w:color="auto"/>
            <w:right w:val="single" w:sz="6" w:space="0" w:color="000000"/>
          </w:tcBorders>
          <w:vAlign w:val="center"/>
          <w:hideMark/>
        </w:tcPr>
        <w:p w14:paraId="1E421C19" w14:textId="77777777" w:rsidR="005905C7" w:rsidRPr="005905C7" w:rsidRDefault="005905C7" w:rsidP="005905C7">
          <w:pPr>
            <w:rPr>
              <w:rFonts w:ascii="Times New Roman" w:hAnsi="Times New Roman" w:cs="Times New Roman"/>
              <w:b/>
            </w:rPr>
          </w:pP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693CB9C1" w14:textId="77777777" w:rsidR="005905C7" w:rsidRPr="005905C7" w:rsidRDefault="005905C7" w:rsidP="005905C7">
          <w:pPr>
            <w:spacing w:line="176" w:lineRule="exact"/>
            <w:ind w:left="34"/>
            <w:rPr>
              <w:rFonts w:ascii="Times New Roman" w:hAnsi="Times New Roman" w:cs="Times New Roman"/>
              <w:sz w:val="20"/>
              <w:szCs w:val="20"/>
            </w:rPr>
          </w:pPr>
          <w:proofErr w:type="spellStart"/>
          <w:r w:rsidRPr="005905C7">
            <w:rPr>
              <w:rFonts w:ascii="Times New Roman" w:hAnsi="Times New Roman" w:cs="Times New Roman"/>
              <w:w w:val="105"/>
              <w:sz w:val="20"/>
              <w:szCs w:val="20"/>
            </w:rPr>
            <w:t>Hazırlama</w:t>
          </w:r>
          <w:proofErr w:type="spellEnd"/>
          <w:r w:rsidRPr="005905C7">
            <w:rPr>
              <w:rFonts w:ascii="Times New Roman" w:hAnsi="Times New Roman" w:cs="Times New Roman"/>
              <w:w w:val="105"/>
              <w:sz w:val="20"/>
              <w:szCs w:val="20"/>
            </w:rPr>
            <w:t xml:space="preserve"> </w:t>
          </w:r>
          <w:proofErr w:type="spellStart"/>
          <w:r w:rsidRPr="005905C7">
            <w:rPr>
              <w:rFonts w:ascii="Times New Roman" w:hAnsi="Times New Roman" w:cs="Times New Roman"/>
              <w:w w:val="105"/>
              <w:sz w:val="20"/>
              <w:szCs w:val="20"/>
            </w:rPr>
            <w:t>Tarihi</w:t>
          </w:r>
          <w:proofErr w:type="spellEnd"/>
          <w:r w:rsidRPr="005905C7">
            <w:rPr>
              <w:rFonts w:ascii="Times New Roman" w:hAnsi="Times New Roman" w:cs="Times New Roman"/>
              <w:w w:val="105"/>
              <w:sz w:val="20"/>
              <w:szCs w:val="20"/>
            </w:rPr>
            <w:t>:</w:t>
          </w:r>
        </w:p>
      </w:tc>
      <w:tc>
        <w:tcPr>
          <w:tcW w:w="902" w:type="pct"/>
          <w:tcBorders>
            <w:top w:val="single" w:sz="6" w:space="0" w:color="000000"/>
            <w:left w:val="single" w:sz="6" w:space="0" w:color="000000"/>
            <w:bottom w:val="single" w:sz="6" w:space="0" w:color="000000"/>
            <w:right w:val="single" w:sz="4" w:space="0" w:color="auto"/>
          </w:tcBorders>
          <w:vAlign w:val="center"/>
          <w:hideMark/>
        </w:tcPr>
        <w:p w14:paraId="59AF16AD" w14:textId="03B193E6" w:rsidR="005905C7" w:rsidRPr="005905C7" w:rsidRDefault="005905C7" w:rsidP="005905C7">
          <w:pPr>
            <w:spacing w:line="176" w:lineRule="exact"/>
            <w:ind w:right="446"/>
            <w:rPr>
              <w:rFonts w:ascii="Times New Roman" w:hAnsi="Times New Roman" w:cs="Times New Roman"/>
              <w:sz w:val="20"/>
              <w:szCs w:val="20"/>
            </w:rPr>
          </w:pPr>
          <w:r w:rsidRPr="005905C7">
            <w:rPr>
              <w:rFonts w:ascii="Times New Roman" w:hAnsi="Times New Roman" w:cs="Times New Roman"/>
              <w:sz w:val="20"/>
              <w:szCs w:val="20"/>
            </w:rPr>
            <w:t xml:space="preserve"> 1</w:t>
          </w:r>
          <w:r>
            <w:rPr>
              <w:rFonts w:ascii="Times New Roman" w:hAnsi="Times New Roman" w:cs="Times New Roman"/>
              <w:sz w:val="20"/>
              <w:szCs w:val="20"/>
            </w:rPr>
            <w:t>5.11.2023</w:t>
          </w:r>
        </w:p>
      </w:tc>
    </w:tr>
    <w:tr w:rsidR="005905C7" w:rsidRPr="005905C7" w14:paraId="4E918339" w14:textId="77777777" w:rsidTr="009E110F">
      <w:trPr>
        <w:trHeight w:val="327"/>
      </w:trPr>
      <w:tc>
        <w:tcPr>
          <w:tcW w:w="904" w:type="pct"/>
          <w:vMerge/>
          <w:tcBorders>
            <w:top w:val="single" w:sz="4" w:space="0" w:color="auto"/>
            <w:left w:val="single" w:sz="4" w:space="0" w:color="auto"/>
            <w:bottom w:val="single" w:sz="4" w:space="0" w:color="auto"/>
            <w:right w:val="single" w:sz="6" w:space="0" w:color="000000"/>
          </w:tcBorders>
          <w:vAlign w:val="center"/>
          <w:hideMark/>
        </w:tcPr>
        <w:p w14:paraId="514EC5FF" w14:textId="77777777" w:rsidR="005905C7" w:rsidRPr="005905C7" w:rsidRDefault="005905C7" w:rsidP="005905C7">
          <w:pPr>
            <w:rPr>
              <w:rFonts w:ascii="Times New Roman" w:hAnsi="Times New Roman" w:cs="Times New Roman"/>
            </w:rPr>
          </w:pPr>
        </w:p>
      </w:tc>
      <w:tc>
        <w:tcPr>
          <w:tcW w:w="2222" w:type="pct"/>
          <w:vMerge/>
          <w:tcBorders>
            <w:top w:val="single" w:sz="4" w:space="0" w:color="auto"/>
            <w:left w:val="single" w:sz="6" w:space="0" w:color="000000"/>
            <w:bottom w:val="single" w:sz="4" w:space="0" w:color="auto"/>
            <w:right w:val="single" w:sz="6" w:space="0" w:color="000000"/>
          </w:tcBorders>
          <w:vAlign w:val="center"/>
          <w:hideMark/>
        </w:tcPr>
        <w:p w14:paraId="560EAD63" w14:textId="77777777" w:rsidR="005905C7" w:rsidRPr="005905C7" w:rsidRDefault="005905C7" w:rsidP="005905C7">
          <w:pPr>
            <w:rPr>
              <w:rFonts w:ascii="Times New Roman" w:hAnsi="Times New Roman" w:cs="Times New Roman"/>
              <w:b/>
            </w:rPr>
          </w:pP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0C1EA26F" w14:textId="77777777" w:rsidR="005905C7" w:rsidRPr="005905C7" w:rsidRDefault="005905C7" w:rsidP="005905C7">
          <w:pPr>
            <w:spacing w:line="176" w:lineRule="exact"/>
            <w:ind w:left="34"/>
            <w:rPr>
              <w:rFonts w:ascii="Times New Roman" w:hAnsi="Times New Roman" w:cs="Times New Roman"/>
              <w:sz w:val="20"/>
              <w:szCs w:val="20"/>
            </w:rPr>
          </w:pPr>
          <w:proofErr w:type="spellStart"/>
          <w:r w:rsidRPr="005905C7">
            <w:rPr>
              <w:rFonts w:ascii="Times New Roman" w:hAnsi="Times New Roman" w:cs="Times New Roman"/>
              <w:w w:val="105"/>
              <w:sz w:val="20"/>
              <w:szCs w:val="20"/>
            </w:rPr>
            <w:t>Revizyon</w:t>
          </w:r>
          <w:proofErr w:type="spellEnd"/>
          <w:r w:rsidRPr="005905C7">
            <w:rPr>
              <w:rFonts w:ascii="Times New Roman" w:hAnsi="Times New Roman" w:cs="Times New Roman"/>
              <w:w w:val="105"/>
              <w:sz w:val="20"/>
              <w:szCs w:val="20"/>
            </w:rPr>
            <w:t xml:space="preserve"> </w:t>
          </w:r>
          <w:proofErr w:type="spellStart"/>
          <w:r w:rsidRPr="005905C7">
            <w:rPr>
              <w:rFonts w:ascii="Times New Roman" w:hAnsi="Times New Roman" w:cs="Times New Roman"/>
              <w:w w:val="105"/>
              <w:sz w:val="20"/>
              <w:szCs w:val="20"/>
            </w:rPr>
            <w:t>Tarihi</w:t>
          </w:r>
          <w:proofErr w:type="spellEnd"/>
          <w:r w:rsidRPr="005905C7">
            <w:rPr>
              <w:rFonts w:ascii="Times New Roman" w:hAnsi="Times New Roman" w:cs="Times New Roman"/>
              <w:w w:val="105"/>
              <w:sz w:val="20"/>
              <w:szCs w:val="20"/>
            </w:rPr>
            <w:t>:</w:t>
          </w:r>
        </w:p>
      </w:tc>
      <w:tc>
        <w:tcPr>
          <w:tcW w:w="902" w:type="pct"/>
          <w:tcBorders>
            <w:top w:val="single" w:sz="6" w:space="0" w:color="000000"/>
            <w:left w:val="single" w:sz="6" w:space="0" w:color="000000"/>
            <w:bottom w:val="single" w:sz="6" w:space="0" w:color="000000"/>
            <w:right w:val="single" w:sz="4" w:space="0" w:color="auto"/>
          </w:tcBorders>
          <w:vAlign w:val="center"/>
          <w:hideMark/>
        </w:tcPr>
        <w:p w14:paraId="0E4A2C48" w14:textId="77777777" w:rsidR="005905C7" w:rsidRPr="005905C7" w:rsidRDefault="005905C7" w:rsidP="005905C7">
          <w:pPr>
            <w:spacing w:line="176" w:lineRule="exact"/>
            <w:ind w:right="444"/>
            <w:rPr>
              <w:rFonts w:ascii="Times New Roman" w:hAnsi="Times New Roman" w:cs="Times New Roman"/>
              <w:sz w:val="20"/>
              <w:szCs w:val="20"/>
            </w:rPr>
          </w:pPr>
          <w:r w:rsidRPr="005905C7">
            <w:rPr>
              <w:rFonts w:ascii="Times New Roman" w:hAnsi="Times New Roman" w:cs="Times New Roman"/>
              <w:sz w:val="20"/>
              <w:szCs w:val="20"/>
            </w:rPr>
            <w:t xml:space="preserve"> --</w:t>
          </w:r>
        </w:p>
      </w:tc>
    </w:tr>
    <w:tr w:rsidR="005905C7" w:rsidRPr="005905C7" w14:paraId="7099FC01" w14:textId="77777777" w:rsidTr="009E110F">
      <w:trPr>
        <w:trHeight w:val="327"/>
      </w:trPr>
      <w:tc>
        <w:tcPr>
          <w:tcW w:w="904" w:type="pct"/>
          <w:vMerge/>
          <w:tcBorders>
            <w:top w:val="single" w:sz="4" w:space="0" w:color="auto"/>
            <w:left w:val="single" w:sz="4" w:space="0" w:color="auto"/>
            <w:bottom w:val="single" w:sz="4" w:space="0" w:color="auto"/>
            <w:right w:val="single" w:sz="6" w:space="0" w:color="000000"/>
          </w:tcBorders>
          <w:vAlign w:val="center"/>
          <w:hideMark/>
        </w:tcPr>
        <w:p w14:paraId="3F63FCF8" w14:textId="77777777" w:rsidR="005905C7" w:rsidRPr="005905C7" w:rsidRDefault="005905C7" w:rsidP="005905C7">
          <w:pPr>
            <w:rPr>
              <w:rFonts w:ascii="Times New Roman" w:hAnsi="Times New Roman" w:cs="Times New Roman"/>
            </w:rPr>
          </w:pPr>
        </w:p>
      </w:tc>
      <w:tc>
        <w:tcPr>
          <w:tcW w:w="2222" w:type="pct"/>
          <w:vMerge/>
          <w:tcBorders>
            <w:top w:val="single" w:sz="4" w:space="0" w:color="auto"/>
            <w:left w:val="single" w:sz="6" w:space="0" w:color="000000"/>
            <w:bottom w:val="single" w:sz="4" w:space="0" w:color="auto"/>
            <w:right w:val="single" w:sz="6" w:space="0" w:color="000000"/>
          </w:tcBorders>
          <w:vAlign w:val="center"/>
          <w:hideMark/>
        </w:tcPr>
        <w:p w14:paraId="79EC9912" w14:textId="77777777" w:rsidR="005905C7" w:rsidRPr="005905C7" w:rsidRDefault="005905C7" w:rsidP="005905C7">
          <w:pPr>
            <w:rPr>
              <w:rFonts w:ascii="Times New Roman" w:hAnsi="Times New Roman" w:cs="Times New Roman"/>
              <w:b/>
            </w:rPr>
          </w:pPr>
        </w:p>
      </w:tc>
      <w:tc>
        <w:tcPr>
          <w:tcW w:w="972" w:type="pct"/>
          <w:tcBorders>
            <w:top w:val="single" w:sz="6" w:space="0" w:color="000000"/>
            <w:left w:val="single" w:sz="6" w:space="0" w:color="000000"/>
            <w:bottom w:val="single" w:sz="6" w:space="0" w:color="000000"/>
            <w:right w:val="single" w:sz="6" w:space="0" w:color="000000"/>
          </w:tcBorders>
          <w:vAlign w:val="center"/>
          <w:hideMark/>
        </w:tcPr>
        <w:p w14:paraId="04B945B9" w14:textId="77777777" w:rsidR="005905C7" w:rsidRPr="005905C7" w:rsidRDefault="005905C7" w:rsidP="005905C7">
          <w:pPr>
            <w:spacing w:line="176" w:lineRule="exact"/>
            <w:ind w:left="34"/>
            <w:rPr>
              <w:rFonts w:ascii="Times New Roman" w:hAnsi="Times New Roman" w:cs="Times New Roman"/>
              <w:sz w:val="20"/>
              <w:szCs w:val="20"/>
            </w:rPr>
          </w:pPr>
          <w:proofErr w:type="spellStart"/>
          <w:r w:rsidRPr="005905C7">
            <w:rPr>
              <w:rFonts w:ascii="Times New Roman" w:hAnsi="Times New Roman" w:cs="Times New Roman"/>
              <w:w w:val="105"/>
              <w:sz w:val="20"/>
              <w:szCs w:val="20"/>
            </w:rPr>
            <w:t>Revizyon</w:t>
          </w:r>
          <w:proofErr w:type="spellEnd"/>
          <w:r w:rsidRPr="005905C7">
            <w:rPr>
              <w:rFonts w:ascii="Times New Roman" w:hAnsi="Times New Roman" w:cs="Times New Roman"/>
              <w:w w:val="105"/>
              <w:sz w:val="20"/>
              <w:szCs w:val="20"/>
            </w:rPr>
            <w:t xml:space="preserve"> No:</w:t>
          </w:r>
        </w:p>
      </w:tc>
      <w:tc>
        <w:tcPr>
          <w:tcW w:w="902" w:type="pct"/>
          <w:tcBorders>
            <w:top w:val="single" w:sz="6" w:space="0" w:color="000000"/>
            <w:left w:val="single" w:sz="6" w:space="0" w:color="000000"/>
            <w:bottom w:val="single" w:sz="6" w:space="0" w:color="000000"/>
            <w:right w:val="single" w:sz="4" w:space="0" w:color="auto"/>
          </w:tcBorders>
          <w:vAlign w:val="center"/>
          <w:hideMark/>
        </w:tcPr>
        <w:p w14:paraId="52B47930" w14:textId="77777777" w:rsidR="005905C7" w:rsidRPr="005905C7" w:rsidRDefault="005905C7" w:rsidP="005905C7">
          <w:pPr>
            <w:spacing w:line="176" w:lineRule="exact"/>
            <w:ind w:right="444"/>
            <w:rPr>
              <w:rFonts w:ascii="Times New Roman" w:hAnsi="Times New Roman" w:cs="Times New Roman"/>
              <w:sz w:val="20"/>
              <w:szCs w:val="20"/>
            </w:rPr>
          </w:pPr>
          <w:r w:rsidRPr="005905C7">
            <w:rPr>
              <w:rFonts w:ascii="Times New Roman" w:hAnsi="Times New Roman" w:cs="Times New Roman"/>
              <w:sz w:val="20"/>
              <w:szCs w:val="20"/>
            </w:rPr>
            <w:t xml:space="preserve"> 0</w:t>
          </w:r>
        </w:p>
      </w:tc>
    </w:tr>
    <w:tr w:rsidR="005905C7" w:rsidRPr="005905C7" w14:paraId="4FEBC545" w14:textId="77777777" w:rsidTr="009E110F">
      <w:trPr>
        <w:trHeight w:val="327"/>
      </w:trPr>
      <w:tc>
        <w:tcPr>
          <w:tcW w:w="904" w:type="pct"/>
          <w:vMerge/>
          <w:tcBorders>
            <w:top w:val="single" w:sz="4" w:space="0" w:color="auto"/>
            <w:left w:val="single" w:sz="4" w:space="0" w:color="auto"/>
            <w:bottom w:val="single" w:sz="4" w:space="0" w:color="auto"/>
            <w:right w:val="single" w:sz="6" w:space="0" w:color="000000"/>
          </w:tcBorders>
          <w:vAlign w:val="center"/>
          <w:hideMark/>
        </w:tcPr>
        <w:p w14:paraId="5E659CD6" w14:textId="77777777" w:rsidR="005905C7" w:rsidRPr="005905C7" w:rsidRDefault="005905C7" w:rsidP="005905C7">
          <w:pPr>
            <w:rPr>
              <w:rFonts w:ascii="Times New Roman" w:hAnsi="Times New Roman" w:cs="Times New Roman"/>
            </w:rPr>
          </w:pPr>
        </w:p>
      </w:tc>
      <w:tc>
        <w:tcPr>
          <w:tcW w:w="2222" w:type="pct"/>
          <w:vMerge/>
          <w:tcBorders>
            <w:top w:val="single" w:sz="4" w:space="0" w:color="auto"/>
            <w:left w:val="single" w:sz="6" w:space="0" w:color="000000"/>
            <w:bottom w:val="single" w:sz="4" w:space="0" w:color="auto"/>
            <w:right w:val="single" w:sz="6" w:space="0" w:color="000000"/>
          </w:tcBorders>
          <w:vAlign w:val="center"/>
          <w:hideMark/>
        </w:tcPr>
        <w:p w14:paraId="7B3E9BEC" w14:textId="77777777" w:rsidR="005905C7" w:rsidRPr="005905C7" w:rsidRDefault="005905C7" w:rsidP="005905C7">
          <w:pPr>
            <w:rPr>
              <w:rFonts w:ascii="Times New Roman" w:hAnsi="Times New Roman" w:cs="Times New Roman"/>
              <w:b/>
            </w:rPr>
          </w:pPr>
        </w:p>
      </w:tc>
      <w:tc>
        <w:tcPr>
          <w:tcW w:w="972" w:type="pct"/>
          <w:tcBorders>
            <w:top w:val="single" w:sz="6" w:space="0" w:color="000000"/>
            <w:left w:val="single" w:sz="6" w:space="0" w:color="000000"/>
            <w:bottom w:val="single" w:sz="4" w:space="0" w:color="auto"/>
            <w:right w:val="single" w:sz="6" w:space="0" w:color="000000"/>
          </w:tcBorders>
          <w:vAlign w:val="center"/>
          <w:hideMark/>
        </w:tcPr>
        <w:p w14:paraId="2BF0B94D" w14:textId="77777777" w:rsidR="005905C7" w:rsidRPr="005905C7" w:rsidRDefault="005905C7" w:rsidP="005905C7">
          <w:pPr>
            <w:spacing w:before="22"/>
            <w:ind w:left="34"/>
            <w:rPr>
              <w:rFonts w:ascii="Times New Roman" w:hAnsi="Times New Roman" w:cs="Times New Roman"/>
              <w:sz w:val="20"/>
              <w:szCs w:val="20"/>
            </w:rPr>
          </w:pPr>
          <w:proofErr w:type="spellStart"/>
          <w:r w:rsidRPr="005905C7">
            <w:rPr>
              <w:rFonts w:ascii="Times New Roman" w:hAnsi="Times New Roman" w:cs="Times New Roman"/>
              <w:w w:val="105"/>
              <w:sz w:val="20"/>
              <w:szCs w:val="20"/>
            </w:rPr>
            <w:t>Toplam</w:t>
          </w:r>
          <w:proofErr w:type="spellEnd"/>
          <w:r w:rsidRPr="005905C7">
            <w:rPr>
              <w:rFonts w:ascii="Times New Roman" w:hAnsi="Times New Roman" w:cs="Times New Roman"/>
              <w:w w:val="105"/>
              <w:sz w:val="20"/>
              <w:szCs w:val="20"/>
            </w:rPr>
            <w:t xml:space="preserve"> </w:t>
          </w:r>
          <w:proofErr w:type="spellStart"/>
          <w:r w:rsidRPr="005905C7">
            <w:rPr>
              <w:rFonts w:ascii="Times New Roman" w:hAnsi="Times New Roman" w:cs="Times New Roman"/>
              <w:w w:val="105"/>
              <w:sz w:val="20"/>
              <w:szCs w:val="20"/>
            </w:rPr>
            <w:t>Sayfa</w:t>
          </w:r>
          <w:proofErr w:type="spellEnd"/>
          <w:r w:rsidRPr="005905C7">
            <w:rPr>
              <w:rFonts w:ascii="Times New Roman" w:hAnsi="Times New Roman" w:cs="Times New Roman"/>
              <w:sz w:val="20"/>
              <w:szCs w:val="20"/>
            </w:rPr>
            <w:t xml:space="preserve"> </w:t>
          </w:r>
          <w:proofErr w:type="spellStart"/>
          <w:r w:rsidRPr="005905C7">
            <w:rPr>
              <w:rFonts w:ascii="Times New Roman" w:hAnsi="Times New Roman" w:cs="Times New Roman"/>
              <w:w w:val="105"/>
              <w:sz w:val="20"/>
              <w:szCs w:val="20"/>
            </w:rPr>
            <w:t>Sayısı</w:t>
          </w:r>
          <w:proofErr w:type="spellEnd"/>
          <w:r w:rsidRPr="005905C7">
            <w:rPr>
              <w:rFonts w:ascii="Times New Roman" w:hAnsi="Times New Roman" w:cs="Times New Roman"/>
              <w:w w:val="105"/>
              <w:sz w:val="20"/>
              <w:szCs w:val="20"/>
            </w:rPr>
            <w:t>:</w:t>
          </w:r>
        </w:p>
      </w:tc>
      <w:tc>
        <w:tcPr>
          <w:tcW w:w="902" w:type="pct"/>
          <w:tcBorders>
            <w:top w:val="single" w:sz="6" w:space="0" w:color="000000"/>
            <w:left w:val="single" w:sz="6" w:space="0" w:color="000000"/>
            <w:bottom w:val="single" w:sz="4" w:space="0" w:color="auto"/>
            <w:right w:val="single" w:sz="4" w:space="0" w:color="auto"/>
          </w:tcBorders>
          <w:vAlign w:val="center"/>
        </w:tcPr>
        <w:p w14:paraId="4D018F85" w14:textId="4CB25948" w:rsidR="005905C7" w:rsidRPr="005905C7" w:rsidRDefault="005905C7" w:rsidP="005905C7">
          <w:pPr>
            <w:spacing w:before="11"/>
            <w:rPr>
              <w:rFonts w:ascii="Times New Roman" w:hAnsi="Times New Roman" w:cs="Times New Roman"/>
              <w:sz w:val="20"/>
              <w:szCs w:val="20"/>
            </w:rPr>
          </w:pPr>
          <w:r w:rsidRPr="005905C7">
            <w:rPr>
              <w:rFonts w:ascii="Times New Roman" w:hAnsi="Times New Roman" w:cs="Times New Roman"/>
              <w:sz w:val="20"/>
              <w:szCs w:val="20"/>
            </w:rPr>
            <w:t xml:space="preserve"> </w:t>
          </w:r>
          <w:r>
            <w:rPr>
              <w:rFonts w:ascii="Times New Roman" w:hAnsi="Times New Roman" w:cs="Times New Roman"/>
              <w:sz w:val="20"/>
              <w:szCs w:val="20"/>
            </w:rPr>
            <w:t>3</w:t>
          </w:r>
        </w:p>
      </w:tc>
    </w:tr>
  </w:tbl>
  <w:p w14:paraId="0B780A9E" w14:textId="77777777" w:rsidR="005905C7" w:rsidRDefault="005905C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2A4C"/>
    <w:multiLevelType w:val="hybridMultilevel"/>
    <w:tmpl w:val="FA60FD00"/>
    <w:lvl w:ilvl="0" w:tplc="5E5ECB76">
      <w:start w:val="1"/>
      <w:numFmt w:val="decimal"/>
      <w:suff w:val="space"/>
      <w:lvlText w:val="%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5F1178"/>
    <w:multiLevelType w:val="hybridMultilevel"/>
    <w:tmpl w:val="D9AADE7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119A0710"/>
    <w:multiLevelType w:val="hybridMultilevel"/>
    <w:tmpl w:val="A554F30E"/>
    <w:lvl w:ilvl="0" w:tplc="B8040F48">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12323CF1"/>
    <w:multiLevelType w:val="hybridMultilevel"/>
    <w:tmpl w:val="5A8632E0"/>
    <w:lvl w:ilvl="0" w:tplc="8E143D76">
      <w:start w:val="1"/>
      <w:numFmt w:val="decimal"/>
      <w:suff w:val="space"/>
      <w:lvlText w:val="%1)"/>
      <w:lvlJc w:val="left"/>
      <w:pPr>
        <w:ind w:left="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5364A3"/>
    <w:multiLevelType w:val="hybridMultilevel"/>
    <w:tmpl w:val="27AC392A"/>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5" w15:restartNumberingAfterBreak="0">
    <w:nsid w:val="23DE359D"/>
    <w:multiLevelType w:val="hybridMultilevel"/>
    <w:tmpl w:val="078834F8"/>
    <w:lvl w:ilvl="0" w:tplc="452275B2">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74509AA"/>
    <w:multiLevelType w:val="hybridMultilevel"/>
    <w:tmpl w:val="730AC988"/>
    <w:lvl w:ilvl="0" w:tplc="12A230E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62E288C"/>
    <w:multiLevelType w:val="hybridMultilevel"/>
    <w:tmpl w:val="98C8D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E735F4"/>
    <w:multiLevelType w:val="hybridMultilevel"/>
    <w:tmpl w:val="B4BC334C"/>
    <w:lvl w:ilvl="0" w:tplc="662AD3E6">
      <w:start w:val="1"/>
      <w:numFmt w:val="bullet"/>
      <w:suff w:val="nothing"/>
      <w:lvlText w:val=""/>
      <w:lvlJc w:val="left"/>
      <w:pPr>
        <w:ind w:left="0" w:firstLine="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61447BD"/>
    <w:multiLevelType w:val="hybridMultilevel"/>
    <w:tmpl w:val="59BA8E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4699441">
    <w:abstractNumId w:val="9"/>
  </w:num>
  <w:num w:numId="2" w16cid:durableId="873812329">
    <w:abstractNumId w:val="8"/>
  </w:num>
  <w:num w:numId="3" w16cid:durableId="1731540479">
    <w:abstractNumId w:val="4"/>
  </w:num>
  <w:num w:numId="4" w16cid:durableId="497118832">
    <w:abstractNumId w:val="0"/>
  </w:num>
  <w:num w:numId="5" w16cid:durableId="746532112">
    <w:abstractNumId w:val="3"/>
  </w:num>
  <w:num w:numId="6" w16cid:durableId="1088382376">
    <w:abstractNumId w:val="6"/>
  </w:num>
  <w:num w:numId="7" w16cid:durableId="1678465380">
    <w:abstractNumId w:val="5"/>
  </w:num>
  <w:num w:numId="8" w16cid:durableId="345639421">
    <w:abstractNumId w:val="7"/>
  </w:num>
  <w:num w:numId="9" w16cid:durableId="1522625002">
    <w:abstractNumId w:val="1"/>
  </w:num>
  <w:num w:numId="10" w16cid:durableId="1302808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97"/>
    <w:rsid w:val="0000743B"/>
    <w:rsid w:val="00013C2B"/>
    <w:rsid w:val="0004591D"/>
    <w:rsid w:val="000E70A0"/>
    <w:rsid w:val="000E7712"/>
    <w:rsid w:val="00100936"/>
    <w:rsid w:val="0010746C"/>
    <w:rsid w:val="001352F2"/>
    <w:rsid w:val="00143B54"/>
    <w:rsid w:val="00153CFF"/>
    <w:rsid w:val="00183520"/>
    <w:rsid w:val="001B5E1E"/>
    <w:rsid w:val="0020487C"/>
    <w:rsid w:val="00222C51"/>
    <w:rsid w:val="0023107C"/>
    <w:rsid w:val="00236CC7"/>
    <w:rsid w:val="0024268C"/>
    <w:rsid w:val="00245D33"/>
    <w:rsid w:val="0028121B"/>
    <w:rsid w:val="00284FDE"/>
    <w:rsid w:val="00293B34"/>
    <w:rsid w:val="002953D7"/>
    <w:rsid w:val="002A1D65"/>
    <w:rsid w:val="002B2D2C"/>
    <w:rsid w:val="002B54C1"/>
    <w:rsid w:val="002B7610"/>
    <w:rsid w:val="002C5A07"/>
    <w:rsid w:val="002E3B20"/>
    <w:rsid w:val="002E47DC"/>
    <w:rsid w:val="00306504"/>
    <w:rsid w:val="00316AEB"/>
    <w:rsid w:val="00324703"/>
    <w:rsid w:val="00336AD2"/>
    <w:rsid w:val="00345748"/>
    <w:rsid w:val="00356F7D"/>
    <w:rsid w:val="00361401"/>
    <w:rsid w:val="004340E8"/>
    <w:rsid w:val="004811E9"/>
    <w:rsid w:val="00486AD1"/>
    <w:rsid w:val="00497E13"/>
    <w:rsid w:val="004A0B69"/>
    <w:rsid w:val="004A46DC"/>
    <w:rsid w:val="004D0484"/>
    <w:rsid w:val="004D2524"/>
    <w:rsid w:val="004E2ED3"/>
    <w:rsid w:val="00512F93"/>
    <w:rsid w:val="005325A4"/>
    <w:rsid w:val="005905C7"/>
    <w:rsid w:val="00591B17"/>
    <w:rsid w:val="005B3489"/>
    <w:rsid w:val="005D42E2"/>
    <w:rsid w:val="005E2892"/>
    <w:rsid w:val="00626A67"/>
    <w:rsid w:val="006344C9"/>
    <w:rsid w:val="0066567B"/>
    <w:rsid w:val="006703B7"/>
    <w:rsid w:val="006766D3"/>
    <w:rsid w:val="00681FF9"/>
    <w:rsid w:val="006C6936"/>
    <w:rsid w:val="006F6BF6"/>
    <w:rsid w:val="0074329D"/>
    <w:rsid w:val="007A34C9"/>
    <w:rsid w:val="007F3CE8"/>
    <w:rsid w:val="008039B1"/>
    <w:rsid w:val="0080632B"/>
    <w:rsid w:val="00814DF2"/>
    <w:rsid w:val="008170A9"/>
    <w:rsid w:val="00854495"/>
    <w:rsid w:val="008C2DC4"/>
    <w:rsid w:val="008D3643"/>
    <w:rsid w:val="008D44C3"/>
    <w:rsid w:val="0092705E"/>
    <w:rsid w:val="009538B1"/>
    <w:rsid w:val="00983ED4"/>
    <w:rsid w:val="00984159"/>
    <w:rsid w:val="009979B8"/>
    <w:rsid w:val="00997F3D"/>
    <w:rsid w:val="009B06DD"/>
    <w:rsid w:val="009C697D"/>
    <w:rsid w:val="009E110F"/>
    <w:rsid w:val="009F3934"/>
    <w:rsid w:val="00A36D6E"/>
    <w:rsid w:val="00A45CD4"/>
    <w:rsid w:val="00A518B5"/>
    <w:rsid w:val="00A70F05"/>
    <w:rsid w:val="00A81AF0"/>
    <w:rsid w:val="00AC0217"/>
    <w:rsid w:val="00AE3D22"/>
    <w:rsid w:val="00B02A5C"/>
    <w:rsid w:val="00B1479B"/>
    <w:rsid w:val="00B158BB"/>
    <w:rsid w:val="00B34817"/>
    <w:rsid w:val="00B41CB1"/>
    <w:rsid w:val="00B54171"/>
    <w:rsid w:val="00B649C1"/>
    <w:rsid w:val="00B75F8E"/>
    <w:rsid w:val="00B96B09"/>
    <w:rsid w:val="00BE2D5F"/>
    <w:rsid w:val="00C075EE"/>
    <w:rsid w:val="00C10961"/>
    <w:rsid w:val="00C25857"/>
    <w:rsid w:val="00C31391"/>
    <w:rsid w:val="00C74135"/>
    <w:rsid w:val="00C977D2"/>
    <w:rsid w:val="00CA014A"/>
    <w:rsid w:val="00CA1290"/>
    <w:rsid w:val="00CA6EF3"/>
    <w:rsid w:val="00CD4583"/>
    <w:rsid w:val="00D32A97"/>
    <w:rsid w:val="00DD6E3B"/>
    <w:rsid w:val="00DE4DCA"/>
    <w:rsid w:val="00E00E27"/>
    <w:rsid w:val="00E54051"/>
    <w:rsid w:val="00EC4BE4"/>
    <w:rsid w:val="00ED0901"/>
    <w:rsid w:val="00EF3626"/>
    <w:rsid w:val="00F41DD5"/>
    <w:rsid w:val="00FF15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00AC"/>
  <w15:chartTrackingRefBased/>
  <w15:docId w15:val="{5ADED9FB-26A5-438D-92E4-C3CF213F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5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6A67"/>
    <w:pPr>
      <w:ind w:left="720"/>
      <w:contextualSpacing/>
    </w:pPr>
  </w:style>
  <w:style w:type="table" w:styleId="TabloKlavuzu">
    <w:name w:val="Table Grid"/>
    <w:basedOn w:val="NormalTablo"/>
    <w:uiPriority w:val="39"/>
    <w:rsid w:val="00007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905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05C7"/>
  </w:style>
  <w:style w:type="paragraph" w:styleId="AltBilgi">
    <w:name w:val="footer"/>
    <w:basedOn w:val="Normal"/>
    <w:link w:val="AltBilgiChar"/>
    <w:uiPriority w:val="99"/>
    <w:unhideWhenUsed/>
    <w:rsid w:val="005905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05C7"/>
  </w:style>
  <w:style w:type="table" w:customStyle="1" w:styleId="TableNormal">
    <w:name w:val="Table Normal"/>
    <w:uiPriority w:val="2"/>
    <w:semiHidden/>
    <w:unhideWhenUsed/>
    <w:qFormat/>
    <w:rsid w:val="005905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4361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Windows Kullanıcısı</cp:lastModifiedBy>
  <cp:revision>2</cp:revision>
  <dcterms:created xsi:type="dcterms:W3CDTF">2023-11-15T13:33:00Z</dcterms:created>
  <dcterms:modified xsi:type="dcterms:W3CDTF">2023-11-15T13:33:00Z</dcterms:modified>
</cp:coreProperties>
</file>