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32FC" w14:textId="77777777" w:rsidR="00B21716" w:rsidRPr="004218BD" w:rsidRDefault="004218BD" w:rsidP="00C001E4">
      <w:pPr>
        <w:keepNext/>
        <w:keepLines/>
        <w:pBdr>
          <w:top w:val="nil"/>
          <w:left w:val="nil"/>
          <w:bottom w:val="nil"/>
          <w:right w:val="nil"/>
          <w:between w:val="nil"/>
        </w:pBdr>
        <w:spacing w:before="480" w:line="276" w:lineRule="auto"/>
        <w:rPr>
          <w:rFonts w:eastAsia="Verdana" w:cs="Times New Roman"/>
          <w:b/>
          <w:color w:val="000000"/>
          <w:szCs w:val="24"/>
        </w:rPr>
      </w:pPr>
      <w:r w:rsidRPr="004218BD">
        <w:rPr>
          <w:rFonts w:eastAsia="Verdana" w:cs="Times New Roman"/>
          <w:b/>
          <w:color w:val="000000"/>
          <w:szCs w:val="24"/>
        </w:rPr>
        <w:t>İÇİNDEKİLER</w:t>
      </w:r>
    </w:p>
    <w:sdt>
      <w:sdtPr>
        <w:id w:val="2105448624"/>
        <w:docPartObj>
          <w:docPartGallery w:val="Table of Contents"/>
          <w:docPartUnique/>
        </w:docPartObj>
      </w:sdtPr>
      <w:sdtEndPr/>
      <w:sdtContent>
        <w:p w14:paraId="4450D34D" w14:textId="77777777" w:rsidR="00FB6AA2" w:rsidRDefault="00FD19A1">
          <w:pPr>
            <w:pStyle w:val="T1"/>
            <w:tabs>
              <w:tab w:val="left" w:pos="480"/>
              <w:tab w:val="right" w:pos="10190"/>
            </w:tabs>
            <w:rPr>
              <w:rFonts w:asciiTheme="minorHAnsi" w:eastAsiaTheme="minorEastAsia" w:hAnsiTheme="minorHAnsi" w:cstheme="minorBidi"/>
              <w:noProof/>
              <w:sz w:val="22"/>
              <w:lang w:val="en-US"/>
            </w:rPr>
          </w:pPr>
          <w:r>
            <w:fldChar w:fldCharType="begin"/>
          </w:r>
          <w:r>
            <w:instrText xml:space="preserve"> TOC \h \u \z </w:instrText>
          </w:r>
          <w:r>
            <w:fldChar w:fldCharType="separate"/>
          </w:r>
          <w:hyperlink w:anchor="_Toc533522054" w:history="1">
            <w:r w:rsidR="00FB6AA2" w:rsidRPr="00AD1B5C">
              <w:rPr>
                <w:rStyle w:val="Kpr"/>
                <w:noProof/>
              </w:rPr>
              <w:t>1</w:t>
            </w:r>
            <w:r w:rsidR="00FB6AA2">
              <w:rPr>
                <w:rFonts w:asciiTheme="minorHAnsi" w:eastAsiaTheme="minorEastAsia" w:hAnsiTheme="minorHAnsi" w:cstheme="minorBidi"/>
                <w:noProof/>
                <w:sz w:val="22"/>
                <w:lang w:val="en-US"/>
              </w:rPr>
              <w:tab/>
            </w:r>
            <w:r w:rsidR="00FB6AA2" w:rsidRPr="00AD1B5C">
              <w:rPr>
                <w:rStyle w:val="Kpr"/>
                <w:noProof/>
              </w:rPr>
              <w:t>AMAÇ</w:t>
            </w:r>
            <w:r w:rsidR="00FB6AA2">
              <w:rPr>
                <w:noProof/>
                <w:webHidden/>
              </w:rPr>
              <w:tab/>
            </w:r>
            <w:r w:rsidR="00FB6AA2">
              <w:rPr>
                <w:noProof/>
                <w:webHidden/>
              </w:rPr>
              <w:fldChar w:fldCharType="begin"/>
            </w:r>
            <w:r w:rsidR="00FB6AA2">
              <w:rPr>
                <w:noProof/>
                <w:webHidden/>
              </w:rPr>
              <w:instrText xml:space="preserve"> PAGEREF _Toc533522054 \h </w:instrText>
            </w:r>
            <w:r w:rsidR="00FB6AA2">
              <w:rPr>
                <w:noProof/>
                <w:webHidden/>
              </w:rPr>
            </w:r>
            <w:r w:rsidR="00FB6AA2">
              <w:rPr>
                <w:noProof/>
                <w:webHidden/>
              </w:rPr>
              <w:fldChar w:fldCharType="separate"/>
            </w:r>
            <w:r w:rsidR="00FB6AA2">
              <w:rPr>
                <w:noProof/>
                <w:webHidden/>
              </w:rPr>
              <w:t>2</w:t>
            </w:r>
            <w:r w:rsidR="00FB6AA2">
              <w:rPr>
                <w:noProof/>
                <w:webHidden/>
              </w:rPr>
              <w:fldChar w:fldCharType="end"/>
            </w:r>
          </w:hyperlink>
        </w:p>
        <w:p w14:paraId="6BC6FE12" w14:textId="77777777" w:rsidR="00FB6AA2" w:rsidRDefault="004E7D3D">
          <w:pPr>
            <w:pStyle w:val="T1"/>
            <w:tabs>
              <w:tab w:val="left" w:pos="480"/>
              <w:tab w:val="right" w:pos="10190"/>
            </w:tabs>
            <w:rPr>
              <w:rFonts w:asciiTheme="minorHAnsi" w:eastAsiaTheme="minorEastAsia" w:hAnsiTheme="minorHAnsi" w:cstheme="minorBidi"/>
              <w:noProof/>
              <w:sz w:val="22"/>
              <w:lang w:val="en-US"/>
            </w:rPr>
          </w:pPr>
          <w:hyperlink w:anchor="_Toc533522055" w:history="1">
            <w:r w:rsidR="00FB6AA2" w:rsidRPr="00AD1B5C">
              <w:rPr>
                <w:rStyle w:val="Kpr"/>
                <w:noProof/>
              </w:rPr>
              <w:t>2</w:t>
            </w:r>
            <w:r w:rsidR="00FB6AA2">
              <w:rPr>
                <w:rFonts w:asciiTheme="minorHAnsi" w:eastAsiaTheme="minorEastAsia" w:hAnsiTheme="minorHAnsi" w:cstheme="minorBidi"/>
                <w:noProof/>
                <w:sz w:val="22"/>
                <w:lang w:val="en-US"/>
              </w:rPr>
              <w:tab/>
            </w:r>
            <w:r w:rsidR="00FB6AA2" w:rsidRPr="00AD1B5C">
              <w:rPr>
                <w:rStyle w:val="Kpr"/>
                <w:noProof/>
              </w:rPr>
              <w:t>KAPSAM</w:t>
            </w:r>
            <w:r w:rsidR="00FB6AA2">
              <w:rPr>
                <w:noProof/>
                <w:webHidden/>
              </w:rPr>
              <w:tab/>
            </w:r>
            <w:r w:rsidR="00FB6AA2">
              <w:rPr>
                <w:noProof/>
                <w:webHidden/>
              </w:rPr>
              <w:fldChar w:fldCharType="begin"/>
            </w:r>
            <w:r w:rsidR="00FB6AA2">
              <w:rPr>
                <w:noProof/>
                <w:webHidden/>
              </w:rPr>
              <w:instrText xml:space="preserve"> PAGEREF _Toc533522055 \h </w:instrText>
            </w:r>
            <w:r w:rsidR="00FB6AA2">
              <w:rPr>
                <w:noProof/>
                <w:webHidden/>
              </w:rPr>
            </w:r>
            <w:r w:rsidR="00FB6AA2">
              <w:rPr>
                <w:noProof/>
                <w:webHidden/>
              </w:rPr>
              <w:fldChar w:fldCharType="separate"/>
            </w:r>
            <w:r w:rsidR="00FB6AA2">
              <w:rPr>
                <w:noProof/>
                <w:webHidden/>
              </w:rPr>
              <w:t>2</w:t>
            </w:r>
            <w:r w:rsidR="00FB6AA2">
              <w:rPr>
                <w:noProof/>
                <w:webHidden/>
              </w:rPr>
              <w:fldChar w:fldCharType="end"/>
            </w:r>
          </w:hyperlink>
        </w:p>
        <w:p w14:paraId="4C0DF538" w14:textId="77777777" w:rsidR="00FB6AA2" w:rsidRDefault="004E7D3D">
          <w:pPr>
            <w:pStyle w:val="T1"/>
            <w:tabs>
              <w:tab w:val="left" w:pos="480"/>
              <w:tab w:val="right" w:pos="10190"/>
            </w:tabs>
            <w:rPr>
              <w:rFonts w:asciiTheme="minorHAnsi" w:eastAsiaTheme="minorEastAsia" w:hAnsiTheme="minorHAnsi" w:cstheme="minorBidi"/>
              <w:noProof/>
              <w:sz w:val="22"/>
              <w:lang w:val="en-US"/>
            </w:rPr>
          </w:pPr>
          <w:hyperlink w:anchor="_Toc533522056" w:history="1">
            <w:r w:rsidR="00FB6AA2" w:rsidRPr="00AD1B5C">
              <w:rPr>
                <w:rStyle w:val="Kpr"/>
                <w:noProof/>
              </w:rPr>
              <w:t>3</w:t>
            </w:r>
            <w:r w:rsidR="00FB6AA2">
              <w:rPr>
                <w:rFonts w:asciiTheme="minorHAnsi" w:eastAsiaTheme="minorEastAsia" w:hAnsiTheme="minorHAnsi" w:cstheme="minorBidi"/>
                <w:noProof/>
                <w:sz w:val="22"/>
                <w:lang w:val="en-US"/>
              </w:rPr>
              <w:tab/>
            </w:r>
            <w:r w:rsidR="00FB6AA2" w:rsidRPr="00AD1B5C">
              <w:rPr>
                <w:rStyle w:val="Kpr"/>
                <w:noProof/>
              </w:rPr>
              <w:t>TANIMLAR VE KISALTMALAR</w:t>
            </w:r>
            <w:r w:rsidR="00FB6AA2">
              <w:rPr>
                <w:noProof/>
                <w:webHidden/>
              </w:rPr>
              <w:tab/>
            </w:r>
            <w:r w:rsidR="00FB6AA2">
              <w:rPr>
                <w:noProof/>
                <w:webHidden/>
              </w:rPr>
              <w:fldChar w:fldCharType="begin"/>
            </w:r>
            <w:r w:rsidR="00FB6AA2">
              <w:rPr>
                <w:noProof/>
                <w:webHidden/>
              </w:rPr>
              <w:instrText xml:space="preserve"> PAGEREF _Toc533522056 \h </w:instrText>
            </w:r>
            <w:r w:rsidR="00FB6AA2">
              <w:rPr>
                <w:noProof/>
                <w:webHidden/>
              </w:rPr>
            </w:r>
            <w:r w:rsidR="00FB6AA2">
              <w:rPr>
                <w:noProof/>
                <w:webHidden/>
              </w:rPr>
              <w:fldChar w:fldCharType="separate"/>
            </w:r>
            <w:r w:rsidR="00FB6AA2">
              <w:rPr>
                <w:noProof/>
                <w:webHidden/>
              </w:rPr>
              <w:t>2</w:t>
            </w:r>
            <w:r w:rsidR="00FB6AA2">
              <w:rPr>
                <w:noProof/>
                <w:webHidden/>
              </w:rPr>
              <w:fldChar w:fldCharType="end"/>
            </w:r>
          </w:hyperlink>
        </w:p>
        <w:p w14:paraId="4E8548C6" w14:textId="77777777" w:rsidR="00FB6AA2" w:rsidRDefault="004E7D3D">
          <w:pPr>
            <w:pStyle w:val="T1"/>
            <w:tabs>
              <w:tab w:val="left" w:pos="480"/>
              <w:tab w:val="right" w:pos="10190"/>
            </w:tabs>
            <w:rPr>
              <w:rFonts w:asciiTheme="minorHAnsi" w:eastAsiaTheme="minorEastAsia" w:hAnsiTheme="minorHAnsi" w:cstheme="minorBidi"/>
              <w:noProof/>
              <w:sz w:val="22"/>
              <w:lang w:val="en-US"/>
            </w:rPr>
          </w:pPr>
          <w:hyperlink w:anchor="_Toc533522057" w:history="1">
            <w:r w:rsidR="00FB6AA2" w:rsidRPr="00AD1B5C">
              <w:rPr>
                <w:rStyle w:val="Kpr"/>
                <w:noProof/>
              </w:rPr>
              <w:t>4</w:t>
            </w:r>
            <w:r w:rsidR="00FB6AA2">
              <w:rPr>
                <w:rFonts w:asciiTheme="minorHAnsi" w:eastAsiaTheme="minorEastAsia" w:hAnsiTheme="minorHAnsi" w:cstheme="minorBidi"/>
                <w:noProof/>
                <w:sz w:val="22"/>
                <w:lang w:val="en-US"/>
              </w:rPr>
              <w:tab/>
            </w:r>
            <w:r w:rsidR="00FB6AA2" w:rsidRPr="00AD1B5C">
              <w:rPr>
                <w:rStyle w:val="Kpr"/>
                <w:noProof/>
              </w:rPr>
              <w:t>SORUMLULAR</w:t>
            </w:r>
            <w:r w:rsidR="00FB6AA2">
              <w:rPr>
                <w:noProof/>
                <w:webHidden/>
              </w:rPr>
              <w:tab/>
            </w:r>
            <w:r w:rsidR="00FB6AA2">
              <w:rPr>
                <w:noProof/>
                <w:webHidden/>
              </w:rPr>
              <w:fldChar w:fldCharType="begin"/>
            </w:r>
            <w:r w:rsidR="00FB6AA2">
              <w:rPr>
                <w:noProof/>
                <w:webHidden/>
              </w:rPr>
              <w:instrText xml:space="preserve"> PAGEREF _Toc533522057 \h </w:instrText>
            </w:r>
            <w:r w:rsidR="00FB6AA2">
              <w:rPr>
                <w:noProof/>
                <w:webHidden/>
              </w:rPr>
            </w:r>
            <w:r w:rsidR="00FB6AA2">
              <w:rPr>
                <w:noProof/>
                <w:webHidden/>
              </w:rPr>
              <w:fldChar w:fldCharType="separate"/>
            </w:r>
            <w:r w:rsidR="00FB6AA2">
              <w:rPr>
                <w:noProof/>
                <w:webHidden/>
              </w:rPr>
              <w:t>2</w:t>
            </w:r>
            <w:r w:rsidR="00FB6AA2">
              <w:rPr>
                <w:noProof/>
                <w:webHidden/>
              </w:rPr>
              <w:fldChar w:fldCharType="end"/>
            </w:r>
          </w:hyperlink>
        </w:p>
        <w:p w14:paraId="6A45AF31" w14:textId="77777777" w:rsidR="00FB6AA2" w:rsidRDefault="004E7D3D">
          <w:pPr>
            <w:pStyle w:val="T1"/>
            <w:tabs>
              <w:tab w:val="left" w:pos="480"/>
              <w:tab w:val="right" w:pos="10190"/>
            </w:tabs>
            <w:rPr>
              <w:rFonts w:asciiTheme="minorHAnsi" w:eastAsiaTheme="minorEastAsia" w:hAnsiTheme="minorHAnsi" w:cstheme="minorBidi"/>
              <w:noProof/>
              <w:sz w:val="22"/>
              <w:lang w:val="en-US"/>
            </w:rPr>
          </w:pPr>
          <w:hyperlink w:anchor="_Toc533522058" w:history="1">
            <w:r w:rsidR="00FB6AA2" w:rsidRPr="00AD1B5C">
              <w:rPr>
                <w:rStyle w:val="Kpr"/>
                <w:noProof/>
              </w:rPr>
              <w:t>5</w:t>
            </w:r>
            <w:r w:rsidR="00FB6AA2">
              <w:rPr>
                <w:rFonts w:asciiTheme="minorHAnsi" w:eastAsiaTheme="minorEastAsia" w:hAnsiTheme="minorHAnsi" w:cstheme="minorBidi"/>
                <w:noProof/>
                <w:sz w:val="22"/>
                <w:lang w:val="en-US"/>
              </w:rPr>
              <w:tab/>
            </w:r>
            <w:r w:rsidR="00FB6AA2" w:rsidRPr="00AD1B5C">
              <w:rPr>
                <w:rStyle w:val="Kpr"/>
                <w:noProof/>
              </w:rPr>
              <w:t>UYGULAMA</w:t>
            </w:r>
            <w:r w:rsidR="00FB6AA2">
              <w:rPr>
                <w:noProof/>
                <w:webHidden/>
              </w:rPr>
              <w:tab/>
            </w:r>
            <w:r w:rsidR="00FB6AA2">
              <w:rPr>
                <w:noProof/>
                <w:webHidden/>
              </w:rPr>
              <w:fldChar w:fldCharType="begin"/>
            </w:r>
            <w:r w:rsidR="00FB6AA2">
              <w:rPr>
                <w:noProof/>
                <w:webHidden/>
              </w:rPr>
              <w:instrText xml:space="preserve"> PAGEREF _Toc533522058 \h </w:instrText>
            </w:r>
            <w:r w:rsidR="00FB6AA2">
              <w:rPr>
                <w:noProof/>
                <w:webHidden/>
              </w:rPr>
            </w:r>
            <w:r w:rsidR="00FB6AA2">
              <w:rPr>
                <w:noProof/>
                <w:webHidden/>
              </w:rPr>
              <w:fldChar w:fldCharType="separate"/>
            </w:r>
            <w:r w:rsidR="00FB6AA2">
              <w:rPr>
                <w:noProof/>
                <w:webHidden/>
              </w:rPr>
              <w:t>3</w:t>
            </w:r>
            <w:r w:rsidR="00FB6AA2">
              <w:rPr>
                <w:noProof/>
                <w:webHidden/>
              </w:rPr>
              <w:fldChar w:fldCharType="end"/>
            </w:r>
          </w:hyperlink>
        </w:p>
        <w:p w14:paraId="0E5ECDC9" w14:textId="77777777" w:rsidR="00FB6AA2" w:rsidRDefault="004E7D3D">
          <w:pPr>
            <w:pStyle w:val="T2"/>
            <w:tabs>
              <w:tab w:val="left" w:pos="880"/>
              <w:tab w:val="right" w:pos="10190"/>
            </w:tabs>
            <w:rPr>
              <w:rFonts w:asciiTheme="minorHAnsi" w:eastAsiaTheme="minorEastAsia" w:hAnsiTheme="minorHAnsi" w:cstheme="minorBidi"/>
              <w:noProof/>
              <w:sz w:val="22"/>
              <w:lang w:val="en-US"/>
            </w:rPr>
          </w:pPr>
          <w:hyperlink w:anchor="_Toc533522059" w:history="1">
            <w:r w:rsidR="00FB6AA2" w:rsidRPr="00AD1B5C">
              <w:rPr>
                <w:rStyle w:val="Kpr"/>
                <w:noProof/>
              </w:rPr>
              <w:t>5.1</w:t>
            </w:r>
            <w:r w:rsidR="00FB6AA2">
              <w:rPr>
                <w:rFonts w:asciiTheme="minorHAnsi" w:eastAsiaTheme="minorEastAsia" w:hAnsiTheme="minorHAnsi" w:cstheme="minorBidi"/>
                <w:noProof/>
                <w:sz w:val="22"/>
                <w:lang w:val="en-US"/>
              </w:rPr>
              <w:tab/>
            </w:r>
            <w:r w:rsidR="00FB6AA2" w:rsidRPr="00AD1B5C">
              <w:rPr>
                <w:rStyle w:val="Kpr"/>
                <w:noProof/>
              </w:rPr>
              <w:t>GENEL KURALLAR</w:t>
            </w:r>
            <w:r w:rsidR="00FB6AA2">
              <w:rPr>
                <w:noProof/>
                <w:webHidden/>
              </w:rPr>
              <w:tab/>
            </w:r>
            <w:r w:rsidR="00FB6AA2">
              <w:rPr>
                <w:noProof/>
                <w:webHidden/>
              </w:rPr>
              <w:fldChar w:fldCharType="begin"/>
            </w:r>
            <w:r w:rsidR="00FB6AA2">
              <w:rPr>
                <w:noProof/>
                <w:webHidden/>
              </w:rPr>
              <w:instrText xml:space="preserve"> PAGEREF _Toc533522059 \h </w:instrText>
            </w:r>
            <w:r w:rsidR="00FB6AA2">
              <w:rPr>
                <w:noProof/>
                <w:webHidden/>
              </w:rPr>
            </w:r>
            <w:r w:rsidR="00FB6AA2">
              <w:rPr>
                <w:noProof/>
                <w:webHidden/>
              </w:rPr>
              <w:fldChar w:fldCharType="separate"/>
            </w:r>
            <w:r w:rsidR="00FB6AA2">
              <w:rPr>
                <w:noProof/>
                <w:webHidden/>
              </w:rPr>
              <w:t>3</w:t>
            </w:r>
            <w:r w:rsidR="00FB6AA2">
              <w:rPr>
                <w:noProof/>
                <w:webHidden/>
              </w:rPr>
              <w:fldChar w:fldCharType="end"/>
            </w:r>
          </w:hyperlink>
        </w:p>
        <w:p w14:paraId="66094978" w14:textId="77777777" w:rsidR="00FB6AA2" w:rsidRDefault="004E7D3D">
          <w:pPr>
            <w:pStyle w:val="T2"/>
            <w:tabs>
              <w:tab w:val="left" w:pos="880"/>
              <w:tab w:val="right" w:pos="10190"/>
            </w:tabs>
            <w:rPr>
              <w:rFonts w:asciiTheme="minorHAnsi" w:eastAsiaTheme="minorEastAsia" w:hAnsiTheme="minorHAnsi" w:cstheme="minorBidi"/>
              <w:noProof/>
              <w:sz w:val="22"/>
              <w:lang w:val="en-US"/>
            </w:rPr>
          </w:pPr>
          <w:hyperlink w:anchor="_Toc533522060" w:history="1">
            <w:r w:rsidR="00FB6AA2" w:rsidRPr="00AD1B5C">
              <w:rPr>
                <w:rStyle w:val="Kpr"/>
                <w:noProof/>
              </w:rPr>
              <w:t>5.2</w:t>
            </w:r>
            <w:r w:rsidR="00FB6AA2">
              <w:rPr>
                <w:rFonts w:asciiTheme="minorHAnsi" w:eastAsiaTheme="minorEastAsia" w:hAnsiTheme="minorHAnsi" w:cstheme="minorBidi"/>
                <w:noProof/>
                <w:sz w:val="22"/>
                <w:lang w:val="en-US"/>
              </w:rPr>
              <w:tab/>
            </w:r>
            <w:r w:rsidR="00FB6AA2" w:rsidRPr="00AD1B5C">
              <w:rPr>
                <w:rStyle w:val="Kpr"/>
                <w:noProof/>
              </w:rPr>
              <w:t>TEKNİK EKİPMANLARIN BAKIMI</w:t>
            </w:r>
            <w:r w:rsidR="00FB6AA2">
              <w:rPr>
                <w:noProof/>
                <w:webHidden/>
              </w:rPr>
              <w:tab/>
            </w:r>
            <w:r w:rsidR="00FB6AA2">
              <w:rPr>
                <w:noProof/>
                <w:webHidden/>
              </w:rPr>
              <w:fldChar w:fldCharType="begin"/>
            </w:r>
            <w:r w:rsidR="00FB6AA2">
              <w:rPr>
                <w:noProof/>
                <w:webHidden/>
              </w:rPr>
              <w:instrText xml:space="preserve"> PAGEREF _Toc533522060 \h </w:instrText>
            </w:r>
            <w:r w:rsidR="00FB6AA2">
              <w:rPr>
                <w:noProof/>
                <w:webHidden/>
              </w:rPr>
            </w:r>
            <w:r w:rsidR="00FB6AA2">
              <w:rPr>
                <w:noProof/>
                <w:webHidden/>
              </w:rPr>
              <w:fldChar w:fldCharType="separate"/>
            </w:r>
            <w:r w:rsidR="00FB6AA2">
              <w:rPr>
                <w:noProof/>
                <w:webHidden/>
              </w:rPr>
              <w:t>3</w:t>
            </w:r>
            <w:r w:rsidR="00FB6AA2">
              <w:rPr>
                <w:noProof/>
                <w:webHidden/>
              </w:rPr>
              <w:fldChar w:fldCharType="end"/>
            </w:r>
          </w:hyperlink>
        </w:p>
        <w:p w14:paraId="0D547C4E" w14:textId="77777777" w:rsidR="00FB6AA2" w:rsidRDefault="004E7D3D">
          <w:pPr>
            <w:pStyle w:val="T3"/>
            <w:tabs>
              <w:tab w:val="left" w:pos="1320"/>
              <w:tab w:val="right" w:pos="10190"/>
            </w:tabs>
            <w:rPr>
              <w:rFonts w:asciiTheme="minorHAnsi" w:eastAsiaTheme="minorEastAsia" w:hAnsiTheme="minorHAnsi" w:cstheme="minorBidi"/>
              <w:noProof/>
              <w:sz w:val="22"/>
              <w:lang w:val="en-US"/>
            </w:rPr>
          </w:pPr>
          <w:hyperlink w:anchor="_Toc533522061" w:history="1">
            <w:r w:rsidR="00FB6AA2" w:rsidRPr="00AD1B5C">
              <w:rPr>
                <w:rStyle w:val="Kpr"/>
                <w:noProof/>
              </w:rPr>
              <w:t>5.2.1</w:t>
            </w:r>
            <w:r w:rsidR="00FB6AA2">
              <w:rPr>
                <w:rFonts w:asciiTheme="minorHAnsi" w:eastAsiaTheme="minorEastAsia" w:hAnsiTheme="minorHAnsi" w:cstheme="minorBidi"/>
                <w:noProof/>
                <w:sz w:val="22"/>
                <w:lang w:val="en-US"/>
              </w:rPr>
              <w:tab/>
            </w:r>
            <w:r w:rsidR="00FB6AA2" w:rsidRPr="00AD1B5C">
              <w:rPr>
                <w:rStyle w:val="Kpr"/>
                <w:noProof/>
              </w:rPr>
              <w:t>Planlama</w:t>
            </w:r>
            <w:r w:rsidR="00FB6AA2">
              <w:rPr>
                <w:noProof/>
                <w:webHidden/>
              </w:rPr>
              <w:tab/>
            </w:r>
            <w:r w:rsidR="00FB6AA2">
              <w:rPr>
                <w:noProof/>
                <w:webHidden/>
              </w:rPr>
              <w:fldChar w:fldCharType="begin"/>
            </w:r>
            <w:r w:rsidR="00FB6AA2">
              <w:rPr>
                <w:noProof/>
                <w:webHidden/>
              </w:rPr>
              <w:instrText xml:space="preserve"> PAGEREF _Toc533522061 \h </w:instrText>
            </w:r>
            <w:r w:rsidR="00FB6AA2">
              <w:rPr>
                <w:noProof/>
                <w:webHidden/>
              </w:rPr>
            </w:r>
            <w:r w:rsidR="00FB6AA2">
              <w:rPr>
                <w:noProof/>
                <w:webHidden/>
              </w:rPr>
              <w:fldChar w:fldCharType="separate"/>
            </w:r>
            <w:r w:rsidR="00FB6AA2">
              <w:rPr>
                <w:noProof/>
                <w:webHidden/>
              </w:rPr>
              <w:t>3</w:t>
            </w:r>
            <w:r w:rsidR="00FB6AA2">
              <w:rPr>
                <w:noProof/>
                <w:webHidden/>
              </w:rPr>
              <w:fldChar w:fldCharType="end"/>
            </w:r>
          </w:hyperlink>
        </w:p>
        <w:p w14:paraId="7D316B8A" w14:textId="77777777" w:rsidR="00FB6AA2" w:rsidRDefault="004E7D3D">
          <w:pPr>
            <w:pStyle w:val="T3"/>
            <w:tabs>
              <w:tab w:val="left" w:pos="1320"/>
              <w:tab w:val="right" w:pos="10190"/>
            </w:tabs>
            <w:rPr>
              <w:rFonts w:asciiTheme="minorHAnsi" w:eastAsiaTheme="minorEastAsia" w:hAnsiTheme="minorHAnsi" w:cstheme="minorBidi"/>
              <w:noProof/>
              <w:sz w:val="22"/>
              <w:lang w:val="en-US"/>
            </w:rPr>
          </w:pPr>
          <w:hyperlink w:anchor="_Toc533522062" w:history="1">
            <w:r w:rsidR="00FB6AA2" w:rsidRPr="00AD1B5C">
              <w:rPr>
                <w:rStyle w:val="Kpr"/>
                <w:noProof/>
              </w:rPr>
              <w:t>5.2.2</w:t>
            </w:r>
            <w:r w:rsidR="00FB6AA2">
              <w:rPr>
                <w:rFonts w:asciiTheme="minorHAnsi" w:eastAsiaTheme="minorEastAsia" w:hAnsiTheme="minorHAnsi" w:cstheme="minorBidi"/>
                <w:noProof/>
                <w:sz w:val="22"/>
                <w:lang w:val="en-US"/>
              </w:rPr>
              <w:tab/>
            </w:r>
            <w:r w:rsidR="00FB6AA2" w:rsidRPr="00AD1B5C">
              <w:rPr>
                <w:rStyle w:val="Kpr"/>
                <w:noProof/>
              </w:rPr>
              <w:t>Bakımların Yapılması</w:t>
            </w:r>
            <w:r w:rsidR="00FB6AA2">
              <w:rPr>
                <w:noProof/>
                <w:webHidden/>
              </w:rPr>
              <w:tab/>
            </w:r>
            <w:r w:rsidR="00FB6AA2">
              <w:rPr>
                <w:noProof/>
                <w:webHidden/>
              </w:rPr>
              <w:fldChar w:fldCharType="begin"/>
            </w:r>
            <w:r w:rsidR="00FB6AA2">
              <w:rPr>
                <w:noProof/>
                <w:webHidden/>
              </w:rPr>
              <w:instrText xml:space="preserve"> PAGEREF _Toc533522062 \h </w:instrText>
            </w:r>
            <w:r w:rsidR="00FB6AA2">
              <w:rPr>
                <w:noProof/>
                <w:webHidden/>
              </w:rPr>
            </w:r>
            <w:r w:rsidR="00FB6AA2">
              <w:rPr>
                <w:noProof/>
                <w:webHidden/>
              </w:rPr>
              <w:fldChar w:fldCharType="separate"/>
            </w:r>
            <w:r w:rsidR="00FB6AA2">
              <w:rPr>
                <w:noProof/>
                <w:webHidden/>
              </w:rPr>
              <w:t>4</w:t>
            </w:r>
            <w:r w:rsidR="00FB6AA2">
              <w:rPr>
                <w:noProof/>
                <w:webHidden/>
              </w:rPr>
              <w:fldChar w:fldCharType="end"/>
            </w:r>
          </w:hyperlink>
        </w:p>
        <w:p w14:paraId="6BF7779B" w14:textId="77777777" w:rsidR="00FB6AA2" w:rsidRDefault="004E7D3D">
          <w:pPr>
            <w:pStyle w:val="T2"/>
            <w:tabs>
              <w:tab w:val="left" w:pos="880"/>
              <w:tab w:val="right" w:pos="10190"/>
            </w:tabs>
            <w:rPr>
              <w:rFonts w:asciiTheme="minorHAnsi" w:eastAsiaTheme="minorEastAsia" w:hAnsiTheme="minorHAnsi" w:cstheme="minorBidi"/>
              <w:noProof/>
              <w:sz w:val="22"/>
              <w:lang w:val="en-US"/>
            </w:rPr>
          </w:pPr>
          <w:hyperlink w:anchor="_Toc533522063" w:history="1">
            <w:r w:rsidR="00FB6AA2" w:rsidRPr="00AD1B5C">
              <w:rPr>
                <w:rStyle w:val="Kpr"/>
                <w:noProof/>
              </w:rPr>
              <w:t>5.3</w:t>
            </w:r>
            <w:r w:rsidR="00FB6AA2">
              <w:rPr>
                <w:rFonts w:asciiTheme="minorHAnsi" w:eastAsiaTheme="minorEastAsia" w:hAnsiTheme="minorHAnsi" w:cstheme="minorBidi"/>
                <w:noProof/>
                <w:sz w:val="22"/>
                <w:lang w:val="en-US"/>
              </w:rPr>
              <w:tab/>
            </w:r>
            <w:r w:rsidR="00FB6AA2" w:rsidRPr="00AD1B5C">
              <w:rPr>
                <w:rStyle w:val="Kpr"/>
                <w:noProof/>
              </w:rPr>
              <w:t>ACİL BAKIM VE ARIZA</w:t>
            </w:r>
            <w:r w:rsidR="00FB6AA2">
              <w:rPr>
                <w:noProof/>
                <w:webHidden/>
              </w:rPr>
              <w:tab/>
            </w:r>
            <w:r w:rsidR="00FB6AA2">
              <w:rPr>
                <w:noProof/>
                <w:webHidden/>
              </w:rPr>
              <w:fldChar w:fldCharType="begin"/>
            </w:r>
            <w:r w:rsidR="00FB6AA2">
              <w:rPr>
                <w:noProof/>
                <w:webHidden/>
              </w:rPr>
              <w:instrText xml:space="preserve"> PAGEREF _Toc533522063 \h </w:instrText>
            </w:r>
            <w:r w:rsidR="00FB6AA2">
              <w:rPr>
                <w:noProof/>
                <w:webHidden/>
              </w:rPr>
            </w:r>
            <w:r w:rsidR="00FB6AA2">
              <w:rPr>
                <w:noProof/>
                <w:webHidden/>
              </w:rPr>
              <w:fldChar w:fldCharType="separate"/>
            </w:r>
            <w:r w:rsidR="00FB6AA2">
              <w:rPr>
                <w:noProof/>
                <w:webHidden/>
              </w:rPr>
              <w:t>4</w:t>
            </w:r>
            <w:r w:rsidR="00FB6AA2">
              <w:rPr>
                <w:noProof/>
                <w:webHidden/>
              </w:rPr>
              <w:fldChar w:fldCharType="end"/>
            </w:r>
          </w:hyperlink>
        </w:p>
        <w:p w14:paraId="0FB4537F" w14:textId="77777777" w:rsidR="00FB6AA2" w:rsidRDefault="004E7D3D">
          <w:pPr>
            <w:pStyle w:val="T2"/>
            <w:tabs>
              <w:tab w:val="left" w:pos="880"/>
              <w:tab w:val="right" w:pos="10190"/>
            </w:tabs>
            <w:rPr>
              <w:rFonts w:asciiTheme="minorHAnsi" w:eastAsiaTheme="minorEastAsia" w:hAnsiTheme="minorHAnsi" w:cstheme="minorBidi"/>
              <w:noProof/>
              <w:sz w:val="22"/>
              <w:lang w:val="en-US"/>
            </w:rPr>
          </w:pPr>
          <w:hyperlink w:anchor="_Toc533522064" w:history="1">
            <w:r w:rsidR="00FB6AA2" w:rsidRPr="00AD1B5C">
              <w:rPr>
                <w:rStyle w:val="Kpr"/>
                <w:noProof/>
              </w:rPr>
              <w:t>5.4</w:t>
            </w:r>
            <w:r w:rsidR="00FB6AA2">
              <w:rPr>
                <w:rFonts w:asciiTheme="minorHAnsi" w:eastAsiaTheme="minorEastAsia" w:hAnsiTheme="minorHAnsi" w:cstheme="minorBidi"/>
                <w:noProof/>
                <w:sz w:val="22"/>
                <w:lang w:val="en-US"/>
              </w:rPr>
              <w:tab/>
            </w:r>
            <w:r w:rsidR="00FB6AA2" w:rsidRPr="00AD1B5C">
              <w:rPr>
                <w:rStyle w:val="Kpr"/>
                <w:noProof/>
              </w:rPr>
              <w:t>EKİPMANLARIN GÜVENLİ İMHASI</w:t>
            </w:r>
            <w:r w:rsidR="00FB6AA2">
              <w:rPr>
                <w:noProof/>
                <w:webHidden/>
              </w:rPr>
              <w:tab/>
            </w:r>
            <w:r w:rsidR="00FB6AA2">
              <w:rPr>
                <w:noProof/>
                <w:webHidden/>
              </w:rPr>
              <w:fldChar w:fldCharType="begin"/>
            </w:r>
            <w:r w:rsidR="00FB6AA2">
              <w:rPr>
                <w:noProof/>
                <w:webHidden/>
              </w:rPr>
              <w:instrText xml:space="preserve"> PAGEREF _Toc533522064 \h </w:instrText>
            </w:r>
            <w:r w:rsidR="00FB6AA2">
              <w:rPr>
                <w:noProof/>
                <w:webHidden/>
              </w:rPr>
            </w:r>
            <w:r w:rsidR="00FB6AA2">
              <w:rPr>
                <w:noProof/>
                <w:webHidden/>
              </w:rPr>
              <w:fldChar w:fldCharType="separate"/>
            </w:r>
            <w:r w:rsidR="00FB6AA2">
              <w:rPr>
                <w:noProof/>
                <w:webHidden/>
              </w:rPr>
              <w:t>5</w:t>
            </w:r>
            <w:r w:rsidR="00FB6AA2">
              <w:rPr>
                <w:noProof/>
                <w:webHidden/>
              </w:rPr>
              <w:fldChar w:fldCharType="end"/>
            </w:r>
          </w:hyperlink>
        </w:p>
        <w:p w14:paraId="13F3EF0E" w14:textId="77777777" w:rsidR="00FB6AA2" w:rsidRDefault="004E7D3D">
          <w:pPr>
            <w:pStyle w:val="T1"/>
            <w:tabs>
              <w:tab w:val="left" w:pos="480"/>
              <w:tab w:val="right" w:pos="10190"/>
            </w:tabs>
            <w:rPr>
              <w:rFonts w:asciiTheme="minorHAnsi" w:eastAsiaTheme="minorEastAsia" w:hAnsiTheme="minorHAnsi" w:cstheme="minorBidi"/>
              <w:noProof/>
              <w:sz w:val="22"/>
              <w:lang w:val="en-US"/>
            </w:rPr>
          </w:pPr>
          <w:hyperlink w:anchor="_Toc533522065" w:history="1">
            <w:r w:rsidR="00FB6AA2" w:rsidRPr="00AD1B5C">
              <w:rPr>
                <w:rStyle w:val="Kpr"/>
                <w:noProof/>
              </w:rPr>
              <w:t>6</w:t>
            </w:r>
            <w:r w:rsidR="00FB6AA2">
              <w:rPr>
                <w:rFonts w:asciiTheme="minorHAnsi" w:eastAsiaTheme="minorEastAsia" w:hAnsiTheme="minorHAnsi" w:cstheme="minorBidi"/>
                <w:noProof/>
                <w:sz w:val="22"/>
                <w:lang w:val="en-US"/>
              </w:rPr>
              <w:tab/>
            </w:r>
            <w:r w:rsidR="00FB6AA2" w:rsidRPr="00AD1B5C">
              <w:rPr>
                <w:rStyle w:val="Kpr"/>
                <w:noProof/>
              </w:rPr>
              <w:t>İLGİLİ DOKÜMANLAR VE KAYITLAR</w:t>
            </w:r>
            <w:r w:rsidR="00FB6AA2">
              <w:rPr>
                <w:noProof/>
                <w:webHidden/>
              </w:rPr>
              <w:tab/>
            </w:r>
            <w:r w:rsidR="00FB6AA2">
              <w:rPr>
                <w:noProof/>
                <w:webHidden/>
              </w:rPr>
              <w:fldChar w:fldCharType="begin"/>
            </w:r>
            <w:r w:rsidR="00FB6AA2">
              <w:rPr>
                <w:noProof/>
                <w:webHidden/>
              </w:rPr>
              <w:instrText xml:space="preserve"> PAGEREF _Toc533522065 \h </w:instrText>
            </w:r>
            <w:r w:rsidR="00FB6AA2">
              <w:rPr>
                <w:noProof/>
                <w:webHidden/>
              </w:rPr>
            </w:r>
            <w:r w:rsidR="00FB6AA2">
              <w:rPr>
                <w:noProof/>
                <w:webHidden/>
              </w:rPr>
              <w:fldChar w:fldCharType="separate"/>
            </w:r>
            <w:r w:rsidR="00FB6AA2">
              <w:rPr>
                <w:noProof/>
                <w:webHidden/>
              </w:rPr>
              <w:t>6</w:t>
            </w:r>
            <w:r w:rsidR="00FB6AA2">
              <w:rPr>
                <w:noProof/>
                <w:webHidden/>
              </w:rPr>
              <w:fldChar w:fldCharType="end"/>
            </w:r>
          </w:hyperlink>
        </w:p>
        <w:p w14:paraId="10269D3E" w14:textId="77777777" w:rsidR="00B21716" w:rsidRPr="00C001E4" w:rsidRDefault="00FD19A1" w:rsidP="00C001E4">
          <w:pPr>
            <w:pBdr>
              <w:top w:val="nil"/>
              <w:left w:val="nil"/>
              <w:bottom w:val="nil"/>
              <w:right w:val="nil"/>
              <w:between w:val="nil"/>
            </w:pBdr>
            <w:tabs>
              <w:tab w:val="left" w:pos="660"/>
              <w:tab w:val="right" w:pos="10190"/>
            </w:tabs>
            <w:rPr>
              <w:color w:val="000000"/>
            </w:rPr>
          </w:pPr>
          <w:r>
            <w:fldChar w:fldCharType="end"/>
          </w:r>
        </w:p>
      </w:sdtContent>
    </w:sdt>
    <w:p w14:paraId="346B0CFF" w14:textId="77777777" w:rsidR="00B21716" w:rsidRDefault="00FD19A1">
      <w:pPr>
        <w:widowControl w:val="0"/>
        <w:pBdr>
          <w:top w:val="nil"/>
          <w:left w:val="nil"/>
          <w:bottom w:val="nil"/>
          <w:right w:val="nil"/>
          <w:between w:val="nil"/>
        </w:pBdr>
        <w:spacing w:line="276" w:lineRule="auto"/>
        <w:sectPr w:rsidR="00B21716">
          <w:headerReference w:type="even" r:id="rId8"/>
          <w:headerReference w:type="default" r:id="rId9"/>
          <w:footerReference w:type="even" r:id="rId10"/>
          <w:footerReference w:type="default" r:id="rId11"/>
          <w:headerReference w:type="first" r:id="rId12"/>
          <w:footerReference w:type="first" r:id="rId13"/>
          <w:pgSz w:w="12240" w:h="15840"/>
          <w:pgMar w:top="567" w:right="720" w:bottom="2696" w:left="1320" w:header="680" w:footer="779" w:gutter="0"/>
          <w:pgNumType w:start="1"/>
          <w:cols w:space="720"/>
        </w:sectPr>
      </w:pPr>
      <w:r>
        <w:br w:type="page"/>
      </w:r>
    </w:p>
    <w:p w14:paraId="09DE5254" w14:textId="77777777" w:rsidR="00B21716" w:rsidRDefault="00ED1411" w:rsidP="00C001E4">
      <w:pPr>
        <w:pStyle w:val="Balk1"/>
      </w:pPr>
      <w:bookmarkStart w:id="1" w:name="_Toc533522054"/>
      <w:r>
        <w:lastRenderedPageBreak/>
        <w:t>AMAÇ</w:t>
      </w:r>
      <w:bookmarkEnd w:id="1"/>
    </w:p>
    <w:p w14:paraId="31092321" w14:textId="77777777" w:rsidR="00B21716" w:rsidRDefault="00FD19A1">
      <w:bookmarkStart w:id="2" w:name="_1fob9te" w:colFirst="0" w:colLast="0"/>
      <w:bookmarkEnd w:id="2"/>
      <w:r>
        <w:t>Bu prosedürün amacı, iş sürekliği sağlamak amacıyla kullanılan tüm ekipmanların periyodik bakımlarının yapılması ve arıza durumunda izlenecek yöntemin belirlenmesidir.</w:t>
      </w:r>
    </w:p>
    <w:p w14:paraId="46956ED2" w14:textId="77777777" w:rsidR="00B21716" w:rsidRDefault="00ED1411" w:rsidP="00C001E4">
      <w:pPr>
        <w:pStyle w:val="Balk1"/>
      </w:pPr>
      <w:bookmarkStart w:id="3" w:name="_Toc533522055"/>
      <w:r w:rsidRPr="00C001E4">
        <w:t>KAPSAM</w:t>
      </w:r>
      <w:bookmarkEnd w:id="3"/>
    </w:p>
    <w:p w14:paraId="6DC95337" w14:textId="77777777" w:rsidR="00B21716" w:rsidRDefault="00DA55EF">
      <w:r>
        <w:t>Tekirdağ Namık Kemal Üniversitesi Bilgi İşlem Daire Başkanlığı</w:t>
      </w:r>
      <w:r w:rsidR="00FD19A1">
        <w:t xml:space="preserve"> kullanımında olan tüm cihaz ve teknik ekipmanlar bu prosedür kapsamındadır.</w:t>
      </w:r>
    </w:p>
    <w:p w14:paraId="5F8A5885" w14:textId="77777777" w:rsidR="00C001E4" w:rsidRDefault="00C001E4" w:rsidP="00C001E4">
      <w:pPr>
        <w:pStyle w:val="Balk1"/>
      </w:pPr>
      <w:bookmarkStart w:id="4" w:name="_Toc521321086"/>
      <w:bookmarkStart w:id="5" w:name="_Toc533522056"/>
      <w:r w:rsidRPr="00462F03">
        <w:t xml:space="preserve">TANIMLAR VE </w:t>
      </w:r>
      <w:r w:rsidRPr="00C001E4">
        <w:t>KISALTMALAR</w:t>
      </w:r>
      <w:bookmarkEnd w:id="4"/>
      <w:bookmarkEnd w:id="5"/>
    </w:p>
    <w:p w14:paraId="5972C3C0" w14:textId="77777777" w:rsidR="00FB6AA2" w:rsidRPr="00FB6AA2" w:rsidRDefault="00FB6AA2" w:rsidP="00FB6AA2">
      <w:pPr>
        <w:spacing w:line="240" w:lineRule="auto"/>
        <w:rPr>
          <w:rFonts w:ascii="Arial" w:hAnsi="Arial" w:cs="Arial"/>
          <w:color w:val="660099"/>
          <w:shd w:val="clear" w:color="auto" w:fill="FFFFFF"/>
        </w:rPr>
      </w:pPr>
      <w:r>
        <w:t>ESAS</w:t>
      </w:r>
      <w:r>
        <w:tab/>
        <w:t xml:space="preserve">: </w:t>
      </w:r>
      <w:r>
        <w:fldChar w:fldCharType="begin"/>
      </w:r>
      <w:r>
        <w:instrText xml:space="preserve"> HYPERLINK "https://esas.nku.edu.tr/" </w:instrText>
      </w:r>
      <w:r>
        <w:fldChar w:fldCharType="separate"/>
      </w:r>
      <w:r w:rsidRPr="00FB6AA2">
        <w:t>Elektronik Strateji Analiz Sistemi</w:t>
      </w:r>
    </w:p>
    <w:p w14:paraId="22CC89FF" w14:textId="77777777" w:rsidR="00FB6AA2" w:rsidRPr="00FB6AA2" w:rsidRDefault="00FB6AA2" w:rsidP="00FB6AA2">
      <w:r>
        <w:fldChar w:fldCharType="end"/>
      </w:r>
    </w:p>
    <w:p w14:paraId="1BD6CF09" w14:textId="77777777" w:rsidR="00B21716" w:rsidRDefault="00ED1411" w:rsidP="00C001E4">
      <w:pPr>
        <w:pStyle w:val="Balk1"/>
      </w:pPr>
      <w:bookmarkStart w:id="6" w:name="_Toc533522057"/>
      <w:r w:rsidRPr="00C001E4">
        <w:t>SORUMLULAR</w:t>
      </w:r>
      <w:bookmarkEnd w:id="6"/>
    </w:p>
    <w:p w14:paraId="1AD1461E" w14:textId="77777777" w:rsidR="00B21716" w:rsidRDefault="00FD19A1">
      <w:r>
        <w:t xml:space="preserve">Bu prosedürün oluşturulmasından ve uygulanmasından BGYS Yönetim Temsilcisi sorumludur. Fiziksel teknik ekipmanların bakımından, varlık envanteri içerisinde varlık sorumlusu olarak tanımlanmış kişiler sorumludur. </w:t>
      </w:r>
    </w:p>
    <w:p w14:paraId="697BA910" w14:textId="77777777" w:rsidR="00B21716" w:rsidRDefault="00FD19A1">
      <w:r>
        <w:t>Örneğin sunucular gibi bakım sürecinin başarısı için bir ek bir talimata ihtiyaç duyulan teknik ekipmanlar varsa, ilgili talimatın hazırlanması da varlık sorumlusunun görevidir.</w:t>
      </w:r>
    </w:p>
    <w:p w14:paraId="4811C58B" w14:textId="77777777" w:rsidR="00B21716" w:rsidRDefault="00FD19A1" w:rsidP="00C001E4">
      <w:pPr>
        <w:pStyle w:val="Balk1"/>
      </w:pPr>
      <w:bookmarkStart w:id="7" w:name="_3znysh7" w:colFirst="0" w:colLast="0"/>
      <w:bookmarkStart w:id="8" w:name="_Toc533522058"/>
      <w:bookmarkEnd w:id="7"/>
      <w:r>
        <w:lastRenderedPageBreak/>
        <w:t>U</w:t>
      </w:r>
      <w:r w:rsidR="00C001E4">
        <w:t>YGULAMA</w:t>
      </w:r>
      <w:bookmarkEnd w:id="8"/>
    </w:p>
    <w:p w14:paraId="6CD45390" w14:textId="77777777" w:rsidR="00B21716" w:rsidRDefault="00FD19A1" w:rsidP="00C001E4">
      <w:pPr>
        <w:pStyle w:val="Balk2"/>
      </w:pPr>
      <w:bookmarkStart w:id="9" w:name="_Toc533522059"/>
      <w:r>
        <w:t>G</w:t>
      </w:r>
      <w:r w:rsidR="00C001E4">
        <w:t xml:space="preserve">ENEL </w:t>
      </w:r>
      <w:r w:rsidR="00C001E4" w:rsidRPr="00C001E4">
        <w:t>KURALLAR</w:t>
      </w:r>
      <w:bookmarkEnd w:id="9"/>
    </w:p>
    <w:p w14:paraId="2896B4FF" w14:textId="77777777" w:rsidR="00B21716" w:rsidRPr="00C001E4" w:rsidRDefault="00FD19A1" w:rsidP="00C001E4">
      <w:pPr>
        <w:pStyle w:val="ListeParagraf"/>
      </w:pPr>
      <w:r w:rsidRPr="00C001E4">
        <w:t xml:space="preserve">Teknik ekipmanlar genel olarak </w:t>
      </w:r>
      <w:r w:rsidR="00DA55EF">
        <w:t xml:space="preserve">Tekirdağ Namık Kemal Üniversitesi </w:t>
      </w:r>
      <w:r w:rsidRPr="00C001E4">
        <w:t>sınırları olarak tanımlanmış kontrollü bölgede yer alır.</w:t>
      </w:r>
    </w:p>
    <w:p w14:paraId="38AA73E1" w14:textId="77777777" w:rsidR="00B21716" w:rsidRPr="00C001E4" w:rsidRDefault="00FD19A1" w:rsidP="00C001E4">
      <w:pPr>
        <w:pStyle w:val="ListeParagraf"/>
      </w:pPr>
      <w:r w:rsidRPr="00C001E4">
        <w:t>Kuruluş dışındaki teknik ekipmanlara kuruluş içindekiler gibi erişim ve fiziksel şartlar sağlanmalıdır.</w:t>
      </w:r>
    </w:p>
    <w:p w14:paraId="7E2C3F06" w14:textId="77777777" w:rsidR="00B21716" w:rsidRPr="00C001E4" w:rsidRDefault="00FD19A1" w:rsidP="00C001E4">
      <w:pPr>
        <w:pStyle w:val="ListeParagraf"/>
      </w:pPr>
      <w:r w:rsidRPr="00C001E4">
        <w:t xml:space="preserve">Gizlilik, </w:t>
      </w:r>
      <w:proofErr w:type="spellStart"/>
      <w:r w:rsidRPr="00C001E4">
        <w:t>erişebilirlik</w:t>
      </w:r>
      <w:proofErr w:type="spellEnd"/>
      <w:r w:rsidRPr="00C001E4">
        <w:t xml:space="preserve"> veya bütünlük seviyesi “yüksek” ve daha üst seviye olan teknik ekipmanların kurum dışına çıkarmak için üst yönetimin yazılı izni gerekir. </w:t>
      </w:r>
    </w:p>
    <w:p w14:paraId="027AC38B" w14:textId="77777777" w:rsidR="00B21716" w:rsidRPr="00C001E4" w:rsidRDefault="00FD19A1" w:rsidP="00C001E4">
      <w:pPr>
        <w:pStyle w:val="ListeParagraf"/>
      </w:pPr>
      <w:r w:rsidRPr="00C001E4">
        <w:t xml:space="preserve">Kuruluş dışındaki teknik ekipmanlar kuruluş içindekilerle aynı şart ve koşullara tabidir. </w:t>
      </w:r>
    </w:p>
    <w:p w14:paraId="3AAC5070" w14:textId="77777777" w:rsidR="00B21716" w:rsidRDefault="00C001E4" w:rsidP="00C001E4">
      <w:pPr>
        <w:pStyle w:val="Balk2"/>
      </w:pPr>
      <w:bookmarkStart w:id="10" w:name="_Toc533522060"/>
      <w:r>
        <w:t xml:space="preserve">TEKNİK </w:t>
      </w:r>
      <w:r w:rsidRPr="00C001E4">
        <w:t>EKİPMANLARIN</w:t>
      </w:r>
      <w:r>
        <w:t xml:space="preserve"> BAKIMI</w:t>
      </w:r>
      <w:bookmarkEnd w:id="10"/>
      <w:r>
        <w:t xml:space="preserve"> </w:t>
      </w:r>
    </w:p>
    <w:p w14:paraId="7F96A138" w14:textId="77777777" w:rsidR="00B21716" w:rsidRDefault="00FD19A1" w:rsidP="00C001E4">
      <w:pPr>
        <w:pStyle w:val="Balk3"/>
      </w:pPr>
      <w:bookmarkStart w:id="11" w:name="_Toc533522061"/>
      <w:r w:rsidRPr="00C001E4">
        <w:t>Planlama</w:t>
      </w:r>
      <w:bookmarkEnd w:id="11"/>
      <w:r>
        <w:t xml:space="preserve"> </w:t>
      </w:r>
    </w:p>
    <w:p w14:paraId="50B3CB97" w14:textId="77777777" w:rsidR="00B21716" w:rsidRDefault="00FD19A1" w:rsidP="00C001E4">
      <w:pPr>
        <w:pStyle w:val="ListeParagraf"/>
      </w:pPr>
      <w:r>
        <w:t>Teknik personeller tarafından, kullanılan tüm ekipmanların periyodik bakımlarının planlanması ve belirlenen zamanlarda yapılabilmesi için, Bakım Planı hazırlanır. Planlama yapılırken ekipmanların kapasitesi, kullanım yoğunluğu, iş etki değeri gibi durumlar göz önünde bulundurulur.</w:t>
      </w:r>
    </w:p>
    <w:p w14:paraId="1C964F93" w14:textId="77777777" w:rsidR="00B21716" w:rsidRDefault="00FD19A1" w:rsidP="00C001E4">
      <w:pPr>
        <w:pStyle w:val="ListeParagraf"/>
      </w:pPr>
      <w:r>
        <w:t xml:space="preserve">Gizlilik, </w:t>
      </w:r>
      <w:proofErr w:type="spellStart"/>
      <w:r>
        <w:t>erişebilirlik</w:t>
      </w:r>
      <w:proofErr w:type="spellEnd"/>
      <w:r>
        <w:t xml:space="preserve"> veya bütünlük seviyesi “düşük” ve daha alt seviye olan IT teknik ekipmanların bakımlarından ekipmanı kullanan personel sorumludur.</w:t>
      </w:r>
    </w:p>
    <w:p w14:paraId="4D778D92" w14:textId="77777777" w:rsidR="00B21716" w:rsidRDefault="00FD19A1" w:rsidP="00C001E4">
      <w:pPr>
        <w:pStyle w:val="ListeParagraf"/>
      </w:pPr>
      <w:r>
        <w:t xml:space="preserve">Diğer teknik ekipmanların bakımı için bir bakım planı oluşturulur. </w:t>
      </w:r>
    </w:p>
    <w:p w14:paraId="7E7F0BB4" w14:textId="77777777" w:rsidR="00B21716" w:rsidRDefault="00FB6AA2" w:rsidP="00C001E4">
      <w:pPr>
        <w:pStyle w:val="ListeParagraf"/>
      </w:pPr>
      <w:r>
        <w:t xml:space="preserve">Bakım planları varlık listesi ile beraber ESAS sistemine girilir. </w:t>
      </w:r>
    </w:p>
    <w:p w14:paraId="6AF0E748" w14:textId="77777777" w:rsidR="00B21716" w:rsidRDefault="00FD19A1" w:rsidP="00C001E4">
      <w:pPr>
        <w:pStyle w:val="Balk3"/>
      </w:pPr>
      <w:bookmarkStart w:id="12" w:name="_Toc533522062"/>
      <w:r>
        <w:lastRenderedPageBreak/>
        <w:t xml:space="preserve">Bakımların </w:t>
      </w:r>
      <w:r w:rsidRPr="00C001E4">
        <w:t>Yapılması</w:t>
      </w:r>
      <w:bookmarkEnd w:id="12"/>
    </w:p>
    <w:p w14:paraId="36E5AEC4" w14:textId="77777777" w:rsidR="00B21716" w:rsidRDefault="00FD19A1" w:rsidP="002E201A">
      <w:pPr>
        <w:pStyle w:val="ListeParagraf"/>
      </w:pPr>
      <w:r>
        <w:t xml:space="preserve">Ekipmanların bakımları, bu amaçla oluşturulan koruyucu bakım talimatları uyarınca personel tarafından yapılır. Talimatlarda, ekipmanların bakımları yapılırken dikkat edilecek hususlar ve gerçekleştirilecek bakım faaliyetleri ayrıntılı olarak belirlenmiştir. </w:t>
      </w:r>
    </w:p>
    <w:p w14:paraId="246E678D" w14:textId="77777777" w:rsidR="00B21716" w:rsidRDefault="00FD19A1" w:rsidP="002E201A">
      <w:pPr>
        <w:pStyle w:val="ListeParagraf"/>
      </w:pPr>
      <w:r>
        <w:t>Bakım faaliyetleri için gerekirse satıcı/</w:t>
      </w:r>
      <w:proofErr w:type="spellStart"/>
      <w:r>
        <w:t>imalatcı</w:t>
      </w:r>
      <w:proofErr w:type="spellEnd"/>
      <w:r>
        <w:t xml:space="preserve"> firma veya anlaşmalı bakım firmalarından da hizmet alınabilir. Bu hizmetin çerçevesi yapılacak sözleşme ile belirlenir. </w:t>
      </w:r>
    </w:p>
    <w:p w14:paraId="3A87579A" w14:textId="77777777" w:rsidR="00B21716" w:rsidRDefault="00FD19A1" w:rsidP="002E201A">
      <w:pPr>
        <w:pStyle w:val="ListeParagraf"/>
      </w:pPr>
      <w:r>
        <w:t xml:space="preserve">Planlanan ve gerçekleştirilen bakım faaliyetleri sonrasında, bakımı gerçekleştiren kişi tarafından, gerçekleştirilen faaliyetler ve bakım tarihi, </w:t>
      </w:r>
      <w:r w:rsidR="00FB6AA2">
        <w:t xml:space="preserve">ESAS sisteminde ilgili ekipman için tanımlanmış Bakım Raporu </w:t>
      </w:r>
      <w:proofErr w:type="gramStart"/>
      <w:r w:rsidR="00FB6AA2">
        <w:t xml:space="preserve">alanına </w:t>
      </w:r>
      <w:r>
        <w:t xml:space="preserve"> işlenir</w:t>
      </w:r>
      <w:proofErr w:type="gramEnd"/>
      <w:r>
        <w:t>. Eğer bakımı yapan kişi Cihaz Bakım Kartına veri işlemeye yetkili değilse, cihazın sorumlusu olan kişi tarafından bakım bilgilerinin işlenmesi sağlanır.</w:t>
      </w:r>
    </w:p>
    <w:p w14:paraId="75387E71" w14:textId="77777777" w:rsidR="00B21716" w:rsidRDefault="00C001E4" w:rsidP="00C001E4">
      <w:pPr>
        <w:pStyle w:val="Balk2"/>
      </w:pPr>
      <w:bookmarkStart w:id="13" w:name="_Toc533522063"/>
      <w:r>
        <w:t>ACİL BAKIM VE ARIZA</w:t>
      </w:r>
      <w:bookmarkEnd w:id="13"/>
    </w:p>
    <w:p w14:paraId="1357AA8B" w14:textId="77777777" w:rsidR="00B21716" w:rsidRDefault="00FD19A1" w:rsidP="002E201A">
      <w:pPr>
        <w:pStyle w:val="ListeParagraf"/>
      </w:pPr>
      <w:r>
        <w:t xml:space="preserve">Kullanılan ekipmanlarda iş süreçlerini etkileyen veya durmasına neden olan bir arıza ortaya çıkması durumunda arıza, ilgili donanım sorumlusu veya arızayı tespit eden kişi tarafından </w:t>
      </w:r>
      <w:r w:rsidR="0065626D">
        <w:t>ilgili birim sorumlusuna veya varlık sorumlusuna</w:t>
      </w:r>
      <w:r>
        <w:t xml:space="preserve"> bildirilir.</w:t>
      </w:r>
    </w:p>
    <w:p w14:paraId="253642C8" w14:textId="77777777" w:rsidR="00B21716" w:rsidRDefault="00F64C05" w:rsidP="00C001E4">
      <w:pPr>
        <w:pStyle w:val="ListeParagraf"/>
      </w:pPr>
      <w:r>
        <w:t>İlgili birim sorumlusuna veya varlık sorumlusuna</w:t>
      </w:r>
      <w:r w:rsidR="00FD19A1">
        <w:t>, arızanın giderilmesi için gerekli koordinasyonu yaparak arızanın işletme içerisinde Bakım Sorumlusu tarafından veya dışarıdan hizmet alınmak suretiyle giderilmesini sağlar.</w:t>
      </w:r>
    </w:p>
    <w:p w14:paraId="2DACB38C" w14:textId="77777777" w:rsidR="00B21716" w:rsidRDefault="00FD19A1" w:rsidP="00C001E4">
      <w:pPr>
        <w:pStyle w:val="ListeParagraf"/>
      </w:pPr>
      <w:r>
        <w:t>Gerçekleştirilen onarım faaliyetleri sonrasında, gerçekleştirilen faaliyetler</w:t>
      </w:r>
      <w:r w:rsidR="004F6299">
        <w:t xml:space="preserve"> </w:t>
      </w:r>
      <w:r w:rsidR="00FB6AA2">
        <w:rPr>
          <w:b/>
        </w:rPr>
        <w:t>ESAS Sistemine</w:t>
      </w:r>
      <w:r>
        <w:t xml:space="preserve"> işlenir.</w:t>
      </w:r>
    </w:p>
    <w:p w14:paraId="5570C0E0" w14:textId="77777777" w:rsidR="00B21716" w:rsidRDefault="00FD19A1" w:rsidP="00C001E4">
      <w:pPr>
        <w:pStyle w:val="ListeParagraf"/>
      </w:pPr>
      <w:r>
        <w:t xml:space="preserve">Gizlilik, </w:t>
      </w:r>
      <w:proofErr w:type="spellStart"/>
      <w:r>
        <w:t>erişebilirlik</w:t>
      </w:r>
      <w:proofErr w:type="spellEnd"/>
      <w:r>
        <w:t xml:space="preserve"> veya bütünlük seviyesi “düşük” ve daha alt seviye olan IT teknik ekipmanların arızaları ekipmanı kullanan personel tarafından veya onun koordinasyonunda gerçekleştirilir.</w:t>
      </w:r>
    </w:p>
    <w:p w14:paraId="61A421FF" w14:textId="77777777" w:rsidR="00B21716" w:rsidRDefault="00C001E4" w:rsidP="00C001E4">
      <w:pPr>
        <w:pStyle w:val="Balk2"/>
      </w:pPr>
      <w:bookmarkStart w:id="14" w:name="_Toc533522064"/>
      <w:r>
        <w:lastRenderedPageBreak/>
        <w:t xml:space="preserve">EKİPMANLARIN GÜVENLİ </w:t>
      </w:r>
      <w:r w:rsidRPr="00C001E4">
        <w:t>İMHASI</w:t>
      </w:r>
      <w:bookmarkEnd w:id="14"/>
    </w:p>
    <w:p w14:paraId="70B91E8F" w14:textId="77777777" w:rsidR="00B21716" w:rsidRDefault="00FD19A1" w:rsidP="00C001E4">
      <w:pPr>
        <w:pStyle w:val="ListeParagraf"/>
      </w:pPr>
      <w:r>
        <w:t xml:space="preserve">İçeriğinde bilgi içermeyen ekipmanların yok edilmesi için özel bir prosedür uygulanmaz. Bu ekipmanlar bakım sorumluları tarafından çalışma ortamlarından söküldükten sonra </w:t>
      </w:r>
      <w:r w:rsidR="00F51A15">
        <w:t>kurum varlık</w:t>
      </w:r>
      <w:r>
        <w:t xml:space="preserve"> envanterinden kaldırılır.</w:t>
      </w:r>
      <w:r w:rsidR="002E201A">
        <w:t xml:space="preserve"> Bu ekipmanlar gerektiğinde başka ihtiyaçlar için kullanılabilir. </w:t>
      </w:r>
    </w:p>
    <w:p w14:paraId="08D63582" w14:textId="77777777" w:rsidR="00B21716" w:rsidRDefault="00FD19A1" w:rsidP="00C001E4">
      <w:pPr>
        <w:pStyle w:val="ListeParagraf"/>
      </w:pPr>
      <w:r>
        <w:t xml:space="preserve">Kuruma Özel bilgi içeren teknik ekipmanlar, sorumluları tarafından içindeki bilgiler silindikten sonra </w:t>
      </w:r>
      <w:r w:rsidR="004218BD">
        <w:t>Ayniyat Birimine</w:t>
      </w:r>
      <w:r>
        <w:t xml:space="preserve"> teslim edilir.</w:t>
      </w:r>
      <w:r w:rsidR="004218BD">
        <w:t xml:space="preserve"> Bu ekipmanlar gerektiğinde başka ihtiyaçlar için kullanılabilir.</w:t>
      </w:r>
    </w:p>
    <w:p w14:paraId="1CCF82E3" w14:textId="77777777" w:rsidR="002E201A" w:rsidRDefault="002E201A" w:rsidP="00C001E4">
      <w:pPr>
        <w:pStyle w:val="ListeParagraf"/>
      </w:pPr>
      <w:r>
        <w:t xml:space="preserve">Gizli bilgi içeren donanımların içerisindeki bilgiler üstüne başka veriler yazılmak suretiyle silinir. Silinme işleminde sonra </w:t>
      </w:r>
      <w:r w:rsidR="004218BD">
        <w:t>Ayniyat Birimine</w:t>
      </w:r>
      <w:r>
        <w:t xml:space="preserve"> teslim edilir.</w:t>
      </w:r>
      <w:r w:rsidR="004218BD">
        <w:t xml:space="preserve"> Bu ekipmanlar gerektiğinde başka ihtiyaçlar için kullanılabilir.</w:t>
      </w:r>
    </w:p>
    <w:p w14:paraId="5FDCFCF4" w14:textId="77777777" w:rsidR="00B21716" w:rsidRDefault="00FD19A1" w:rsidP="00C001E4">
      <w:pPr>
        <w:pStyle w:val="ListeParagraf"/>
      </w:pPr>
      <w:r>
        <w:t>Gizli bilgiler içeren ekipmanların arıza gibi nedenlerden dolayı içindeki bilgileri silmek mümkün olmazsa, bu durumda</w:t>
      </w:r>
      <w:r w:rsidR="002E201A">
        <w:t xml:space="preserve"> ilgili varlık sorumlusu fiziksel olarak donanımın imha edileceğine </w:t>
      </w:r>
      <w:proofErr w:type="gramStart"/>
      <w:r w:rsidR="002E201A">
        <w:t xml:space="preserve">dair </w:t>
      </w:r>
      <w:r>
        <w:t xml:space="preserve"> </w:t>
      </w:r>
      <w:r w:rsidR="004218BD">
        <w:t>Ayniyat</w:t>
      </w:r>
      <w:proofErr w:type="gramEnd"/>
      <w:r w:rsidR="004218BD">
        <w:t xml:space="preserve"> Birimine</w:t>
      </w:r>
      <w:r w:rsidR="002E201A">
        <w:t xml:space="preserve">  bilgi verir. Bilgilendirme işleminden sonra </w:t>
      </w:r>
      <w:r>
        <w:t>BGYS Yönetim Temsilcisi’ne bilgi verilir. Onun nezaretinde depolama ünitesi tekrar okunamayacak şekilde hasar oluşturulur.</w:t>
      </w:r>
    </w:p>
    <w:p w14:paraId="3BE10936" w14:textId="77777777" w:rsidR="00B21716" w:rsidRDefault="00C001E4" w:rsidP="00C001E4">
      <w:pPr>
        <w:pStyle w:val="Balk1"/>
      </w:pPr>
      <w:bookmarkStart w:id="15" w:name="3dy6vkm" w:colFirst="0" w:colLast="0"/>
      <w:bookmarkStart w:id="16" w:name="_Toc533522065"/>
      <w:bookmarkEnd w:id="15"/>
      <w:r>
        <w:t xml:space="preserve">İLGİLİ DOKÜMANLAR VE </w:t>
      </w:r>
      <w:r w:rsidRPr="00C001E4">
        <w:t>KAYITLAR</w:t>
      </w:r>
      <w:bookmarkEnd w:id="16"/>
    </w:p>
    <w:p w14:paraId="432B3E06" w14:textId="77777777" w:rsidR="00B21716" w:rsidRDefault="00FB6AA2">
      <w:pPr>
        <w:ind w:left="720"/>
      </w:pPr>
      <w:r>
        <w:t>İlgili doküman bulunmamaktadır.</w:t>
      </w:r>
    </w:p>
    <w:p w14:paraId="6CF74B1D" w14:textId="77777777" w:rsidR="00B21716" w:rsidRDefault="00B21716">
      <w:pPr>
        <w:ind w:left="720"/>
      </w:pPr>
    </w:p>
    <w:sectPr w:rsidR="00B21716">
      <w:type w:val="continuous"/>
      <w:pgSz w:w="12240" w:h="15840"/>
      <w:pgMar w:top="567" w:right="720" w:bottom="2696" w:left="1320" w:header="68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8FBB0" w14:textId="77777777" w:rsidR="004E7D3D" w:rsidRDefault="004E7D3D">
      <w:r>
        <w:separator/>
      </w:r>
    </w:p>
  </w:endnote>
  <w:endnote w:type="continuationSeparator" w:id="0">
    <w:p w14:paraId="3C1C469B" w14:textId="77777777" w:rsidR="004E7D3D" w:rsidRDefault="004E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BahamasHeavy">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6541" w14:textId="77777777" w:rsidR="00B21716" w:rsidRDefault="00FD19A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6C73892" w14:textId="77777777" w:rsidR="00B21716" w:rsidRDefault="00B21716">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6321" w14:textId="77777777" w:rsidR="00B21716" w:rsidRDefault="00B21716">
    <w:pPr>
      <w:widowControl w:val="0"/>
      <w:pBdr>
        <w:top w:val="nil"/>
        <w:left w:val="nil"/>
        <w:bottom w:val="nil"/>
        <w:right w:val="nil"/>
        <w:between w:val="nil"/>
      </w:pBdr>
      <w:spacing w:line="276" w:lineRule="auto"/>
      <w:rPr>
        <w:rFonts w:ascii="BahamasHeavy" w:eastAsia="BahamasHeavy" w:hAnsi="BahamasHeavy" w:cs="BahamasHeavy"/>
        <w:color w:val="000000"/>
        <w:sz w:val="48"/>
        <w:szCs w:val="48"/>
      </w:rPr>
    </w:pPr>
  </w:p>
  <w:tbl>
    <w:tblPr>
      <w:tblStyle w:val="a0"/>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0"/>
      <w:gridCol w:w="5170"/>
    </w:tblGrid>
    <w:tr w:rsidR="00B21716" w14:paraId="5B37D03A" w14:textId="77777777">
      <w:tc>
        <w:tcPr>
          <w:tcW w:w="5170" w:type="dxa"/>
        </w:tcPr>
        <w:p w14:paraId="3515DAE1" w14:textId="77777777" w:rsidR="00B21716" w:rsidRDefault="00FD19A1">
          <w:pPr>
            <w:pBdr>
              <w:top w:val="nil"/>
              <w:left w:val="nil"/>
              <w:bottom w:val="nil"/>
              <w:right w:val="nil"/>
              <w:between w:val="nil"/>
            </w:pBdr>
            <w:tabs>
              <w:tab w:val="center" w:pos="4536"/>
              <w:tab w:val="right" w:pos="9072"/>
            </w:tabs>
            <w:jc w:val="center"/>
            <w:rPr>
              <w:color w:val="000000"/>
              <w:sz w:val="16"/>
              <w:szCs w:val="16"/>
            </w:rPr>
          </w:pPr>
          <w:r>
            <w:rPr>
              <w:b/>
              <w:color w:val="000000"/>
            </w:rPr>
            <w:t>HAZIRLAYAN</w:t>
          </w:r>
        </w:p>
      </w:tc>
      <w:tc>
        <w:tcPr>
          <w:tcW w:w="5170" w:type="dxa"/>
        </w:tcPr>
        <w:p w14:paraId="227AC72D" w14:textId="77777777" w:rsidR="00B21716" w:rsidRDefault="00FD19A1">
          <w:pPr>
            <w:pBdr>
              <w:top w:val="nil"/>
              <w:left w:val="nil"/>
              <w:bottom w:val="nil"/>
              <w:right w:val="nil"/>
              <w:between w:val="nil"/>
            </w:pBdr>
            <w:tabs>
              <w:tab w:val="center" w:pos="4536"/>
              <w:tab w:val="right" w:pos="9072"/>
            </w:tabs>
            <w:jc w:val="center"/>
            <w:rPr>
              <w:color w:val="000000"/>
              <w:sz w:val="16"/>
              <w:szCs w:val="16"/>
            </w:rPr>
          </w:pPr>
          <w:r>
            <w:rPr>
              <w:b/>
              <w:color w:val="000000"/>
            </w:rPr>
            <w:t>ONAYLAYAN</w:t>
          </w:r>
        </w:p>
      </w:tc>
    </w:tr>
    <w:tr w:rsidR="00B21716" w14:paraId="6880691C" w14:textId="77777777">
      <w:trPr>
        <w:trHeight w:val="960"/>
      </w:trPr>
      <w:tc>
        <w:tcPr>
          <w:tcW w:w="5170" w:type="dxa"/>
        </w:tcPr>
        <w:p w14:paraId="073C3AD5" w14:textId="77777777" w:rsidR="009F6C8A" w:rsidRDefault="009F6C8A">
          <w:pPr>
            <w:pBdr>
              <w:top w:val="nil"/>
              <w:left w:val="nil"/>
              <w:bottom w:val="nil"/>
              <w:right w:val="nil"/>
              <w:between w:val="nil"/>
            </w:pBdr>
            <w:tabs>
              <w:tab w:val="center" w:pos="4536"/>
              <w:tab w:val="right" w:pos="9072"/>
            </w:tabs>
            <w:jc w:val="center"/>
            <w:rPr>
              <w:color w:val="000000"/>
              <w:szCs w:val="24"/>
            </w:rPr>
          </w:pPr>
        </w:p>
        <w:p w14:paraId="2CA9B73A" w14:textId="77777777" w:rsidR="00B21716" w:rsidRPr="002E201A" w:rsidRDefault="009F6C8A">
          <w:pPr>
            <w:pBdr>
              <w:top w:val="nil"/>
              <w:left w:val="nil"/>
              <w:bottom w:val="nil"/>
              <w:right w:val="nil"/>
              <w:between w:val="nil"/>
            </w:pBdr>
            <w:tabs>
              <w:tab w:val="center" w:pos="4536"/>
              <w:tab w:val="right" w:pos="9072"/>
            </w:tabs>
            <w:jc w:val="center"/>
            <w:rPr>
              <w:color w:val="000000"/>
              <w:szCs w:val="24"/>
            </w:rPr>
          </w:pPr>
          <w:r>
            <w:rPr>
              <w:color w:val="000000"/>
              <w:szCs w:val="24"/>
            </w:rPr>
            <w:t>ÖZLEM EVRİM GÜNDOĞDU</w:t>
          </w:r>
        </w:p>
      </w:tc>
      <w:tc>
        <w:tcPr>
          <w:tcW w:w="5170" w:type="dxa"/>
        </w:tcPr>
        <w:p w14:paraId="05E6E83E" w14:textId="77777777" w:rsidR="009F6C8A" w:rsidRDefault="009F6C8A">
          <w:pPr>
            <w:pBdr>
              <w:top w:val="nil"/>
              <w:left w:val="nil"/>
              <w:bottom w:val="nil"/>
              <w:right w:val="nil"/>
              <w:between w:val="nil"/>
            </w:pBdr>
            <w:tabs>
              <w:tab w:val="center" w:pos="4536"/>
              <w:tab w:val="right" w:pos="9072"/>
            </w:tabs>
            <w:jc w:val="center"/>
            <w:rPr>
              <w:color w:val="000000"/>
              <w:szCs w:val="24"/>
            </w:rPr>
          </w:pPr>
        </w:p>
        <w:p w14:paraId="06684089" w14:textId="77777777" w:rsidR="00B21716" w:rsidRPr="002E201A" w:rsidRDefault="009F6C8A">
          <w:pPr>
            <w:pBdr>
              <w:top w:val="nil"/>
              <w:left w:val="nil"/>
              <w:bottom w:val="nil"/>
              <w:right w:val="nil"/>
              <w:between w:val="nil"/>
            </w:pBdr>
            <w:tabs>
              <w:tab w:val="center" w:pos="4536"/>
              <w:tab w:val="right" w:pos="9072"/>
            </w:tabs>
            <w:jc w:val="center"/>
            <w:rPr>
              <w:color w:val="000000"/>
              <w:szCs w:val="24"/>
            </w:rPr>
          </w:pPr>
          <w:r>
            <w:rPr>
              <w:color w:val="000000"/>
              <w:szCs w:val="24"/>
            </w:rPr>
            <w:t>EVREN KÖKSAL</w:t>
          </w:r>
        </w:p>
      </w:tc>
    </w:tr>
  </w:tbl>
  <w:p w14:paraId="214D50DC" w14:textId="77777777" w:rsidR="00B21716" w:rsidRDefault="00B2171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12F8" w14:textId="77777777" w:rsidR="00B21716" w:rsidRDefault="00B217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D8698" w14:textId="77777777" w:rsidR="004E7D3D" w:rsidRDefault="004E7D3D">
      <w:r>
        <w:separator/>
      </w:r>
    </w:p>
  </w:footnote>
  <w:footnote w:type="continuationSeparator" w:id="0">
    <w:p w14:paraId="3D6AF1C2" w14:textId="77777777" w:rsidR="004E7D3D" w:rsidRDefault="004E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B8C0" w14:textId="77777777" w:rsidR="00B21716" w:rsidRDefault="00B2171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EDFA" w14:textId="77777777" w:rsidR="00B21716" w:rsidRDefault="00B21716">
    <w:pPr>
      <w:widowControl w:val="0"/>
      <w:pBdr>
        <w:top w:val="nil"/>
        <w:left w:val="nil"/>
        <w:bottom w:val="nil"/>
        <w:right w:val="nil"/>
        <w:between w:val="nil"/>
      </w:pBdr>
      <w:spacing w:line="276" w:lineRule="auto"/>
    </w:pPr>
  </w:p>
  <w:tbl>
    <w:tblPr>
      <w:tblStyle w:val="a"/>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5079"/>
      <w:gridCol w:w="1560"/>
      <w:gridCol w:w="1350"/>
    </w:tblGrid>
    <w:tr w:rsidR="00ED1411" w14:paraId="41885EC8" w14:textId="77777777" w:rsidTr="00BE39F3">
      <w:trPr>
        <w:trHeight w:val="42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7C9A4F82" w14:textId="77777777" w:rsidR="00ED1411" w:rsidRPr="001D673F" w:rsidRDefault="009F6C8A" w:rsidP="009F6C8A">
          <w:pPr>
            <w:spacing w:line="276" w:lineRule="auto"/>
            <w:jc w:val="center"/>
            <w:rPr>
              <w:rFonts w:ascii="Verdana" w:eastAsia="Verdana" w:hAnsi="Verdana" w:cs="Verdana"/>
              <w:color w:val="000000"/>
              <w:szCs w:val="24"/>
            </w:rPr>
          </w:pPr>
          <w:r w:rsidRPr="001D673F">
            <w:rPr>
              <w:rFonts w:ascii="Verdana" w:eastAsia="Verdana" w:hAnsi="Verdana" w:cs="Verdana"/>
              <w:noProof/>
              <w:color w:val="000000"/>
              <w:szCs w:val="24"/>
              <w:lang w:val="en-US"/>
            </w:rPr>
            <w:drawing>
              <wp:inline distT="0" distB="0" distL="0" distR="0" wp14:anchorId="00EB33FA" wp14:editId="5A359F63">
                <wp:extent cx="1174666" cy="1171575"/>
                <wp:effectExtent l="0" t="0" r="6985" b="0"/>
                <wp:docPr id="1" name="Resim 1" descr="C:\Users\ogundogdu\Desktop\TNKU_LOGO\TNKU_LOGO\TR\_TNKU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ndogdu\Desktop\TNKU_LOGO\TNKU_LOGO\TR\_TNKU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666" cy="1171575"/>
                        </a:xfrm>
                        <a:prstGeom prst="rect">
                          <a:avLst/>
                        </a:prstGeom>
                        <a:noFill/>
                        <a:ln>
                          <a:noFill/>
                        </a:ln>
                      </pic:spPr>
                    </pic:pic>
                  </a:graphicData>
                </a:graphic>
              </wp:inline>
            </w:drawing>
          </w:r>
        </w:p>
      </w:tc>
      <w:tc>
        <w:tcPr>
          <w:tcW w:w="5079" w:type="dxa"/>
          <w:vMerge w:val="restart"/>
          <w:tcBorders>
            <w:top w:val="single" w:sz="4" w:space="0" w:color="000000"/>
            <w:left w:val="single" w:sz="4" w:space="0" w:color="000000"/>
            <w:bottom w:val="single" w:sz="4" w:space="0" w:color="000000"/>
            <w:right w:val="single" w:sz="4" w:space="0" w:color="000000"/>
          </w:tcBorders>
          <w:vAlign w:val="center"/>
        </w:tcPr>
        <w:p w14:paraId="2B874E80" w14:textId="77777777" w:rsidR="001D673F" w:rsidRPr="001D673F" w:rsidRDefault="001D673F" w:rsidP="00ED1411">
          <w:pPr>
            <w:pBdr>
              <w:top w:val="nil"/>
              <w:left w:val="nil"/>
              <w:bottom w:val="nil"/>
              <w:right w:val="nil"/>
              <w:between w:val="nil"/>
            </w:pBdr>
            <w:tabs>
              <w:tab w:val="center" w:pos="4536"/>
              <w:tab w:val="right" w:pos="9072"/>
            </w:tabs>
            <w:jc w:val="center"/>
            <w:rPr>
              <w:rFonts w:cs="Times New Roman"/>
              <w:b/>
              <w:color w:val="000000"/>
              <w:szCs w:val="24"/>
            </w:rPr>
          </w:pPr>
          <w:r w:rsidRPr="001D673F">
            <w:rPr>
              <w:rFonts w:cs="Times New Roman"/>
              <w:b/>
              <w:color w:val="000000"/>
              <w:szCs w:val="24"/>
            </w:rPr>
            <w:t>TNKÜ</w:t>
          </w:r>
        </w:p>
        <w:p w14:paraId="46E91733" w14:textId="2F5A053A" w:rsidR="00ED1411" w:rsidRPr="001D673F" w:rsidRDefault="00ED1411" w:rsidP="00ED1411">
          <w:pPr>
            <w:pBdr>
              <w:top w:val="nil"/>
              <w:left w:val="nil"/>
              <w:bottom w:val="nil"/>
              <w:right w:val="nil"/>
              <w:between w:val="nil"/>
            </w:pBdr>
            <w:tabs>
              <w:tab w:val="center" w:pos="4536"/>
              <w:tab w:val="right" w:pos="9072"/>
            </w:tabs>
            <w:jc w:val="center"/>
            <w:rPr>
              <w:rFonts w:cs="Times New Roman"/>
              <w:b/>
              <w:color w:val="000000"/>
              <w:szCs w:val="24"/>
            </w:rPr>
          </w:pPr>
          <w:r w:rsidRPr="001D673F">
            <w:rPr>
              <w:rFonts w:cs="Times New Roman"/>
              <w:b/>
              <w:color w:val="000000"/>
              <w:szCs w:val="24"/>
            </w:rPr>
            <w:t>IT VE TEKNİK EKİPMAN BAKIM PROSEDÜRÜ</w:t>
          </w:r>
        </w:p>
      </w:tc>
      <w:tc>
        <w:tcPr>
          <w:tcW w:w="1560" w:type="dxa"/>
          <w:tcBorders>
            <w:top w:val="single" w:sz="4" w:space="0" w:color="000000"/>
            <w:left w:val="single" w:sz="4" w:space="0" w:color="000000"/>
            <w:bottom w:val="single" w:sz="4" w:space="0" w:color="000000"/>
            <w:right w:val="single" w:sz="4" w:space="0" w:color="000000"/>
          </w:tcBorders>
          <w:vAlign w:val="center"/>
        </w:tcPr>
        <w:p w14:paraId="772BEBCC" w14:textId="07E51368" w:rsidR="00ED1411" w:rsidRPr="00BE39F3" w:rsidRDefault="00ED1411" w:rsidP="00ED1411">
          <w:pPr>
            <w:pBdr>
              <w:top w:val="nil"/>
              <w:left w:val="nil"/>
              <w:bottom w:val="nil"/>
              <w:right w:val="nil"/>
              <w:between w:val="nil"/>
            </w:pBdr>
            <w:tabs>
              <w:tab w:val="center" w:pos="4536"/>
              <w:tab w:val="right" w:pos="9072"/>
            </w:tabs>
            <w:rPr>
              <w:rFonts w:cs="Times New Roman"/>
              <w:b/>
              <w:bCs/>
              <w:color w:val="000000"/>
              <w:sz w:val="16"/>
              <w:szCs w:val="16"/>
            </w:rPr>
          </w:pPr>
          <w:r w:rsidRPr="00BE39F3">
            <w:rPr>
              <w:rFonts w:cs="Times New Roman"/>
              <w:b/>
              <w:bCs/>
              <w:color w:val="000000"/>
              <w:sz w:val="16"/>
              <w:szCs w:val="16"/>
            </w:rPr>
            <w:t xml:space="preserve">Doküman </w:t>
          </w:r>
          <w:r w:rsidR="001D673F" w:rsidRPr="00BE39F3">
            <w:rPr>
              <w:rFonts w:cs="Times New Roman"/>
              <w:b/>
              <w:bCs/>
              <w:color w:val="000000"/>
              <w:sz w:val="16"/>
              <w:szCs w:val="16"/>
            </w:rPr>
            <w:t>Kodu</w:t>
          </w:r>
        </w:p>
      </w:tc>
      <w:tc>
        <w:tcPr>
          <w:tcW w:w="1350" w:type="dxa"/>
          <w:tcBorders>
            <w:top w:val="single" w:sz="4" w:space="0" w:color="000000"/>
            <w:left w:val="single" w:sz="4" w:space="0" w:color="000000"/>
            <w:bottom w:val="single" w:sz="4" w:space="0" w:color="000000"/>
            <w:right w:val="single" w:sz="4" w:space="0" w:color="000000"/>
          </w:tcBorders>
          <w:vAlign w:val="center"/>
        </w:tcPr>
        <w:p w14:paraId="6B01DD01" w14:textId="1F87D68B" w:rsidR="00ED1411" w:rsidRPr="00BE39F3" w:rsidRDefault="00C04636" w:rsidP="00BE39F3">
          <w:pPr>
            <w:pBdr>
              <w:top w:val="nil"/>
              <w:left w:val="nil"/>
              <w:bottom w:val="nil"/>
              <w:right w:val="nil"/>
              <w:between w:val="nil"/>
            </w:pBdr>
            <w:tabs>
              <w:tab w:val="center" w:pos="4536"/>
              <w:tab w:val="right" w:pos="9072"/>
            </w:tabs>
            <w:jc w:val="center"/>
            <w:rPr>
              <w:rFonts w:cs="Times New Roman"/>
              <w:b/>
              <w:bCs/>
              <w:color w:val="000000"/>
              <w:sz w:val="16"/>
              <w:szCs w:val="16"/>
            </w:rPr>
          </w:pPr>
          <w:r w:rsidRPr="00BE39F3">
            <w:rPr>
              <w:rFonts w:cs="Times New Roman"/>
              <w:b/>
              <w:bCs/>
              <w:color w:val="000000"/>
              <w:sz w:val="16"/>
              <w:szCs w:val="16"/>
            </w:rPr>
            <w:t>EYS</w:t>
          </w:r>
          <w:r w:rsidR="000D2475" w:rsidRPr="00BE39F3">
            <w:rPr>
              <w:rFonts w:cs="Times New Roman"/>
              <w:b/>
              <w:bCs/>
              <w:color w:val="000000"/>
              <w:sz w:val="16"/>
              <w:szCs w:val="16"/>
            </w:rPr>
            <w:t>-</w:t>
          </w:r>
          <w:r w:rsidR="00C001E4" w:rsidRPr="00BE39F3">
            <w:rPr>
              <w:rFonts w:cs="Times New Roman"/>
              <w:b/>
              <w:bCs/>
              <w:color w:val="000000"/>
              <w:sz w:val="16"/>
              <w:szCs w:val="16"/>
            </w:rPr>
            <w:t>PR</w:t>
          </w:r>
          <w:r w:rsidR="005B674B">
            <w:rPr>
              <w:rFonts w:cs="Times New Roman"/>
              <w:b/>
              <w:bCs/>
              <w:color w:val="000000"/>
              <w:sz w:val="16"/>
              <w:szCs w:val="16"/>
            </w:rPr>
            <w:t>-</w:t>
          </w:r>
          <w:bookmarkStart w:id="0" w:name="_GoBack"/>
          <w:bookmarkEnd w:id="0"/>
          <w:r w:rsidRPr="00BE39F3">
            <w:rPr>
              <w:rFonts w:cs="Times New Roman"/>
              <w:b/>
              <w:bCs/>
              <w:color w:val="000000"/>
              <w:sz w:val="16"/>
              <w:szCs w:val="16"/>
            </w:rPr>
            <w:t>0</w:t>
          </w:r>
          <w:r w:rsidR="00C001E4" w:rsidRPr="00BE39F3">
            <w:rPr>
              <w:rFonts w:cs="Times New Roman"/>
              <w:b/>
              <w:bCs/>
              <w:color w:val="000000"/>
              <w:sz w:val="16"/>
              <w:szCs w:val="16"/>
            </w:rPr>
            <w:t>15</w:t>
          </w:r>
        </w:p>
      </w:tc>
    </w:tr>
    <w:tr w:rsidR="00ED1411" w14:paraId="0D4E0693" w14:textId="77777777" w:rsidTr="00BE39F3">
      <w:trPr>
        <w:trHeight w:val="421"/>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7A8FC65" w14:textId="77777777" w:rsidR="00ED1411" w:rsidRPr="001D673F" w:rsidRDefault="00ED1411" w:rsidP="00ED1411">
          <w:pPr>
            <w:widowControl w:val="0"/>
            <w:pBdr>
              <w:top w:val="nil"/>
              <w:left w:val="nil"/>
              <w:bottom w:val="nil"/>
              <w:right w:val="nil"/>
              <w:between w:val="nil"/>
            </w:pBdr>
            <w:spacing w:line="276" w:lineRule="auto"/>
            <w:rPr>
              <w:color w:val="000000"/>
              <w:szCs w:val="24"/>
            </w:rPr>
          </w:pPr>
        </w:p>
      </w:tc>
      <w:tc>
        <w:tcPr>
          <w:tcW w:w="5079" w:type="dxa"/>
          <w:vMerge/>
          <w:tcBorders>
            <w:top w:val="single" w:sz="4" w:space="0" w:color="000000"/>
            <w:left w:val="single" w:sz="4" w:space="0" w:color="000000"/>
            <w:bottom w:val="single" w:sz="4" w:space="0" w:color="000000"/>
            <w:right w:val="single" w:sz="4" w:space="0" w:color="000000"/>
          </w:tcBorders>
          <w:vAlign w:val="center"/>
        </w:tcPr>
        <w:p w14:paraId="18E76B16" w14:textId="77777777" w:rsidR="00ED1411" w:rsidRPr="001D673F" w:rsidRDefault="00ED1411" w:rsidP="00ED1411">
          <w:pPr>
            <w:widowControl w:val="0"/>
            <w:pBdr>
              <w:top w:val="nil"/>
              <w:left w:val="nil"/>
              <w:bottom w:val="nil"/>
              <w:right w:val="nil"/>
              <w:between w:val="nil"/>
            </w:pBdr>
            <w:spacing w:line="276" w:lineRule="auto"/>
            <w:rPr>
              <w:rFonts w:cs="Times New Roman"/>
              <w:color w:val="000000"/>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03EDE8" w14:textId="77777777" w:rsidR="00ED1411" w:rsidRPr="00BE39F3" w:rsidRDefault="00ED1411" w:rsidP="00ED1411">
          <w:pPr>
            <w:pBdr>
              <w:top w:val="nil"/>
              <w:left w:val="nil"/>
              <w:bottom w:val="nil"/>
              <w:right w:val="nil"/>
              <w:between w:val="nil"/>
            </w:pBdr>
            <w:tabs>
              <w:tab w:val="center" w:pos="4536"/>
              <w:tab w:val="right" w:pos="9072"/>
            </w:tabs>
            <w:rPr>
              <w:rFonts w:cs="Times New Roman"/>
              <w:b/>
              <w:bCs/>
              <w:color w:val="000000"/>
              <w:sz w:val="16"/>
              <w:szCs w:val="16"/>
            </w:rPr>
          </w:pPr>
          <w:r w:rsidRPr="00BE39F3">
            <w:rPr>
              <w:rFonts w:cs="Times New Roman"/>
              <w:b/>
              <w:bCs/>
              <w:color w:val="000000"/>
              <w:sz w:val="16"/>
              <w:szCs w:val="16"/>
            </w:rPr>
            <w:t>Yayın Tarihi</w:t>
          </w:r>
        </w:p>
      </w:tc>
      <w:tc>
        <w:tcPr>
          <w:tcW w:w="1350" w:type="dxa"/>
          <w:tcBorders>
            <w:top w:val="single" w:sz="4" w:space="0" w:color="000000"/>
            <w:left w:val="single" w:sz="4" w:space="0" w:color="000000"/>
            <w:bottom w:val="single" w:sz="4" w:space="0" w:color="000000"/>
            <w:right w:val="single" w:sz="4" w:space="0" w:color="000000"/>
          </w:tcBorders>
          <w:vAlign w:val="center"/>
        </w:tcPr>
        <w:p w14:paraId="0ECA98A1" w14:textId="77777777" w:rsidR="00ED1411" w:rsidRPr="00BE39F3" w:rsidRDefault="00ED1411" w:rsidP="00BE39F3">
          <w:pPr>
            <w:pBdr>
              <w:top w:val="nil"/>
              <w:left w:val="nil"/>
              <w:bottom w:val="nil"/>
              <w:right w:val="nil"/>
              <w:between w:val="nil"/>
            </w:pBdr>
            <w:tabs>
              <w:tab w:val="center" w:pos="4536"/>
              <w:tab w:val="right" w:pos="9072"/>
            </w:tabs>
            <w:jc w:val="center"/>
            <w:rPr>
              <w:rFonts w:cs="Times New Roman"/>
              <w:b/>
              <w:bCs/>
              <w:color w:val="000000"/>
              <w:sz w:val="16"/>
              <w:szCs w:val="16"/>
            </w:rPr>
          </w:pPr>
          <w:r w:rsidRPr="00BE39F3">
            <w:rPr>
              <w:rFonts w:cs="Times New Roman"/>
              <w:b/>
              <w:bCs/>
              <w:sz w:val="16"/>
              <w:szCs w:val="16"/>
            </w:rPr>
            <w:t>07</w:t>
          </w:r>
          <w:r w:rsidRPr="00BE39F3">
            <w:rPr>
              <w:rFonts w:cs="Times New Roman"/>
              <w:b/>
              <w:bCs/>
              <w:color w:val="000000"/>
              <w:sz w:val="16"/>
              <w:szCs w:val="16"/>
            </w:rPr>
            <w:t>.</w:t>
          </w:r>
          <w:r w:rsidR="00FB6AA2" w:rsidRPr="00BE39F3">
            <w:rPr>
              <w:rFonts w:cs="Times New Roman"/>
              <w:b/>
              <w:bCs/>
              <w:color w:val="000000"/>
              <w:sz w:val="16"/>
              <w:szCs w:val="16"/>
            </w:rPr>
            <w:t>09.</w:t>
          </w:r>
          <w:r w:rsidRPr="00BE39F3">
            <w:rPr>
              <w:rFonts w:cs="Times New Roman"/>
              <w:b/>
              <w:bCs/>
              <w:color w:val="000000"/>
              <w:sz w:val="16"/>
              <w:szCs w:val="16"/>
            </w:rPr>
            <w:t>201</w:t>
          </w:r>
          <w:r w:rsidRPr="00BE39F3">
            <w:rPr>
              <w:rFonts w:cs="Times New Roman"/>
              <w:b/>
              <w:bCs/>
              <w:sz w:val="16"/>
              <w:szCs w:val="16"/>
            </w:rPr>
            <w:t>8</w:t>
          </w:r>
        </w:p>
      </w:tc>
    </w:tr>
    <w:tr w:rsidR="00ED1411" w14:paraId="74F6BE8C" w14:textId="77777777" w:rsidTr="00BE39F3">
      <w:trPr>
        <w:trHeight w:val="421"/>
      </w:trPr>
      <w:tc>
        <w:tcPr>
          <w:tcW w:w="2287" w:type="dxa"/>
          <w:vMerge/>
          <w:tcBorders>
            <w:top w:val="single" w:sz="4" w:space="0" w:color="000000"/>
            <w:left w:val="single" w:sz="4" w:space="0" w:color="000000"/>
            <w:bottom w:val="single" w:sz="4" w:space="0" w:color="000000"/>
            <w:right w:val="single" w:sz="4" w:space="0" w:color="000000"/>
          </w:tcBorders>
          <w:vAlign w:val="center"/>
        </w:tcPr>
        <w:p w14:paraId="055EE938" w14:textId="77777777" w:rsidR="00ED1411" w:rsidRPr="001D673F" w:rsidRDefault="00ED1411" w:rsidP="00ED1411">
          <w:pPr>
            <w:widowControl w:val="0"/>
            <w:pBdr>
              <w:top w:val="nil"/>
              <w:left w:val="nil"/>
              <w:bottom w:val="nil"/>
              <w:right w:val="nil"/>
              <w:between w:val="nil"/>
            </w:pBdr>
            <w:spacing w:line="276" w:lineRule="auto"/>
            <w:rPr>
              <w:color w:val="000000"/>
              <w:szCs w:val="24"/>
            </w:rPr>
          </w:pPr>
        </w:p>
      </w:tc>
      <w:tc>
        <w:tcPr>
          <w:tcW w:w="5079" w:type="dxa"/>
          <w:vMerge/>
          <w:tcBorders>
            <w:top w:val="single" w:sz="4" w:space="0" w:color="000000"/>
            <w:left w:val="single" w:sz="4" w:space="0" w:color="000000"/>
            <w:bottom w:val="single" w:sz="4" w:space="0" w:color="000000"/>
            <w:right w:val="single" w:sz="4" w:space="0" w:color="000000"/>
          </w:tcBorders>
          <w:vAlign w:val="center"/>
        </w:tcPr>
        <w:p w14:paraId="2525C0D5" w14:textId="77777777" w:rsidR="00ED1411" w:rsidRPr="001D673F" w:rsidRDefault="00ED1411" w:rsidP="00ED1411">
          <w:pPr>
            <w:widowControl w:val="0"/>
            <w:pBdr>
              <w:top w:val="nil"/>
              <w:left w:val="nil"/>
              <w:bottom w:val="nil"/>
              <w:right w:val="nil"/>
              <w:between w:val="nil"/>
            </w:pBdr>
            <w:spacing w:line="276" w:lineRule="auto"/>
            <w:rPr>
              <w:rFonts w:cs="Times New Roman"/>
              <w:color w:val="000000"/>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4635F0B" w14:textId="77777777" w:rsidR="00ED1411" w:rsidRPr="00BE39F3" w:rsidRDefault="00ED1411" w:rsidP="00ED1411">
          <w:pPr>
            <w:pBdr>
              <w:top w:val="nil"/>
              <w:left w:val="nil"/>
              <w:bottom w:val="nil"/>
              <w:right w:val="nil"/>
              <w:between w:val="nil"/>
            </w:pBdr>
            <w:tabs>
              <w:tab w:val="center" w:pos="4536"/>
              <w:tab w:val="right" w:pos="9072"/>
            </w:tabs>
            <w:rPr>
              <w:rFonts w:cs="Times New Roman"/>
              <w:b/>
              <w:bCs/>
              <w:color w:val="000000"/>
              <w:sz w:val="16"/>
              <w:szCs w:val="16"/>
            </w:rPr>
          </w:pPr>
          <w:r w:rsidRPr="00BE39F3">
            <w:rPr>
              <w:rFonts w:cs="Times New Roman"/>
              <w:b/>
              <w:bCs/>
              <w:color w:val="000000"/>
              <w:sz w:val="16"/>
              <w:szCs w:val="16"/>
            </w:rPr>
            <w:t>Revizyon No</w:t>
          </w:r>
        </w:p>
      </w:tc>
      <w:tc>
        <w:tcPr>
          <w:tcW w:w="1350" w:type="dxa"/>
          <w:tcBorders>
            <w:top w:val="single" w:sz="4" w:space="0" w:color="000000"/>
            <w:left w:val="single" w:sz="4" w:space="0" w:color="000000"/>
            <w:bottom w:val="single" w:sz="4" w:space="0" w:color="000000"/>
            <w:right w:val="single" w:sz="4" w:space="0" w:color="000000"/>
          </w:tcBorders>
          <w:vAlign w:val="center"/>
        </w:tcPr>
        <w:p w14:paraId="6341F8E8" w14:textId="7B4CB89D" w:rsidR="00ED1411" w:rsidRPr="00BE39F3" w:rsidRDefault="00ED1411" w:rsidP="00BE39F3">
          <w:pPr>
            <w:pBdr>
              <w:top w:val="nil"/>
              <w:left w:val="nil"/>
              <w:bottom w:val="nil"/>
              <w:right w:val="nil"/>
              <w:between w:val="nil"/>
            </w:pBdr>
            <w:tabs>
              <w:tab w:val="center" w:pos="4536"/>
              <w:tab w:val="right" w:pos="9072"/>
            </w:tabs>
            <w:jc w:val="center"/>
            <w:rPr>
              <w:rFonts w:cs="Times New Roman"/>
              <w:b/>
              <w:bCs/>
              <w:color w:val="000000"/>
              <w:sz w:val="16"/>
              <w:szCs w:val="16"/>
            </w:rPr>
          </w:pPr>
          <w:r w:rsidRPr="00BE39F3">
            <w:rPr>
              <w:rFonts w:cs="Times New Roman"/>
              <w:b/>
              <w:bCs/>
              <w:color w:val="000000"/>
              <w:sz w:val="16"/>
              <w:szCs w:val="16"/>
            </w:rPr>
            <w:t>0</w:t>
          </w:r>
          <w:r w:rsidR="00C04636" w:rsidRPr="00BE39F3">
            <w:rPr>
              <w:rFonts w:cs="Times New Roman"/>
              <w:b/>
              <w:bCs/>
              <w:color w:val="000000"/>
              <w:sz w:val="16"/>
              <w:szCs w:val="16"/>
            </w:rPr>
            <w:t>1</w:t>
          </w:r>
        </w:p>
      </w:tc>
    </w:tr>
    <w:tr w:rsidR="00ED1411" w14:paraId="49334EFE" w14:textId="77777777" w:rsidTr="00BE39F3">
      <w:trPr>
        <w:trHeight w:val="421"/>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8F8F659" w14:textId="77777777" w:rsidR="00ED1411" w:rsidRPr="001D673F" w:rsidRDefault="00ED1411" w:rsidP="00ED1411">
          <w:pPr>
            <w:widowControl w:val="0"/>
            <w:pBdr>
              <w:top w:val="nil"/>
              <w:left w:val="nil"/>
              <w:bottom w:val="nil"/>
              <w:right w:val="nil"/>
              <w:between w:val="nil"/>
            </w:pBdr>
            <w:spacing w:line="276" w:lineRule="auto"/>
            <w:rPr>
              <w:color w:val="000000"/>
              <w:szCs w:val="24"/>
            </w:rPr>
          </w:pPr>
        </w:p>
      </w:tc>
      <w:tc>
        <w:tcPr>
          <w:tcW w:w="5079" w:type="dxa"/>
          <w:vMerge/>
          <w:tcBorders>
            <w:top w:val="single" w:sz="4" w:space="0" w:color="000000"/>
            <w:left w:val="single" w:sz="4" w:space="0" w:color="000000"/>
            <w:bottom w:val="single" w:sz="4" w:space="0" w:color="000000"/>
            <w:right w:val="single" w:sz="4" w:space="0" w:color="000000"/>
          </w:tcBorders>
          <w:vAlign w:val="center"/>
        </w:tcPr>
        <w:p w14:paraId="420F86FA" w14:textId="77777777" w:rsidR="00ED1411" w:rsidRPr="001D673F" w:rsidRDefault="00ED1411" w:rsidP="00ED1411">
          <w:pPr>
            <w:widowControl w:val="0"/>
            <w:pBdr>
              <w:top w:val="nil"/>
              <w:left w:val="nil"/>
              <w:bottom w:val="nil"/>
              <w:right w:val="nil"/>
              <w:between w:val="nil"/>
            </w:pBdr>
            <w:spacing w:line="276" w:lineRule="auto"/>
            <w:rPr>
              <w:rFonts w:cs="Times New Roman"/>
              <w:color w:val="000000"/>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BA0C12" w14:textId="77777777" w:rsidR="00ED1411" w:rsidRPr="00BE39F3" w:rsidRDefault="00ED1411" w:rsidP="00ED1411">
          <w:pPr>
            <w:pBdr>
              <w:top w:val="nil"/>
              <w:left w:val="nil"/>
              <w:bottom w:val="nil"/>
              <w:right w:val="nil"/>
              <w:between w:val="nil"/>
            </w:pBdr>
            <w:tabs>
              <w:tab w:val="center" w:pos="4536"/>
              <w:tab w:val="right" w:pos="9072"/>
            </w:tabs>
            <w:rPr>
              <w:rFonts w:cs="Times New Roman"/>
              <w:b/>
              <w:bCs/>
              <w:color w:val="000000"/>
              <w:sz w:val="16"/>
              <w:szCs w:val="16"/>
            </w:rPr>
          </w:pPr>
          <w:r w:rsidRPr="00BE39F3">
            <w:rPr>
              <w:rFonts w:cs="Times New Roman"/>
              <w:b/>
              <w:bCs/>
              <w:color w:val="000000"/>
              <w:sz w:val="16"/>
              <w:szCs w:val="16"/>
            </w:rPr>
            <w:t>Revizyon Tarihi</w:t>
          </w:r>
        </w:p>
      </w:tc>
      <w:tc>
        <w:tcPr>
          <w:tcW w:w="1350" w:type="dxa"/>
          <w:tcBorders>
            <w:top w:val="single" w:sz="4" w:space="0" w:color="000000"/>
            <w:left w:val="single" w:sz="4" w:space="0" w:color="000000"/>
            <w:bottom w:val="single" w:sz="4" w:space="0" w:color="000000"/>
            <w:right w:val="single" w:sz="4" w:space="0" w:color="000000"/>
          </w:tcBorders>
          <w:vAlign w:val="center"/>
        </w:tcPr>
        <w:p w14:paraId="446DF3EB" w14:textId="64E72E45" w:rsidR="00ED1411" w:rsidRPr="00BE39F3" w:rsidRDefault="00C04636" w:rsidP="00BE39F3">
          <w:pPr>
            <w:pBdr>
              <w:top w:val="nil"/>
              <w:left w:val="nil"/>
              <w:bottom w:val="nil"/>
              <w:right w:val="nil"/>
              <w:between w:val="nil"/>
            </w:pBdr>
            <w:tabs>
              <w:tab w:val="center" w:pos="4536"/>
              <w:tab w:val="right" w:pos="9072"/>
            </w:tabs>
            <w:jc w:val="center"/>
            <w:rPr>
              <w:rFonts w:cs="Times New Roman"/>
              <w:b/>
              <w:bCs/>
              <w:color w:val="000000"/>
              <w:sz w:val="16"/>
              <w:szCs w:val="16"/>
            </w:rPr>
          </w:pPr>
          <w:r w:rsidRPr="00BE39F3">
            <w:rPr>
              <w:rFonts w:cs="Times New Roman"/>
              <w:b/>
              <w:bCs/>
              <w:color w:val="000000"/>
              <w:sz w:val="16"/>
              <w:szCs w:val="16"/>
            </w:rPr>
            <w:t>12.11.2021</w:t>
          </w:r>
        </w:p>
      </w:tc>
    </w:tr>
    <w:tr w:rsidR="00ED1411" w14:paraId="383E2181" w14:textId="77777777" w:rsidTr="00BE39F3">
      <w:trPr>
        <w:trHeight w:val="421"/>
      </w:trPr>
      <w:tc>
        <w:tcPr>
          <w:tcW w:w="2287" w:type="dxa"/>
          <w:vMerge/>
          <w:tcBorders>
            <w:top w:val="single" w:sz="4" w:space="0" w:color="000000"/>
            <w:left w:val="single" w:sz="4" w:space="0" w:color="000000"/>
            <w:bottom w:val="single" w:sz="4" w:space="0" w:color="000000"/>
            <w:right w:val="single" w:sz="4" w:space="0" w:color="000000"/>
          </w:tcBorders>
          <w:vAlign w:val="center"/>
        </w:tcPr>
        <w:p w14:paraId="506A5132" w14:textId="77777777" w:rsidR="00ED1411" w:rsidRPr="001D673F" w:rsidRDefault="00ED1411" w:rsidP="00ED1411">
          <w:pPr>
            <w:widowControl w:val="0"/>
            <w:pBdr>
              <w:top w:val="nil"/>
              <w:left w:val="nil"/>
              <w:bottom w:val="nil"/>
              <w:right w:val="nil"/>
              <w:between w:val="nil"/>
            </w:pBdr>
            <w:spacing w:line="276" w:lineRule="auto"/>
            <w:rPr>
              <w:color w:val="000000"/>
              <w:szCs w:val="24"/>
            </w:rPr>
          </w:pPr>
        </w:p>
      </w:tc>
      <w:tc>
        <w:tcPr>
          <w:tcW w:w="5079" w:type="dxa"/>
          <w:vMerge/>
          <w:tcBorders>
            <w:top w:val="single" w:sz="4" w:space="0" w:color="000000"/>
            <w:left w:val="single" w:sz="4" w:space="0" w:color="000000"/>
            <w:bottom w:val="single" w:sz="4" w:space="0" w:color="000000"/>
            <w:right w:val="single" w:sz="4" w:space="0" w:color="000000"/>
          </w:tcBorders>
          <w:vAlign w:val="center"/>
        </w:tcPr>
        <w:p w14:paraId="19B9CCB9" w14:textId="77777777" w:rsidR="00ED1411" w:rsidRPr="001D673F" w:rsidRDefault="00ED1411" w:rsidP="00ED1411">
          <w:pPr>
            <w:widowControl w:val="0"/>
            <w:pBdr>
              <w:top w:val="nil"/>
              <w:left w:val="nil"/>
              <w:bottom w:val="nil"/>
              <w:right w:val="nil"/>
              <w:between w:val="nil"/>
            </w:pBdr>
            <w:spacing w:line="276" w:lineRule="auto"/>
            <w:rPr>
              <w:rFonts w:cs="Times New Roman"/>
              <w:color w:val="000000"/>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EF9BB8" w14:textId="2055044A" w:rsidR="00ED1411" w:rsidRPr="00BE39F3" w:rsidRDefault="00C04636" w:rsidP="00ED1411">
          <w:pPr>
            <w:pBdr>
              <w:top w:val="nil"/>
              <w:left w:val="nil"/>
              <w:bottom w:val="nil"/>
              <w:right w:val="nil"/>
              <w:between w:val="nil"/>
            </w:pBdr>
            <w:tabs>
              <w:tab w:val="center" w:pos="4536"/>
              <w:tab w:val="right" w:pos="9072"/>
            </w:tabs>
            <w:rPr>
              <w:rFonts w:cs="Times New Roman"/>
              <w:b/>
              <w:bCs/>
              <w:color w:val="000000"/>
              <w:sz w:val="16"/>
              <w:szCs w:val="16"/>
            </w:rPr>
          </w:pPr>
          <w:r w:rsidRPr="00BE39F3">
            <w:rPr>
              <w:rFonts w:cs="Times New Roman"/>
              <w:b/>
              <w:bCs/>
              <w:color w:val="000000"/>
              <w:sz w:val="16"/>
              <w:szCs w:val="16"/>
            </w:rPr>
            <w:t>Toplam Sayfa Sayısı</w:t>
          </w:r>
        </w:p>
      </w:tc>
      <w:tc>
        <w:tcPr>
          <w:tcW w:w="1350" w:type="dxa"/>
          <w:tcBorders>
            <w:top w:val="single" w:sz="4" w:space="0" w:color="000000"/>
            <w:left w:val="single" w:sz="4" w:space="0" w:color="000000"/>
            <w:bottom w:val="single" w:sz="4" w:space="0" w:color="000000"/>
            <w:right w:val="single" w:sz="4" w:space="0" w:color="000000"/>
          </w:tcBorders>
          <w:vAlign w:val="center"/>
        </w:tcPr>
        <w:p w14:paraId="0E359267" w14:textId="1005C164" w:rsidR="00ED1411" w:rsidRPr="00BE39F3" w:rsidRDefault="006931DF" w:rsidP="00BE39F3">
          <w:pPr>
            <w:pBdr>
              <w:top w:val="nil"/>
              <w:left w:val="nil"/>
              <w:bottom w:val="nil"/>
              <w:right w:val="nil"/>
              <w:between w:val="nil"/>
            </w:pBdr>
            <w:tabs>
              <w:tab w:val="center" w:pos="4536"/>
              <w:tab w:val="right" w:pos="9072"/>
            </w:tabs>
            <w:jc w:val="center"/>
            <w:rPr>
              <w:rFonts w:cs="Times New Roman"/>
              <w:b/>
              <w:bCs/>
              <w:color w:val="000000"/>
              <w:sz w:val="16"/>
              <w:szCs w:val="16"/>
            </w:rPr>
          </w:pPr>
          <w:r>
            <w:rPr>
              <w:rFonts w:cs="Times New Roman"/>
              <w:b/>
              <w:bCs/>
              <w:color w:val="000000"/>
              <w:sz w:val="16"/>
              <w:szCs w:val="16"/>
            </w:rPr>
            <w:t>5</w:t>
          </w:r>
        </w:p>
      </w:tc>
    </w:tr>
  </w:tbl>
  <w:p w14:paraId="42983285" w14:textId="77777777" w:rsidR="00B21716" w:rsidRDefault="00B21716" w:rsidP="002E201A">
    <w:pPr>
      <w:pBdr>
        <w:top w:val="nil"/>
        <w:left w:val="nil"/>
        <w:bottom w:val="nil"/>
        <w:right w:val="nil"/>
        <w:between w:val="nil"/>
      </w:pBdr>
      <w:tabs>
        <w:tab w:val="center" w:pos="4536"/>
        <w:tab w:val="right" w:pos="9072"/>
      </w:tabs>
      <w:rPr>
        <w:rFonts w:ascii="BahamasHeavy" w:eastAsia="BahamasHeavy" w:hAnsi="BahamasHeavy" w:cs="BahamasHeavy"/>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0AC3" w14:textId="77777777" w:rsidR="00B21716" w:rsidRDefault="00B2171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058B"/>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14263666"/>
    <w:multiLevelType w:val="multilevel"/>
    <w:tmpl w:val="47529C5E"/>
    <w:lvl w:ilvl="0">
      <w:start w:val="1"/>
      <w:numFmt w:val="bullet"/>
      <w:lvlText w:val="●"/>
      <w:lvlJc w:val="left"/>
      <w:pPr>
        <w:ind w:left="936" w:hanging="360"/>
      </w:pPr>
      <w:rPr>
        <w:rFonts w:ascii="Noto Sans Symbols" w:eastAsia="Noto Sans Symbols" w:hAnsi="Noto Sans Symbols" w:cs="Noto Sans Symbols"/>
        <w:vertAlign w:val="baseline"/>
      </w:rPr>
    </w:lvl>
    <w:lvl w:ilvl="1">
      <w:start w:val="1"/>
      <w:numFmt w:val="bullet"/>
      <w:lvlText w:val="o"/>
      <w:lvlJc w:val="left"/>
      <w:pPr>
        <w:ind w:left="1656" w:hanging="360"/>
      </w:pPr>
      <w:rPr>
        <w:rFonts w:ascii="Courier New" w:eastAsia="Courier New" w:hAnsi="Courier New" w:cs="Courier New"/>
        <w:vertAlign w:val="baseline"/>
      </w:rPr>
    </w:lvl>
    <w:lvl w:ilvl="2">
      <w:start w:val="1"/>
      <w:numFmt w:val="bullet"/>
      <w:lvlText w:val="▪"/>
      <w:lvlJc w:val="left"/>
      <w:pPr>
        <w:ind w:left="2376" w:hanging="360"/>
      </w:pPr>
      <w:rPr>
        <w:rFonts w:ascii="Noto Sans Symbols" w:eastAsia="Noto Sans Symbols" w:hAnsi="Noto Sans Symbols" w:cs="Noto Sans Symbols"/>
        <w:vertAlign w:val="baseline"/>
      </w:rPr>
    </w:lvl>
    <w:lvl w:ilvl="3">
      <w:start w:val="1"/>
      <w:numFmt w:val="bullet"/>
      <w:lvlText w:val="●"/>
      <w:lvlJc w:val="left"/>
      <w:pPr>
        <w:ind w:left="3096" w:hanging="360"/>
      </w:pPr>
      <w:rPr>
        <w:rFonts w:ascii="Noto Sans Symbols" w:eastAsia="Noto Sans Symbols" w:hAnsi="Noto Sans Symbols" w:cs="Noto Sans Symbols"/>
        <w:vertAlign w:val="baseline"/>
      </w:rPr>
    </w:lvl>
    <w:lvl w:ilvl="4">
      <w:start w:val="1"/>
      <w:numFmt w:val="bullet"/>
      <w:lvlText w:val="o"/>
      <w:lvlJc w:val="left"/>
      <w:pPr>
        <w:ind w:left="3816" w:hanging="360"/>
      </w:pPr>
      <w:rPr>
        <w:rFonts w:ascii="Courier New" w:eastAsia="Courier New" w:hAnsi="Courier New" w:cs="Courier New"/>
        <w:vertAlign w:val="baseline"/>
      </w:rPr>
    </w:lvl>
    <w:lvl w:ilvl="5">
      <w:start w:val="1"/>
      <w:numFmt w:val="bullet"/>
      <w:lvlText w:val="▪"/>
      <w:lvlJc w:val="left"/>
      <w:pPr>
        <w:ind w:left="4536" w:hanging="360"/>
      </w:pPr>
      <w:rPr>
        <w:rFonts w:ascii="Noto Sans Symbols" w:eastAsia="Noto Sans Symbols" w:hAnsi="Noto Sans Symbols" w:cs="Noto Sans Symbols"/>
        <w:vertAlign w:val="baseline"/>
      </w:rPr>
    </w:lvl>
    <w:lvl w:ilvl="6">
      <w:start w:val="1"/>
      <w:numFmt w:val="bullet"/>
      <w:lvlText w:val="●"/>
      <w:lvlJc w:val="left"/>
      <w:pPr>
        <w:ind w:left="5256" w:hanging="360"/>
      </w:pPr>
      <w:rPr>
        <w:rFonts w:ascii="Noto Sans Symbols" w:eastAsia="Noto Sans Symbols" w:hAnsi="Noto Sans Symbols" w:cs="Noto Sans Symbols"/>
        <w:vertAlign w:val="baseline"/>
      </w:rPr>
    </w:lvl>
    <w:lvl w:ilvl="7">
      <w:start w:val="1"/>
      <w:numFmt w:val="bullet"/>
      <w:lvlText w:val="o"/>
      <w:lvlJc w:val="left"/>
      <w:pPr>
        <w:ind w:left="5976" w:hanging="360"/>
      </w:pPr>
      <w:rPr>
        <w:rFonts w:ascii="Courier New" w:eastAsia="Courier New" w:hAnsi="Courier New" w:cs="Courier New"/>
        <w:vertAlign w:val="baseline"/>
      </w:rPr>
    </w:lvl>
    <w:lvl w:ilvl="8">
      <w:start w:val="1"/>
      <w:numFmt w:val="bullet"/>
      <w:lvlText w:val="▪"/>
      <w:lvlJc w:val="left"/>
      <w:pPr>
        <w:ind w:left="6696" w:hanging="360"/>
      </w:pPr>
      <w:rPr>
        <w:rFonts w:ascii="Noto Sans Symbols" w:eastAsia="Noto Sans Symbols" w:hAnsi="Noto Sans Symbols" w:cs="Noto Sans Symbols"/>
        <w:vertAlign w:val="baseline"/>
      </w:rPr>
    </w:lvl>
  </w:abstractNum>
  <w:abstractNum w:abstractNumId="2" w15:restartNumberingAfterBreak="0">
    <w:nsid w:val="1F1A5111"/>
    <w:multiLevelType w:val="hybridMultilevel"/>
    <w:tmpl w:val="B99AFBF2"/>
    <w:lvl w:ilvl="0" w:tplc="28EC5ED6">
      <w:numFmt w:val="bullet"/>
      <w:pStyle w:val="ListeParagraf"/>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0407E"/>
    <w:multiLevelType w:val="multilevel"/>
    <w:tmpl w:val="B54EF55E"/>
    <w:lvl w:ilvl="0">
      <w:start w:val="1"/>
      <w:numFmt w:val="decimal"/>
      <w:lvlText w:val="%1"/>
      <w:lvlJc w:val="left"/>
      <w:pPr>
        <w:ind w:left="432" w:hanging="432"/>
      </w:pPr>
      <w:rPr>
        <w:vertAlign w:val="baseline"/>
      </w:rPr>
    </w:lvl>
    <w:lvl w:ilvl="1">
      <w:start w:val="1"/>
      <w:numFmt w:val="decimal"/>
      <w:lvlText w:val="%1.%2"/>
      <w:lvlJc w:val="left"/>
      <w:pPr>
        <w:ind w:left="860"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50285F62"/>
    <w:multiLevelType w:val="multilevel"/>
    <w:tmpl w:val="EB6078B6"/>
    <w:lvl w:ilvl="0">
      <w:numFmt w:val="bullet"/>
      <w:lvlText w:val="-"/>
      <w:lvlJc w:val="left"/>
      <w:pPr>
        <w:ind w:left="936" w:hanging="360"/>
      </w:pPr>
      <w:rPr>
        <w:rFonts w:ascii="Calibri" w:eastAsia="Times New Roman" w:hAnsi="Calibri" w:cs="Calibri" w:hint="default"/>
        <w:vertAlign w:val="baseline"/>
      </w:rPr>
    </w:lvl>
    <w:lvl w:ilvl="1">
      <w:start w:val="1"/>
      <w:numFmt w:val="bullet"/>
      <w:lvlText w:val="o"/>
      <w:lvlJc w:val="left"/>
      <w:pPr>
        <w:ind w:left="1656" w:hanging="360"/>
      </w:pPr>
      <w:rPr>
        <w:rFonts w:ascii="Courier New" w:eastAsia="Courier New" w:hAnsi="Courier New" w:cs="Courier New"/>
        <w:vertAlign w:val="baseline"/>
      </w:rPr>
    </w:lvl>
    <w:lvl w:ilvl="2">
      <w:start w:val="1"/>
      <w:numFmt w:val="bullet"/>
      <w:lvlText w:val="▪"/>
      <w:lvlJc w:val="left"/>
      <w:pPr>
        <w:ind w:left="2376" w:hanging="360"/>
      </w:pPr>
      <w:rPr>
        <w:rFonts w:ascii="Noto Sans Symbols" w:eastAsia="Noto Sans Symbols" w:hAnsi="Noto Sans Symbols" w:cs="Noto Sans Symbols"/>
        <w:vertAlign w:val="baseline"/>
      </w:rPr>
    </w:lvl>
    <w:lvl w:ilvl="3">
      <w:start w:val="1"/>
      <w:numFmt w:val="bullet"/>
      <w:lvlText w:val="●"/>
      <w:lvlJc w:val="left"/>
      <w:pPr>
        <w:ind w:left="3096" w:hanging="360"/>
      </w:pPr>
      <w:rPr>
        <w:rFonts w:ascii="Noto Sans Symbols" w:eastAsia="Noto Sans Symbols" w:hAnsi="Noto Sans Symbols" w:cs="Noto Sans Symbols"/>
        <w:vertAlign w:val="baseline"/>
      </w:rPr>
    </w:lvl>
    <w:lvl w:ilvl="4">
      <w:start w:val="1"/>
      <w:numFmt w:val="bullet"/>
      <w:lvlText w:val="o"/>
      <w:lvlJc w:val="left"/>
      <w:pPr>
        <w:ind w:left="3816" w:hanging="360"/>
      </w:pPr>
      <w:rPr>
        <w:rFonts w:ascii="Courier New" w:eastAsia="Courier New" w:hAnsi="Courier New" w:cs="Courier New"/>
        <w:vertAlign w:val="baseline"/>
      </w:rPr>
    </w:lvl>
    <w:lvl w:ilvl="5">
      <w:start w:val="1"/>
      <w:numFmt w:val="bullet"/>
      <w:lvlText w:val="▪"/>
      <w:lvlJc w:val="left"/>
      <w:pPr>
        <w:ind w:left="4536" w:hanging="360"/>
      </w:pPr>
      <w:rPr>
        <w:rFonts w:ascii="Noto Sans Symbols" w:eastAsia="Noto Sans Symbols" w:hAnsi="Noto Sans Symbols" w:cs="Noto Sans Symbols"/>
        <w:vertAlign w:val="baseline"/>
      </w:rPr>
    </w:lvl>
    <w:lvl w:ilvl="6">
      <w:start w:val="1"/>
      <w:numFmt w:val="bullet"/>
      <w:lvlText w:val="●"/>
      <w:lvlJc w:val="left"/>
      <w:pPr>
        <w:ind w:left="5256" w:hanging="360"/>
      </w:pPr>
      <w:rPr>
        <w:rFonts w:ascii="Noto Sans Symbols" w:eastAsia="Noto Sans Symbols" w:hAnsi="Noto Sans Symbols" w:cs="Noto Sans Symbols"/>
        <w:vertAlign w:val="baseline"/>
      </w:rPr>
    </w:lvl>
    <w:lvl w:ilvl="7">
      <w:start w:val="1"/>
      <w:numFmt w:val="bullet"/>
      <w:lvlText w:val="o"/>
      <w:lvlJc w:val="left"/>
      <w:pPr>
        <w:ind w:left="5976" w:hanging="360"/>
      </w:pPr>
      <w:rPr>
        <w:rFonts w:ascii="Courier New" w:eastAsia="Courier New" w:hAnsi="Courier New" w:cs="Courier New"/>
        <w:vertAlign w:val="baseline"/>
      </w:rPr>
    </w:lvl>
    <w:lvl w:ilvl="8">
      <w:start w:val="1"/>
      <w:numFmt w:val="bullet"/>
      <w:lvlText w:val="▪"/>
      <w:lvlJc w:val="left"/>
      <w:pPr>
        <w:ind w:left="6696" w:hanging="360"/>
      </w:pPr>
      <w:rPr>
        <w:rFonts w:ascii="Noto Sans Symbols" w:eastAsia="Noto Sans Symbols" w:hAnsi="Noto Sans Symbols" w:cs="Noto Sans Symbols"/>
        <w:vertAlign w:val="baseline"/>
      </w:rPr>
    </w:lvl>
  </w:abstractNum>
  <w:abstractNum w:abstractNumId="5" w15:restartNumberingAfterBreak="0">
    <w:nsid w:val="5DFD0C2A"/>
    <w:multiLevelType w:val="multilevel"/>
    <w:tmpl w:val="AFB2E0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89D182B"/>
    <w:multiLevelType w:val="multilevel"/>
    <w:tmpl w:val="ADD098B0"/>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 w15:restartNumberingAfterBreak="0">
    <w:nsid w:val="7F621B0C"/>
    <w:multiLevelType w:val="multilevel"/>
    <w:tmpl w:val="B0F2CCE6"/>
    <w:lvl w:ilvl="0">
      <w:numFmt w:val="bullet"/>
      <w:lvlText w:val="-"/>
      <w:lvlJc w:val="left"/>
      <w:pPr>
        <w:ind w:left="936" w:hanging="360"/>
      </w:pPr>
      <w:rPr>
        <w:rFonts w:ascii="Calibri" w:eastAsia="Times New Roman" w:hAnsi="Calibri" w:cs="Calibri" w:hint="default"/>
        <w:vertAlign w:val="baseline"/>
      </w:rPr>
    </w:lvl>
    <w:lvl w:ilvl="1">
      <w:start w:val="1"/>
      <w:numFmt w:val="bullet"/>
      <w:lvlText w:val="o"/>
      <w:lvlJc w:val="left"/>
      <w:pPr>
        <w:ind w:left="1656" w:hanging="360"/>
      </w:pPr>
      <w:rPr>
        <w:rFonts w:ascii="Courier New" w:eastAsia="Courier New" w:hAnsi="Courier New" w:cs="Courier New"/>
        <w:vertAlign w:val="baseline"/>
      </w:rPr>
    </w:lvl>
    <w:lvl w:ilvl="2">
      <w:start w:val="1"/>
      <w:numFmt w:val="bullet"/>
      <w:lvlText w:val="▪"/>
      <w:lvlJc w:val="left"/>
      <w:pPr>
        <w:ind w:left="2376" w:hanging="360"/>
      </w:pPr>
      <w:rPr>
        <w:rFonts w:ascii="Noto Sans Symbols" w:eastAsia="Noto Sans Symbols" w:hAnsi="Noto Sans Symbols" w:cs="Noto Sans Symbols"/>
        <w:vertAlign w:val="baseline"/>
      </w:rPr>
    </w:lvl>
    <w:lvl w:ilvl="3">
      <w:start w:val="1"/>
      <w:numFmt w:val="bullet"/>
      <w:lvlText w:val="●"/>
      <w:lvlJc w:val="left"/>
      <w:pPr>
        <w:ind w:left="3096" w:hanging="360"/>
      </w:pPr>
      <w:rPr>
        <w:rFonts w:ascii="Noto Sans Symbols" w:eastAsia="Noto Sans Symbols" w:hAnsi="Noto Sans Symbols" w:cs="Noto Sans Symbols"/>
        <w:vertAlign w:val="baseline"/>
      </w:rPr>
    </w:lvl>
    <w:lvl w:ilvl="4">
      <w:start w:val="1"/>
      <w:numFmt w:val="bullet"/>
      <w:lvlText w:val="o"/>
      <w:lvlJc w:val="left"/>
      <w:pPr>
        <w:ind w:left="3816" w:hanging="360"/>
      </w:pPr>
      <w:rPr>
        <w:rFonts w:ascii="Courier New" w:eastAsia="Courier New" w:hAnsi="Courier New" w:cs="Courier New"/>
        <w:vertAlign w:val="baseline"/>
      </w:rPr>
    </w:lvl>
    <w:lvl w:ilvl="5">
      <w:start w:val="1"/>
      <w:numFmt w:val="bullet"/>
      <w:lvlText w:val="▪"/>
      <w:lvlJc w:val="left"/>
      <w:pPr>
        <w:ind w:left="4536" w:hanging="360"/>
      </w:pPr>
      <w:rPr>
        <w:rFonts w:ascii="Noto Sans Symbols" w:eastAsia="Noto Sans Symbols" w:hAnsi="Noto Sans Symbols" w:cs="Noto Sans Symbols"/>
        <w:vertAlign w:val="baseline"/>
      </w:rPr>
    </w:lvl>
    <w:lvl w:ilvl="6">
      <w:start w:val="1"/>
      <w:numFmt w:val="bullet"/>
      <w:lvlText w:val="●"/>
      <w:lvlJc w:val="left"/>
      <w:pPr>
        <w:ind w:left="5256" w:hanging="360"/>
      </w:pPr>
      <w:rPr>
        <w:rFonts w:ascii="Noto Sans Symbols" w:eastAsia="Noto Sans Symbols" w:hAnsi="Noto Sans Symbols" w:cs="Noto Sans Symbols"/>
        <w:vertAlign w:val="baseline"/>
      </w:rPr>
    </w:lvl>
    <w:lvl w:ilvl="7">
      <w:start w:val="1"/>
      <w:numFmt w:val="bullet"/>
      <w:lvlText w:val="o"/>
      <w:lvlJc w:val="left"/>
      <w:pPr>
        <w:ind w:left="5976" w:hanging="360"/>
      </w:pPr>
      <w:rPr>
        <w:rFonts w:ascii="Courier New" w:eastAsia="Courier New" w:hAnsi="Courier New" w:cs="Courier New"/>
        <w:vertAlign w:val="baseline"/>
      </w:rPr>
    </w:lvl>
    <w:lvl w:ilvl="8">
      <w:start w:val="1"/>
      <w:numFmt w:val="bullet"/>
      <w:lvlText w:val="▪"/>
      <w:lvlJc w:val="left"/>
      <w:pPr>
        <w:ind w:left="6696" w:hanging="360"/>
      </w:pPr>
      <w:rPr>
        <w:rFonts w:ascii="Noto Sans Symbols" w:eastAsia="Noto Sans Symbols" w:hAnsi="Noto Sans Symbols" w:cs="Noto Sans Symbols"/>
        <w:vertAlign w:val="baseline"/>
      </w:rPr>
    </w:lvl>
  </w:abstractNum>
  <w:num w:numId="1">
    <w:abstractNumId w:val="5"/>
  </w:num>
  <w:num w:numId="2">
    <w:abstractNumId w:val="6"/>
  </w:num>
  <w:num w:numId="3">
    <w:abstractNumId w:val="1"/>
  </w:num>
  <w:num w:numId="4">
    <w:abstractNumId w:val="0"/>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16"/>
    <w:rsid w:val="000D2475"/>
    <w:rsid w:val="001D673F"/>
    <w:rsid w:val="002E201A"/>
    <w:rsid w:val="002F705C"/>
    <w:rsid w:val="0034342A"/>
    <w:rsid w:val="003A1E0A"/>
    <w:rsid w:val="003F6411"/>
    <w:rsid w:val="004218BD"/>
    <w:rsid w:val="004B7EC7"/>
    <w:rsid w:val="004E7D3D"/>
    <w:rsid w:val="004F6299"/>
    <w:rsid w:val="00505B7A"/>
    <w:rsid w:val="00535593"/>
    <w:rsid w:val="00580897"/>
    <w:rsid w:val="005B583D"/>
    <w:rsid w:val="005B674B"/>
    <w:rsid w:val="0065626D"/>
    <w:rsid w:val="006931DF"/>
    <w:rsid w:val="00761376"/>
    <w:rsid w:val="00792948"/>
    <w:rsid w:val="007C6CDD"/>
    <w:rsid w:val="008A5D23"/>
    <w:rsid w:val="008F4CAA"/>
    <w:rsid w:val="00976141"/>
    <w:rsid w:val="0098674F"/>
    <w:rsid w:val="00994DC0"/>
    <w:rsid w:val="009F6C8A"/>
    <w:rsid w:val="00A81C1C"/>
    <w:rsid w:val="00B06F9D"/>
    <w:rsid w:val="00B129FD"/>
    <w:rsid w:val="00B21716"/>
    <w:rsid w:val="00B80BF8"/>
    <w:rsid w:val="00BE39F3"/>
    <w:rsid w:val="00C001E4"/>
    <w:rsid w:val="00C04636"/>
    <w:rsid w:val="00CB1E89"/>
    <w:rsid w:val="00CC7268"/>
    <w:rsid w:val="00CE2EE6"/>
    <w:rsid w:val="00DA55EF"/>
    <w:rsid w:val="00ED1411"/>
    <w:rsid w:val="00F51A15"/>
    <w:rsid w:val="00F64C05"/>
    <w:rsid w:val="00FB6AA2"/>
    <w:rsid w:val="00FD19A1"/>
    <w:rsid w:val="00FD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90D25"/>
  <w15:docId w15:val="{13D11DB1-5F48-4C1A-B02F-89030059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411"/>
    <w:pPr>
      <w:spacing w:line="360" w:lineRule="auto"/>
    </w:pPr>
    <w:rPr>
      <w:rFonts w:ascii="Times New Roman" w:hAnsi="Times New Roman"/>
      <w:sz w:val="24"/>
    </w:rPr>
  </w:style>
  <w:style w:type="paragraph" w:styleId="Balk1">
    <w:name w:val="heading 1"/>
    <w:basedOn w:val="Normal"/>
    <w:next w:val="Normal"/>
    <w:qFormat/>
    <w:rsid w:val="00C001E4"/>
    <w:pPr>
      <w:keepNext/>
      <w:numPr>
        <w:numId w:val="4"/>
      </w:numPr>
      <w:spacing w:before="100" w:beforeAutospacing="1" w:after="100" w:afterAutospacing="1"/>
      <w:ind w:left="431" w:hanging="431"/>
      <w:outlineLvl w:val="0"/>
    </w:pPr>
    <w:rPr>
      <w:b/>
      <w:color w:val="000000"/>
      <w:szCs w:val="24"/>
    </w:rPr>
  </w:style>
  <w:style w:type="paragraph" w:styleId="Balk2">
    <w:name w:val="heading 2"/>
    <w:basedOn w:val="Normal"/>
    <w:next w:val="Normal"/>
    <w:qFormat/>
    <w:pPr>
      <w:keepNext/>
      <w:numPr>
        <w:ilvl w:val="1"/>
        <w:numId w:val="4"/>
      </w:numPr>
      <w:spacing w:before="240" w:after="60"/>
      <w:outlineLvl w:val="1"/>
    </w:pPr>
    <w:rPr>
      <w:b/>
      <w:szCs w:val="24"/>
    </w:rPr>
  </w:style>
  <w:style w:type="paragraph" w:styleId="Balk3">
    <w:name w:val="heading 3"/>
    <w:basedOn w:val="Normal"/>
    <w:next w:val="Normal"/>
    <w:qFormat/>
    <w:pPr>
      <w:keepNext/>
      <w:numPr>
        <w:ilvl w:val="2"/>
        <w:numId w:val="4"/>
      </w:numPr>
      <w:spacing w:before="240" w:after="60"/>
      <w:outlineLvl w:val="2"/>
    </w:pPr>
    <w:rPr>
      <w:b/>
      <w:sz w:val="26"/>
      <w:szCs w:val="26"/>
    </w:rPr>
  </w:style>
  <w:style w:type="paragraph" w:styleId="Balk4">
    <w:name w:val="heading 4"/>
    <w:basedOn w:val="Normal"/>
    <w:next w:val="Normal"/>
    <w:pPr>
      <w:keepNext/>
      <w:numPr>
        <w:ilvl w:val="3"/>
        <w:numId w:val="4"/>
      </w:numPr>
      <w:spacing w:before="240" w:after="60"/>
      <w:outlineLvl w:val="3"/>
    </w:pPr>
    <w:rPr>
      <w:b/>
      <w:sz w:val="28"/>
      <w:szCs w:val="28"/>
    </w:rPr>
  </w:style>
  <w:style w:type="paragraph" w:styleId="Balk5">
    <w:name w:val="heading 5"/>
    <w:basedOn w:val="Normal"/>
    <w:next w:val="Normal"/>
    <w:pPr>
      <w:numPr>
        <w:ilvl w:val="4"/>
        <w:numId w:val="4"/>
      </w:numPr>
      <w:spacing w:before="240" w:after="60"/>
      <w:outlineLvl w:val="4"/>
    </w:pPr>
    <w:rPr>
      <w:b/>
      <w:i/>
      <w:sz w:val="26"/>
      <w:szCs w:val="26"/>
    </w:rPr>
  </w:style>
  <w:style w:type="paragraph" w:styleId="Balk6">
    <w:name w:val="heading 6"/>
    <w:basedOn w:val="Normal"/>
    <w:next w:val="Normal"/>
    <w:pPr>
      <w:numPr>
        <w:ilvl w:val="5"/>
        <w:numId w:val="4"/>
      </w:numPr>
      <w:spacing w:before="240" w:after="60"/>
      <w:outlineLvl w:val="5"/>
    </w:pPr>
    <w:rPr>
      <w:b/>
    </w:rPr>
  </w:style>
  <w:style w:type="paragraph" w:styleId="Balk7">
    <w:name w:val="heading 7"/>
    <w:basedOn w:val="Normal"/>
    <w:next w:val="Normal"/>
    <w:link w:val="Balk7Char"/>
    <w:uiPriority w:val="9"/>
    <w:semiHidden/>
    <w:unhideWhenUsed/>
    <w:qFormat/>
    <w:rsid w:val="00ED141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ED141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ED141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szCs w:val="24"/>
    </w:rPr>
  </w:style>
  <w:style w:type="table" w:customStyle="1" w:styleId="a">
    <w:basedOn w:val="NormalTablo"/>
    <w:tblPr>
      <w:tblStyleRowBandSize w:val="1"/>
      <w:tblStyleColBandSize w:val="1"/>
      <w:tblCellMar>
        <w:left w:w="70" w:type="dxa"/>
        <w:right w:w="70" w:type="dxa"/>
      </w:tblCellMar>
    </w:tblPr>
  </w:style>
  <w:style w:type="table" w:customStyle="1" w:styleId="a0">
    <w:basedOn w:val="NormalTablo"/>
    <w:tblPr>
      <w:tblStyleRowBandSize w:val="1"/>
      <w:tblStyleColBandSize w:val="1"/>
    </w:tblPr>
  </w:style>
  <w:style w:type="character" w:customStyle="1" w:styleId="Balk7Char">
    <w:name w:val="Başlık 7 Char"/>
    <w:basedOn w:val="VarsaylanParagrafYazTipi"/>
    <w:link w:val="Balk7"/>
    <w:uiPriority w:val="9"/>
    <w:semiHidden/>
    <w:rsid w:val="00ED1411"/>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ED141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ED1411"/>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autoRedefine/>
    <w:uiPriority w:val="39"/>
    <w:unhideWhenUsed/>
    <w:rsid w:val="00C001E4"/>
    <w:pPr>
      <w:spacing w:after="100"/>
    </w:pPr>
  </w:style>
  <w:style w:type="paragraph" w:styleId="T2">
    <w:name w:val="toc 2"/>
    <w:basedOn w:val="Normal"/>
    <w:next w:val="Normal"/>
    <w:autoRedefine/>
    <w:uiPriority w:val="39"/>
    <w:unhideWhenUsed/>
    <w:rsid w:val="00C001E4"/>
    <w:pPr>
      <w:spacing w:after="100"/>
      <w:ind w:left="240"/>
    </w:pPr>
  </w:style>
  <w:style w:type="paragraph" w:styleId="T3">
    <w:name w:val="toc 3"/>
    <w:basedOn w:val="Normal"/>
    <w:next w:val="Normal"/>
    <w:autoRedefine/>
    <w:uiPriority w:val="39"/>
    <w:unhideWhenUsed/>
    <w:rsid w:val="00C001E4"/>
    <w:pPr>
      <w:spacing w:after="100"/>
      <w:ind w:left="480"/>
    </w:pPr>
  </w:style>
  <w:style w:type="character" w:styleId="Kpr">
    <w:name w:val="Hyperlink"/>
    <w:basedOn w:val="VarsaylanParagrafYazTipi"/>
    <w:uiPriority w:val="99"/>
    <w:unhideWhenUsed/>
    <w:rsid w:val="00C001E4"/>
    <w:rPr>
      <w:color w:val="0000FF" w:themeColor="hyperlink"/>
      <w:u w:val="single"/>
    </w:rPr>
  </w:style>
  <w:style w:type="paragraph" w:styleId="ListeParagraf">
    <w:name w:val="List Paragraph"/>
    <w:basedOn w:val="Normal"/>
    <w:uiPriority w:val="34"/>
    <w:qFormat/>
    <w:rsid w:val="00C001E4"/>
    <w:pPr>
      <w:numPr>
        <w:numId w:val="7"/>
      </w:numPr>
      <w:contextualSpacing/>
      <w:jc w:val="both"/>
    </w:pPr>
  </w:style>
  <w:style w:type="paragraph" w:styleId="BalonMetni">
    <w:name w:val="Balloon Text"/>
    <w:basedOn w:val="Normal"/>
    <w:link w:val="BalonMetniChar"/>
    <w:uiPriority w:val="99"/>
    <w:semiHidden/>
    <w:unhideWhenUsed/>
    <w:rsid w:val="00DA55E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771A-2311-4C08-8815-E665DCB4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862</Words>
  <Characters>4920</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6</cp:revision>
  <dcterms:created xsi:type="dcterms:W3CDTF">2022-11-23T07:01:00Z</dcterms:created>
  <dcterms:modified xsi:type="dcterms:W3CDTF">2022-11-28T10:16:00Z</dcterms:modified>
</cp:coreProperties>
</file>